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7605" w14:textId="77777777" w:rsidR="00A941F1" w:rsidRPr="00A941F1" w:rsidRDefault="00A941F1" w:rsidP="00A941F1">
      <w:pPr>
        <w:rPr>
          <w:bCs/>
          <w:sz w:val="24"/>
          <w:szCs w:val="24"/>
        </w:rPr>
      </w:pPr>
    </w:p>
    <w:p w14:paraId="6CB01100" w14:textId="0116C915" w:rsidR="00F73D63" w:rsidRDefault="00F73D63" w:rsidP="008D3220">
      <w:pPr>
        <w:spacing w:after="0"/>
        <w:jc w:val="center"/>
        <w:rPr>
          <w:b/>
          <w:sz w:val="32"/>
          <w:szCs w:val="32"/>
        </w:rPr>
      </w:pPr>
      <w:r>
        <w:rPr>
          <w:b/>
          <w:sz w:val="32"/>
          <w:szCs w:val="32"/>
        </w:rPr>
        <w:t>OBEC PROVODOV</w:t>
      </w:r>
    </w:p>
    <w:p w14:paraId="65934FB0" w14:textId="6B240814" w:rsidR="00F73D63" w:rsidRDefault="00F73D63" w:rsidP="008D3220">
      <w:pPr>
        <w:spacing w:after="0"/>
        <w:jc w:val="center"/>
        <w:rPr>
          <w:b/>
          <w:sz w:val="32"/>
          <w:szCs w:val="32"/>
        </w:rPr>
      </w:pPr>
      <w:r>
        <w:rPr>
          <w:b/>
          <w:sz w:val="32"/>
          <w:szCs w:val="32"/>
        </w:rPr>
        <w:t>ZASTUPITELSTVO OBCE PROVODOV</w:t>
      </w:r>
    </w:p>
    <w:p w14:paraId="0494895F" w14:textId="38C12ACA" w:rsidR="00A941F1" w:rsidRPr="00A941F1" w:rsidRDefault="00A941F1" w:rsidP="008D3220">
      <w:pPr>
        <w:spacing w:after="0"/>
        <w:jc w:val="center"/>
        <w:rPr>
          <w:b/>
          <w:sz w:val="32"/>
          <w:szCs w:val="32"/>
        </w:rPr>
      </w:pPr>
      <w:r w:rsidRPr="00B45371">
        <w:rPr>
          <w:b/>
          <w:sz w:val="32"/>
          <w:szCs w:val="32"/>
        </w:rPr>
        <w:t xml:space="preserve">OBECNĚ ZÁVAZNÁ VYHLÁŠKA OBCE PROVODOV </w:t>
      </w:r>
    </w:p>
    <w:p w14:paraId="6DA16F6A" w14:textId="3F4ED0D2" w:rsidR="00A941F1" w:rsidRPr="00A941F1" w:rsidRDefault="00A941F1" w:rsidP="008D3220">
      <w:pPr>
        <w:jc w:val="center"/>
        <w:rPr>
          <w:b/>
          <w:sz w:val="24"/>
          <w:szCs w:val="24"/>
        </w:rPr>
      </w:pPr>
      <w:r w:rsidRPr="00A941F1">
        <w:rPr>
          <w:b/>
          <w:sz w:val="24"/>
          <w:szCs w:val="24"/>
        </w:rPr>
        <w:t>o nočním klidu</w:t>
      </w:r>
    </w:p>
    <w:p w14:paraId="4F5E9609" w14:textId="642853E8" w:rsidR="00A941F1" w:rsidRPr="00A941F1" w:rsidRDefault="00A941F1" w:rsidP="008D3220">
      <w:pPr>
        <w:jc w:val="center"/>
        <w:rPr>
          <w:sz w:val="24"/>
          <w:szCs w:val="24"/>
        </w:rPr>
      </w:pPr>
      <w:r w:rsidRPr="00A941F1">
        <w:rPr>
          <w:sz w:val="24"/>
          <w:szCs w:val="24"/>
        </w:rPr>
        <w:t xml:space="preserve">Zastupitelstvo obce </w:t>
      </w:r>
      <w:r w:rsidR="00B45371">
        <w:rPr>
          <w:sz w:val="24"/>
          <w:szCs w:val="24"/>
        </w:rPr>
        <w:t xml:space="preserve">Provodov </w:t>
      </w:r>
      <w:r w:rsidRPr="00A941F1">
        <w:rPr>
          <w:sz w:val="24"/>
          <w:szCs w:val="24"/>
        </w:rPr>
        <w:t xml:space="preserve">se na svém zasedání dne </w:t>
      </w:r>
      <w:r w:rsidR="00AC2CEB">
        <w:rPr>
          <w:sz w:val="24"/>
          <w:szCs w:val="24"/>
        </w:rPr>
        <w:t>6. 2. 2023</w:t>
      </w:r>
      <w:r w:rsidRPr="00A941F1">
        <w:rPr>
          <w:sz w:val="24"/>
          <w:szCs w:val="24"/>
        </w:rPr>
        <w:t xml:space="preserve"> usnesením č. </w:t>
      </w:r>
      <w:r w:rsidR="00AC2CEB">
        <w:rPr>
          <w:sz w:val="24"/>
          <w:szCs w:val="24"/>
        </w:rPr>
        <w:t xml:space="preserve">10/05/2023 </w:t>
      </w:r>
      <w:r w:rsidRPr="00A941F1">
        <w:rPr>
          <w:sz w:val="24"/>
          <w:szCs w:val="24"/>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7AAEC51C" w14:textId="400A11C0" w:rsidR="00A941F1" w:rsidRPr="00A941F1" w:rsidRDefault="00A941F1" w:rsidP="00B45371">
      <w:pPr>
        <w:spacing w:after="0"/>
        <w:jc w:val="center"/>
        <w:rPr>
          <w:b/>
          <w:sz w:val="24"/>
          <w:szCs w:val="24"/>
        </w:rPr>
      </w:pPr>
      <w:r w:rsidRPr="00A941F1">
        <w:rPr>
          <w:b/>
          <w:sz w:val="24"/>
          <w:szCs w:val="24"/>
        </w:rPr>
        <w:t>Čl</w:t>
      </w:r>
      <w:r w:rsidR="00B45371">
        <w:rPr>
          <w:b/>
          <w:sz w:val="24"/>
          <w:szCs w:val="24"/>
        </w:rPr>
        <w:t>ánek</w:t>
      </w:r>
      <w:r w:rsidRPr="00A941F1">
        <w:rPr>
          <w:b/>
          <w:sz w:val="24"/>
          <w:szCs w:val="24"/>
        </w:rPr>
        <w:t xml:space="preserve"> 1</w:t>
      </w:r>
    </w:p>
    <w:p w14:paraId="5513B8BD" w14:textId="5C68743F" w:rsidR="00A941F1" w:rsidRPr="00A941F1" w:rsidRDefault="00A941F1" w:rsidP="00B45371">
      <w:pPr>
        <w:spacing w:after="0"/>
        <w:jc w:val="center"/>
        <w:rPr>
          <w:b/>
          <w:sz w:val="24"/>
          <w:szCs w:val="24"/>
        </w:rPr>
      </w:pPr>
      <w:r w:rsidRPr="00A941F1">
        <w:rPr>
          <w:b/>
          <w:sz w:val="24"/>
          <w:szCs w:val="24"/>
        </w:rPr>
        <w:t>Předmět</w:t>
      </w:r>
    </w:p>
    <w:p w14:paraId="3E229439" w14:textId="6A8E8AAE" w:rsidR="00A941F1" w:rsidRPr="00A941F1" w:rsidRDefault="00A941F1" w:rsidP="008D3220">
      <w:pPr>
        <w:jc w:val="both"/>
        <w:rPr>
          <w:i/>
          <w:sz w:val="24"/>
          <w:szCs w:val="24"/>
        </w:rPr>
      </w:pPr>
      <w:r w:rsidRPr="00A941F1">
        <w:rPr>
          <w:sz w:val="24"/>
          <w:szCs w:val="24"/>
        </w:rPr>
        <w:t>Předmětem této obecně závazné vyhlášky je stanovení výjimečných případů, při nichž je doba nočního klidu vymezena dobou kratší</w:t>
      </w:r>
      <w:r w:rsidR="00CD2FB7">
        <w:rPr>
          <w:sz w:val="24"/>
          <w:szCs w:val="24"/>
        </w:rPr>
        <w:t>.</w:t>
      </w:r>
    </w:p>
    <w:p w14:paraId="4F9D3476" w14:textId="0B619552" w:rsidR="00A941F1" w:rsidRPr="00A941F1" w:rsidRDefault="00A941F1" w:rsidP="00B45371">
      <w:pPr>
        <w:spacing w:after="0"/>
        <w:jc w:val="center"/>
        <w:rPr>
          <w:b/>
          <w:sz w:val="24"/>
          <w:szCs w:val="24"/>
        </w:rPr>
      </w:pPr>
      <w:r w:rsidRPr="00A941F1">
        <w:rPr>
          <w:b/>
          <w:sz w:val="24"/>
          <w:szCs w:val="24"/>
        </w:rPr>
        <w:t>Čl</w:t>
      </w:r>
      <w:r w:rsidR="00B45371">
        <w:rPr>
          <w:b/>
          <w:sz w:val="24"/>
          <w:szCs w:val="24"/>
        </w:rPr>
        <w:t>ánek</w:t>
      </w:r>
      <w:r w:rsidRPr="00A941F1">
        <w:rPr>
          <w:b/>
          <w:sz w:val="24"/>
          <w:szCs w:val="24"/>
        </w:rPr>
        <w:t xml:space="preserve"> 2</w:t>
      </w:r>
    </w:p>
    <w:p w14:paraId="59588369" w14:textId="39AA320C" w:rsidR="00A941F1" w:rsidRPr="00A941F1" w:rsidRDefault="00A941F1" w:rsidP="00B45371">
      <w:pPr>
        <w:spacing w:after="0"/>
        <w:jc w:val="center"/>
        <w:rPr>
          <w:b/>
          <w:sz w:val="24"/>
          <w:szCs w:val="24"/>
        </w:rPr>
      </w:pPr>
      <w:r w:rsidRPr="00A941F1">
        <w:rPr>
          <w:b/>
          <w:sz w:val="24"/>
          <w:szCs w:val="24"/>
        </w:rPr>
        <w:t>Doba nočního klidu</w:t>
      </w:r>
    </w:p>
    <w:p w14:paraId="705880AA" w14:textId="5CFB5BC0" w:rsidR="00A941F1" w:rsidRPr="00A941F1" w:rsidRDefault="00A941F1" w:rsidP="008D3220">
      <w:pPr>
        <w:jc w:val="both"/>
        <w:rPr>
          <w:sz w:val="24"/>
          <w:szCs w:val="24"/>
        </w:rPr>
      </w:pPr>
      <w:r w:rsidRPr="00A941F1">
        <w:rPr>
          <w:sz w:val="24"/>
          <w:szCs w:val="24"/>
        </w:rPr>
        <w:t>Dobou nočního klidu se rozumí doba od dvacáté druhé do šesté hodiny.</w:t>
      </w:r>
      <w:r w:rsidRPr="00A941F1">
        <w:rPr>
          <w:sz w:val="24"/>
          <w:szCs w:val="24"/>
          <w:vertAlign w:val="superscript"/>
        </w:rPr>
        <w:footnoteReference w:id="1"/>
      </w:r>
    </w:p>
    <w:p w14:paraId="0E4CDCBE" w14:textId="2DC0E942" w:rsidR="00A941F1" w:rsidRPr="00A941F1" w:rsidRDefault="00A941F1" w:rsidP="00B45371">
      <w:pPr>
        <w:spacing w:after="0"/>
        <w:jc w:val="center"/>
        <w:rPr>
          <w:b/>
          <w:sz w:val="24"/>
          <w:szCs w:val="24"/>
        </w:rPr>
      </w:pPr>
      <w:r w:rsidRPr="00A941F1">
        <w:rPr>
          <w:b/>
          <w:sz w:val="24"/>
          <w:szCs w:val="24"/>
        </w:rPr>
        <w:t>Čl</w:t>
      </w:r>
      <w:r w:rsidR="00B45371">
        <w:rPr>
          <w:b/>
          <w:sz w:val="24"/>
          <w:szCs w:val="24"/>
        </w:rPr>
        <w:t>ánek</w:t>
      </w:r>
      <w:r w:rsidRPr="00A941F1">
        <w:rPr>
          <w:b/>
          <w:sz w:val="24"/>
          <w:szCs w:val="24"/>
        </w:rPr>
        <w:t xml:space="preserve"> 3</w:t>
      </w:r>
    </w:p>
    <w:p w14:paraId="35BD168D" w14:textId="3EB7C9DC" w:rsidR="00A941F1" w:rsidRDefault="00A941F1" w:rsidP="008D3220">
      <w:pPr>
        <w:spacing w:after="0"/>
        <w:jc w:val="center"/>
        <w:rPr>
          <w:b/>
          <w:sz w:val="24"/>
          <w:szCs w:val="24"/>
        </w:rPr>
      </w:pPr>
      <w:r w:rsidRPr="00A941F1">
        <w:rPr>
          <w:b/>
          <w:sz w:val="24"/>
          <w:szCs w:val="24"/>
        </w:rPr>
        <w:t>Stanovení výjimečných případů, při nichž je doba nočního klidu vymezena dobou kratší</w:t>
      </w:r>
    </w:p>
    <w:p w14:paraId="2BC7DC28" w14:textId="3380A927" w:rsidR="00B45371" w:rsidRDefault="00B45371" w:rsidP="008D3220">
      <w:pPr>
        <w:spacing w:after="0"/>
        <w:jc w:val="both"/>
        <w:rPr>
          <w:bCs/>
          <w:sz w:val="24"/>
          <w:szCs w:val="24"/>
        </w:rPr>
      </w:pPr>
      <w:r>
        <w:rPr>
          <w:bCs/>
          <w:sz w:val="24"/>
          <w:szCs w:val="24"/>
        </w:rPr>
        <w:t xml:space="preserve">Doba nočního klidu se vymezuje od </w:t>
      </w:r>
      <w:r w:rsidR="00E07037">
        <w:rPr>
          <w:bCs/>
          <w:sz w:val="24"/>
          <w:szCs w:val="24"/>
        </w:rPr>
        <w:t>0</w:t>
      </w:r>
      <w:r>
        <w:rPr>
          <w:bCs/>
          <w:sz w:val="24"/>
          <w:szCs w:val="24"/>
        </w:rPr>
        <w:t>3</w:t>
      </w:r>
      <w:r w:rsidR="00E07037">
        <w:rPr>
          <w:bCs/>
          <w:sz w:val="24"/>
          <w:szCs w:val="24"/>
        </w:rPr>
        <w:t>:00</w:t>
      </w:r>
      <w:r>
        <w:rPr>
          <w:bCs/>
          <w:sz w:val="24"/>
          <w:szCs w:val="24"/>
        </w:rPr>
        <w:t xml:space="preserve"> do </w:t>
      </w:r>
      <w:r w:rsidR="00E07037">
        <w:rPr>
          <w:bCs/>
          <w:sz w:val="24"/>
          <w:szCs w:val="24"/>
        </w:rPr>
        <w:t>0</w:t>
      </w:r>
      <w:r>
        <w:rPr>
          <w:bCs/>
          <w:sz w:val="24"/>
          <w:szCs w:val="24"/>
        </w:rPr>
        <w:t>6</w:t>
      </w:r>
      <w:r w:rsidR="00E07037">
        <w:rPr>
          <w:bCs/>
          <w:sz w:val="24"/>
          <w:szCs w:val="24"/>
        </w:rPr>
        <w:t>:00</w:t>
      </w:r>
      <w:r>
        <w:rPr>
          <w:bCs/>
          <w:sz w:val="24"/>
          <w:szCs w:val="24"/>
        </w:rPr>
        <w:t xml:space="preserve"> hodin, a to v následujících případech:</w:t>
      </w:r>
    </w:p>
    <w:p w14:paraId="0EFE4AFC" w14:textId="2DEDCC39" w:rsidR="00B45371" w:rsidRDefault="00B45371" w:rsidP="008D3220">
      <w:pPr>
        <w:pStyle w:val="Odstavecseseznamem"/>
        <w:numPr>
          <w:ilvl w:val="0"/>
          <w:numId w:val="14"/>
        </w:numPr>
        <w:jc w:val="both"/>
        <w:rPr>
          <w:bCs/>
          <w:sz w:val="24"/>
          <w:szCs w:val="24"/>
        </w:rPr>
      </w:pPr>
      <w:r>
        <w:rPr>
          <w:bCs/>
          <w:sz w:val="24"/>
          <w:szCs w:val="24"/>
        </w:rPr>
        <w:t xml:space="preserve">v noci </w:t>
      </w:r>
      <w:r w:rsidRPr="00F84D12">
        <w:rPr>
          <w:bCs/>
          <w:sz w:val="24"/>
          <w:szCs w:val="24"/>
        </w:rPr>
        <w:t xml:space="preserve">z 2. června na 3. června 2023 z důvodu konání „Taneční zábavy se skupinou </w:t>
      </w:r>
      <w:proofErr w:type="spellStart"/>
      <w:r w:rsidRPr="00F84D12">
        <w:rPr>
          <w:bCs/>
          <w:sz w:val="24"/>
          <w:szCs w:val="24"/>
        </w:rPr>
        <w:t>Rocksoar</w:t>
      </w:r>
      <w:proofErr w:type="spellEnd"/>
      <w:r w:rsidRPr="00F84D12">
        <w:rPr>
          <w:bCs/>
          <w:sz w:val="24"/>
          <w:szCs w:val="24"/>
        </w:rPr>
        <w:t>“,</w:t>
      </w:r>
    </w:p>
    <w:p w14:paraId="5C5A596B" w14:textId="2D735F5B" w:rsidR="008D3220" w:rsidRDefault="008D3220" w:rsidP="008D3220">
      <w:pPr>
        <w:pStyle w:val="Odstavecseseznamem"/>
        <w:numPr>
          <w:ilvl w:val="0"/>
          <w:numId w:val="14"/>
        </w:numPr>
        <w:jc w:val="both"/>
        <w:rPr>
          <w:bCs/>
          <w:sz w:val="24"/>
          <w:szCs w:val="24"/>
        </w:rPr>
      </w:pPr>
      <w:r>
        <w:rPr>
          <w:bCs/>
          <w:sz w:val="24"/>
          <w:szCs w:val="24"/>
        </w:rPr>
        <w:t>v noci z 4. července na 5. červ</w:t>
      </w:r>
      <w:r w:rsidR="00F84D12">
        <w:rPr>
          <w:bCs/>
          <w:sz w:val="24"/>
          <w:szCs w:val="24"/>
        </w:rPr>
        <w:t>ence</w:t>
      </w:r>
      <w:r>
        <w:rPr>
          <w:bCs/>
          <w:sz w:val="24"/>
          <w:szCs w:val="24"/>
        </w:rPr>
        <w:t xml:space="preserve"> 2023 a v noci z 5. července na 6. července 2023 z důvodu konání „Multižánrového festivalu Horem Dolem“,</w:t>
      </w:r>
    </w:p>
    <w:p w14:paraId="3E1DDEA1" w14:textId="3B57F604" w:rsidR="00F84D12" w:rsidRPr="00F84D12" w:rsidRDefault="00F84D12" w:rsidP="00F84D12">
      <w:pPr>
        <w:pStyle w:val="Odstavecseseznamem"/>
        <w:numPr>
          <w:ilvl w:val="0"/>
          <w:numId w:val="14"/>
        </w:numPr>
        <w:jc w:val="both"/>
        <w:rPr>
          <w:bCs/>
          <w:sz w:val="24"/>
          <w:szCs w:val="24"/>
        </w:rPr>
      </w:pPr>
      <w:r>
        <w:rPr>
          <w:bCs/>
          <w:sz w:val="24"/>
          <w:szCs w:val="24"/>
        </w:rPr>
        <w:t xml:space="preserve">v noci </w:t>
      </w:r>
      <w:r w:rsidRPr="00A27184">
        <w:rPr>
          <w:bCs/>
          <w:sz w:val="24"/>
          <w:szCs w:val="24"/>
        </w:rPr>
        <w:t>z 29. července na 30. července 2023 z důvodu</w:t>
      </w:r>
      <w:r>
        <w:rPr>
          <w:bCs/>
          <w:sz w:val="24"/>
          <w:szCs w:val="24"/>
        </w:rPr>
        <w:t xml:space="preserve"> konání „Keltského dne“,</w:t>
      </w:r>
    </w:p>
    <w:p w14:paraId="29CC93D3" w14:textId="65DC5119" w:rsidR="008D3220" w:rsidRDefault="008D3220" w:rsidP="008D3220">
      <w:pPr>
        <w:pStyle w:val="Odstavecseseznamem"/>
        <w:numPr>
          <w:ilvl w:val="0"/>
          <w:numId w:val="14"/>
        </w:numPr>
        <w:jc w:val="both"/>
        <w:rPr>
          <w:bCs/>
          <w:sz w:val="24"/>
          <w:szCs w:val="24"/>
        </w:rPr>
      </w:pPr>
      <w:r>
        <w:rPr>
          <w:bCs/>
          <w:sz w:val="24"/>
          <w:szCs w:val="24"/>
        </w:rPr>
        <w:t>v noci z 4. srpna na 5. srpna 2023 z důvodu konání „</w:t>
      </w:r>
      <w:proofErr w:type="spellStart"/>
      <w:r>
        <w:rPr>
          <w:bCs/>
          <w:sz w:val="24"/>
          <w:szCs w:val="24"/>
        </w:rPr>
        <w:t>Předpouťové</w:t>
      </w:r>
      <w:proofErr w:type="spellEnd"/>
      <w:r>
        <w:rPr>
          <w:bCs/>
          <w:sz w:val="24"/>
          <w:szCs w:val="24"/>
        </w:rPr>
        <w:t xml:space="preserve"> taneční zábavy“,</w:t>
      </w:r>
    </w:p>
    <w:p w14:paraId="5E5E9CCC" w14:textId="19888824" w:rsidR="00A941F1" w:rsidRPr="008D3220" w:rsidRDefault="008D3220" w:rsidP="008D3220">
      <w:pPr>
        <w:pStyle w:val="Odstavecseseznamem"/>
        <w:numPr>
          <w:ilvl w:val="0"/>
          <w:numId w:val="14"/>
        </w:numPr>
        <w:jc w:val="both"/>
        <w:rPr>
          <w:bCs/>
          <w:sz w:val="24"/>
          <w:szCs w:val="24"/>
        </w:rPr>
      </w:pPr>
      <w:r>
        <w:rPr>
          <w:bCs/>
          <w:sz w:val="24"/>
          <w:szCs w:val="24"/>
        </w:rPr>
        <w:t>v noci z 5. srpna na 6. srpna 2023 z důvodu konání „Pouťové taneční zábavy“.</w:t>
      </w:r>
    </w:p>
    <w:p w14:paraId="6EB221FC" w14:textId="2C18D8D3" w:rsidR="00A941F1" w:rsidRPr="00A941F1" w:rsidRDefault="00CD2FB7" w:rsidP="008D3220">
      <w:pPr>
        <w:spacing w:after="0"/>
        <w:jc w:val="center"/>
        <w:rPr>
          <w:b/>
          <w:sz w:val="24"/>
          <w:szCs w:val="24"/>
        </w:rPr>
      </w:pPr>
      <w:r w:rsidRPr="00A941F1">
        <w:rPr>
          <w:b/>
          <w:sz w:val="24"/>
          <w:szCs w:val="24"/>
        </w:rPr>
        <w:t>Čl</w:t>
      </w:r>
      <w:r>
        <w:rPr>
          <w:b/>
          <w:sz w:val="24"/>
          <w:szCs w:val="24"/>
        </w:rPr>
        <w:t>ánek</w:t>
      </w:r>
      <w:r w:rsidRPr="00A941F1">
        <w:rPr>
          <w:b/>
          <w:sz w:val="24"/>
          <w:szCs w:val="24"/>
        </w:rPr>
        <w:t xml:space="preserve"> </w:t>
      </w:r>
      <w:r w:rsidR="00A941F1" w:rsidRPr="00A941F1">
        <w:rPr>
          <w:b/>
          <w:sz w:val="24"/>
          <w:szCs w:val="24"/>
        </w:rPr>
        <w:t>4</w:t>
      </w:r>
    </w:p>
    <w:p w14:paraId="11802F05" w14:textId="5C935846" w:rsidR="00A941F1" w:rsidRPr="00A941F1" w:rsidRDefault="00A941F1" w:rsidP="008D3220">
      <w:pPr>
        <w:spacing w:after="0"/>
        <w:jc w:val="center"/>
        <w:rPr>
          <w:b/>
          <w:sz w:val="24"/>
          <w:szCs w:val="24"/>
        </w:rPr>
      </w:pPr>
      <w:r w:rsidRPr="00A941F1">
        <w:rPr>
          <w:b/>
          <w:sz w:val="24"/>
          <w:szCs w:val="24"/>
        </w:rPr>
        <w:t>Zrušovací ustanovení</w:t>
      </w:r>
    </w:p>
    <w:p w14:paraId="5F6D5C87" w14:textId="207B1E48" w:rsidR="00A941F1" w:rsidRPr="00A941F1" w:rsidRDefault="00A941F1" w:rsidP="008D3220">
      <w:pPr>
        <w:jc w:val="both"/>
        <w:rPr>
          <w:sz w:val="24"/>
          <w:szCs w:val="24"/>
        </w:rPr>
      </w:pPr>
      <w:bookmarkStart w:id="0" w:name="_Hlk54595723"/>
      <w:r w:rsidRPr="00A941F1">
        <w:rPr>
          <w:sz w:val="24"/>
          <w:szCs w:val="24"/>
        </w:rPr>
        <w:t xml:space="preserve">Zrušuje se obecně závazná vyhláška </w:t>
      </w:r>
      <w:bookmarkEnd w:id="0"/>
      <w:r w:rsidRPr="00A941F1">
        <w:rPr>
          <w:sz w:val="24"/>
          <w:szCs w:val="24"/>
        </w:rPr>
        <w:t xml:space="preserve">č. </w:t>
      </w:r>
      <w:r w:rsidR="008D3220">
        <w:rPr>
          <w:sz w:val="24"/>
          <w:szCs w:val="24"/>
        </w:rPr>
        <w:t>1/2022 o nočním klidu</w:t>
      </w:r>
      <w:r w:rsidRPr="00A941F1">
        <w:rPr>
          <w:sz w:val="24"/>
          <w:szCs w:val="24"/>
        </w:rPr>
        <w:t xml:space="preserve"> ze dne </w:t>
      </w:r>
      <w:r w:rsidR="008D3220">
        <w:rPr>
          <w:sz w:val="24"/>
          <w:szCs w:val="24"/>
        </w:rPr>
        <w:t>7.</w:t>
      </w:r>
      <w:r w:rsidR="00BC3FCA">
        <w:rPr>
          <w:sz w:val="24"/>
          <w:szCs w:val="24"/>
        </w:rPr>
        <w:t xml:space="preserve"> </w:t>
      </w:r>
      <w:r w:rsidR="008D3220">
        <w:rPr>
          <w:sz w:val="24"/>
          <w:szCs w:val="24"/>
        </w:rPr>
        <w:t>2.</w:t>
      </w:r>
      <w:r w:rsidR="00BC3FCA">
        <w:rPr>
          <w:sz w:val="24"/>
          <w:szCs w:val="24"/>
        </w:rPr>
        <w:t xml:space="preserve"> </w:t>
      </w:r>
      <w:r w:rsidR="008D3220">
        <w:rPr>
          <w:sz w:val="24"/>
          <w:szCs w:val="24"/>
        </w:rPr>
        <w:t>2022.</w:t>
      </w:r>
    </w:p>
    <w:p w14:paraId="30CB438C" w14:textId="5A060D79" w:rsidR="00A941F1" w:rsidRPr="00A941F1" w:rsidRDefault="00CD2FB7" w:rsidP="008D3220">
      <w:pPr>
        <w:spacing w:after="0"/>
        <w:jc w:val="center"/>
        <w:rPr>
          <w:b/>
          <w:sz w:val="24"/>
          <w:szCs w:val="24"/>
        </w:rPr>
      </w:pPr>
      <w:r w:rsidRPr="00A941F1">
        <w:rPr>
          <w:b/>
          <w:sz w:val="24"/>
          <w:szCs w:val="24"/>
        </w:rPr>
        <w:t>Čl</w:t>
      </w:r>
      <w:r>
        <w:rPr>
          <w:b/>
          <w:sz w:val="24"/>
          <w:szCs w:val="24"/>
        </w:rPr>
        <w:t>ánek</w:t>
      </w:r>
      <w:r w:rsidRPr="00A941F1">
        <w:rPr>
          <w:b/>
          <w:sz w:val="24"/>
          <w:szCs w:val="24"/>
        </w:rPr>
        <w:t xml:space="preserve"> </w:t>
      </w:r>
      <w:r w:rsidR="00A941F1" w:rsidRPr="00A941F1">
        <w:rPr>
          <w:b/>
          <w:sz w:val="24"/>
          <w:szCs w:val="24"/>
        </w:rPr>
        <w:t>5</w:t>
      </w:r>
    </w:p>
    <w:p w14:paraId="54A880DC" w14:textId="2A43634A" w:rsidR="00A941F1" w:rsidRPr="00A941F1" w:rsidRDefault="00A941F1" w:rsidP="008D3220">
      <w:pPr>
        <w:spacing w:after="0"/>
        <w:jc w:val="center"/>
        <w:rPr>
          <w:b/>
          <w:sz w:val="24"/>
          <w:szCs w:val="24"/>
        </w:rPr>
      </w:pPr>
      <w:r w:rsidRPr="00A941F1">
        <w:rPr>
          <w:b/>
          <w:sz w:val="24"/>
          <w:szCs w:val="24"/>
        </w:rPr>
        <w:t>Účinnost</w:t>
      </w:r>
    </w:p>
    <w:p w14:paraId="5F64698D" w14:textId="77777777" w:rsidR="00A941F1" w:rsidRPr="00A941F1" w:rsidRDefault="00A941F1" w:rsidP="008D3220">
      <w:pPr>
        <w:jc w:val="both"/>
        <w:rPr>
          <w:sz w:val="24"/>
          <w:szCs w:val="24"/>
        </w:rPr>
      </w:pPr>
      <w:r w:rsidRPr="00A941F1">
        <w:rPr>
          <w:sz w:val="24"/>
          <w:szCs w:val="24"/>
        </w:rPr>
        <w:t>Tato obecně závazná vyhláška nabývá účinnosti počátkem patnáctého dne následujícího po dni jejího vyhlášení.</w:t>
      </w:r>
    </w:p>
    <w:p w14:paraId="2A3229F4" w14:textId="77777777" w:rsidR="00A941F1" w:rsidRPr="00A941F1" w:rsidRDefault="00A941F1" w:rsidP="00A941F1">
      <w:pPr>
        <w:rPr>
          <w:sz w:val="24"/>
          <w:szCs w:val="24"/>
        </w:rPr>
      </w:pPr>
    </w:p>
    <w:p w14:paraId="32BDB6AE" w14:textId="3D31EB9F" w:rsidR="00A941F1" w:rsidRPr="00A941F1" w:rsidRDefault="00A941F1" w:rsidP="009A0204">
      <w:pPr>
        <w:spacing w:after="0"/>
        <w:rPr>
          <w:sz w:val="24"/>
          <w:szCs w:val="24"/>
        </w:rPr>
      </w:pPr>
      <w:r w:rsidRPr="00A941F1">
        <w:rPr>
          <w:sz w:val="24"/>
          <w:szCs w:val="24"/>
        </w:rPr>
        <w:t>..............</w:t>
      </w:r>
      <w:r w:rsidR="009A0204">
        <w:rPr>
          <w:sz w:val="24"/>
          <w:szCs w:val="24"/>
        </w:rPr>
        <w:t>.............</w:t>
      </w:r>
      <w:r w:rsidRPr="00A941F1">
        <w:rPr>
          <w:sz w:val="24"/>
          <w:szCs w:val="24"/>
        </w:rPr>
        <w:t>...............</w:t>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009A0204" w:rsidRPr="00A941F1">
        <w:rPr>
          <w:sz w:val="24"/>
          <w:szCs w:val="24"/>
        </w:rPr>
        <w:t>..............</w:t>
      </w:r>
      <w:r w:rsidR="009A0204">
        <w:rPr>
          <w:sz w:val="24"/>
          <w:szCs w:val="24"/>
        </w:rPr>
        <w:t>.............</w:t>
      </w:r>
      <w:r w:rsidR="009A0204" w:rsidRPr="00A941F1">
        <w:rPr>
          <w:sz w:val="24"/>
          <w:szCs w:val="24"/>
        </w:rPr>
        <w:t>...............</w:t>
      </w:r>
    </w:p>
    <w:p w14:paraId="3315F878" w14:textId="4C75B41D" w:rsidR="00A941F1" w:rsidRPr="00A941F1" w:rsidRDefault="00A941F1" w:rsidP="009A0204">
      <w:pPr>
        <w:spacing w:after="0"/>
        <w:rPr>
          <w:sz w:val="24"/>
          <w:szCs w:val="24"/>
        </w:rPr>
      </w:pPr>
      <w:r w:rsidRPr="00A941F1">
        <w:rPr>
          <w:sz w:val="24"/>
          <w:szCs w:val="24"/>
        </w:rPr>
        <w:t xml:space="preserve">  </w:t>
      </w:r>
      <w:r w:rsidR="002D5573">
        <w:rPr>
          <w:sz w:val="24"/>
          <w:szCs w:val="24"/>
        </w:rPr>
        <w:t xml:space="preserve">  </w:t>
      </w:r>
      <w:r w:rsidR="009A0204">
        <w:rPr>
          <w:sz w:val="24"/>
          <w:szCs w:val="24"/>
        </w:rPr>
        <w:t>Mgr. Lukáš Kostruch</w:t>
      </w:r>
      <w:r w:rsidR="00F73D63">
        <w:rPr>
          <w:sz w:val="24"/>
          <w:szCs w:val="24"/>
        </w:rPr>
        <w:t xml:space="preserve"> v. r.</w:t>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t xml:space="preserve">      </w:t>
      </w:r>
      <w:r w:rsidR="002D5573">
        <w:rPr>
          <w:sz w:val="24"/>
          <w:szCs w:val="24"/>
        </w:rPr>
        <w:t xml:space="preserve">  </w:t>
      </w:r>
      <w:r w:rsidR="009A0204">
        <w:rPr>
          <w:sz w:val="24"/>
          <w:szCs w:val="24"/>
        </w:rPr>
        <w:t>Ing. Jan Talaš</w:t>
      </w:r>
      <w:r w:rsidR="00F73D63">
        <w:rPr>
          <w:sz w:val="24"/>
          <w:szCs w:val="24"/>
        </w:rPr>
        <w:t xml:space="preserve"> v. r.</w:t>
      </w:r>
    </w:p>
    <w:p w14:paraId="6CE9E377" w14:textId="7E531ED9" w:rsidR="00A941F1" w:rsidRPr="00A941F1" w:rsidRDefault="00A941F1" w:rsidP="009A0204">
      <w:pPr>
        <w:spacing w:after="0"/>
        <w:rPr>
          <w:sz w:val="24"/>
          <w:szCs w:val="24"/>
        </w:rPr>
      </w:pPr>
      <w:r w:rsidRPr="00A941F1">
        <w:rPr>
          <w:sz w:val="24"/>
          <w:szCs w:val="24"/>
        </w:rPr>
        <w:t xml:space="preserve">  </w:t>
      </w:r>
      <w:r w:rsidR="009A0204">
        <w:rPr>
          <w:sz w:val="24"/>
          <w:szCs w:val="24"/>
        </w:rPr>
        <w:t xml:space="preserve">  </w:t>
      </w:r>
      <w:r w:rsidRPr="00A941F1">
        <w:rPr>
          <w:sz w:val="24"/>
          <w:szCs w:val="24"/>
        </w:rPr>
        <w:t xml:space="preserve"> </w:t>
      </w:r>
      <w:r w:rsidR="002D5573">
        <w:rPr>
          <w:sz w:val="24"/>
          <w:szCs w:val="24"/>
        </w:rPr>
        <w:t xml:space="preserve">  </w:t>
      </w:r>
      <w:r w:rsidRPr="00A941F1">
        <w:rPr>
          <w:sz w:val="24"/>
          <w:szCs w:val="24"/>
        </w:rPr>
        <w:t>místostarosta</w:t>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009A0204">
        <w:rPr>
          <w:sz w:val="24"/>
          <w:szCs w:val="24"/>
        </w:rPr>
        <w:tab/>
        <w:t xml:space="preserve"> </w:t>
      </w:r>
      <w:r w:rsidRPr="00A941F1">
        <w:rPr>
          <w:sz w:val="24"/>
          <w:szCs w:val="24"/>
        </w:rPr>
        <w:t>starosta</w:t>
      </w:r>
    </w:p>
    <w:sectPr w:rsidR="00A941F1" w:rsidRPr="00A941F1" w:rsidSect="00F84D12">
      <w:headerReference w:type="default" r:id="rId7"/>
      <w:footerReference w:type="default" r:id="rId8"/>
      <w:pgSz w:w="11906" w:h="16838" w:code="9"/>
      <w:pgMar w:top="1417" w:right="1417" w:bottom="1276" w:left="1417"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11A6B" w14:textId="77777777" w:rsidR="00D32943" w:rsidRDefault="00D32943">
      <w:pPr>
        <w:spacing w:after="0"/>
      </w:pPr>
      <w:r>
        <w:separator/>
      </w:r>
    </w:p>
  </w:endnote>
  <w:endnote w:type="continuationSeparator" w:id="0">
    <w:p w14:paraId="636262F5" w14:textId="77777777" w:rsidR="00D32943" w:rsidRDefault="00D329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746"/>
      <w:gridCol w:w="8326"/>
    </w:tblGrid>
    <w:tr w:rsidR="00980181" w14:paraId="7C2B6125" w14:textId="77777777">
      <w:tc>
        <w:tcPr>
          <w:tcW w:w="963" w:type="dxa"/>
        </w:tcPr>
        <w:p w14:paraId="1528489E" w14:textId="691BEDC4" w:rsidR="00980181" w:rsidRDefault="00980181">
          <w:pPr>
            <w:pStyle w:val="Zpat"/>
            <w:jc w:val="right"/>
            <w:rPr>
              <w:b/>
              <w:color w:val="4F81BD"/>
              <w:sz w:val="32"/>
              <w:szCs w:val="32"/>
            </w:rPr>
          </w:pPr>
        </w:p>
      </w:tc>
      <w:tc>
        <w:tcPr>
          <w:tcW w:w="8325" w:type="dxa"/>
        </w:tcPr>
        <w:tbl>
          <w:tblPr>
            <w:tblW w:w="8110" w:type="dxa"/>
            <w:tblLook w:val="04A0" w:firstRow="1" w:lastRow="0" w:firstColumn="1" w:lastColumn="0" w:noHBand="0" w:noVBand="1"/>
          </w:tblPr>
          <w:tblGrid>
            <w:gridCol w:w="2865"/>
            <w:gridCol w:w="2693"/>
            <w:gridCol w:w="2552"/>
          </w:tblGrid>
          <w:tr w:rsidR="00980181" w14:paraId="7566B894" w14:textId="77777777">
            <w:trPr>
              <w:trHeight w:val="113"/>
            </w:trPr>
            <w:tc>
              <w:tcPr>
                <w:tcW w:w="2865" w:type="dxa"/>
              </w:tcPr>
              <w:p w14:paraId="45769935" w14:textId="77777777" w:rsidR="00980181" w:rsidRDefault="00F458EB">
                <w:pPr>
                  <w:spacing w:after="0"/>
                  <w:rPr>
                    <w:rFonts w:cs="Calibri"/>
                  </w:rPr>
                </w:pPr>
                <w:r>
                  <w:rPr>
                    <w:rFonts w:cs="Calibri"/>
                  </w:rPr>
                  <w:t>O B E C  P R O V O D O V</w:t>
                </w:r>
              </w:p>
              <w:p w14:paraId="71E06EDA" w14:textId="77777777" w:rsidR="00980181" w:rsidRDefault="00F458EB">
                <w:pPr>
                  <w:spacing w:after="0"/>
                  <w:rPr>
                    <w:rFonts w:cs="Calibri"/>
                  </w:rPr>
                </w:pPr>
                <w:r>
                  <w:rPr>
                    <w:rFonts w:cs="Calibri"/>
                  </w:rPr>
                  <w:t>Provodov 28</w:t>
                </w:r>
              </w:p>
              <w:p w14:paraId="4A0990EA" w14:textId="77777777" w:rsidR="00980181" w:rsidRDefault="00F458EB">
                <w:pPr>
                  <w:spacing w:after="0"/>
                  <w:rPr>
                    <w:rFonts w:cs="Calibri"/>
                  </w:rPr>
                </w:pPr>
                <w:r>
                  <w:rPr>
                    <w:rFonts w:cs="Calibri"/>
                  </w:rPr>
                  <w:t>763 45</w:t>
                </w:r>
              </w:p>
            </w:tc>
            <w:tc>
              <w:tcPr>
                <w:tcW w:w="2693" w:type="dxa"/>
              </w:tcPr>
              <w:p w14:paraId="6C093440" w14:textId="77777777" w:rsidR="00980181" w:rsidRDefault="00F458EB">
                <w:pPr>
                  <w:spacing w:after="0"/>
                </w:pPr>
                <w:r>
                  <w:t>tel. 577 994 024</w:t>
                </w:r>
              </w:p>
              <w:p w14:paraId="382673E3" w14:textId="77777777" w:rsidR="00980181" w:rsidRDefault="00F458EB">
                <w:pPr>
                  <w:spacing w:after="0"/>
                </w:pPr>
                <w:r>
                  <w:t>tel. 724 178 586</w:t>
                </w:r>
              </w:p>
              <w:p w14:paraId="36389006" w14:textId="77777777" w:rsidR="00980181" w:rsidRDefault="00F458EB">
                <w:pPr>
                  <w:spacing w:after="0"/>
                </w:pPr>
                <w:r>
                  <w:t>IČO: 00284378</w:t>
                </w:r>
              </w:p>
            </w:tc>
            <w:tc>
              <w:tcPr>
                <w:tcW w:w="2552" w:type="dxa"/>
              </w:tcPr>
              <w:p w14:paraId="32FA17BD" w14:textId="77777777" w:rsidR="00980181" w:rsidRDefault="00F458EB">
                <w:pPr>
                  <w:spacing w:after="0"/>
                </w:pPr>
                <w:r>
                  <w:t>www.provodov.cz</w:t>
                </w:r>
              </w:p>
              <w:p w14:paraId="3F6D742B" w14:textId="77777777" w:rsidR="00980181" w:rsidRDefault="00F458EB">
                <w:pPr>
                  <w:spacing w:after="0"/>
                </w:pPr>
                <w:r>
                  <w:t>obec@provodov.cz</w:t>
                </w:r>
              </w:p>
              <w:p w14:paraId="650E6C89" w14:textId="77777777" w:rsidR="00980181" w:rsidRDefault="00F458EB">
                <w:pPr>
                  <w:spacing w:after="0"/>
                </w:pPr>
                <w:proofErr w:type="spellStart"/>
                <w:r>
                  <w:t>č.ú</w:t>
                </w:r>
                <w:proofErr w:type="spellEnd"/>
                <w:r>
                  <w:t xml:space="preserve">. </w:t>
                </w:r>
                <w:r>
                  <w:rPr>
                    <w:rFonts w:cs="Calibri"/>
                  </w:rPr>
                  <w:t>43-8284840277/0100</w:t>
                </w:r>
              </w:p>
            </w:tc>
          </w:tr>
        </w:tbl>
        <w:p w14:paraId="00C40CCA" w14:textId="77777777" w:rsidR="00980181" w:rsidRDefault="00980181">
          <w:pPr>
            <w:pStyle w:val="Zpat"/>
            <w:ind w:right="-108"/>
          </w:pPr>
        </w:p>
      </w:tc>
    </w:tr>
  </w:tbl>
  <w:p w14:paraId="273AB863" w14:textId="77777777" w:rsidR="00980181" w:rsidRDefault="009801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412C" w14:textId="77777777" w:rsidR="00D32943" w:rsidRDefault="00D32943">
      <w:pPr>
        <w:spacing w:after="0"/>
      </w:pPr>
      <w:r>
        <w:separator/>
      </w:r>
    </w:p>
  </w:footnote>
  <w:footnote w:type="continuationSeparator" w:id="0">
    <w:p w14:paraId="57D7470B" w14:textId="77777777" w:rsidR="00D32943" w:rsidRDefault="00D32943">
      <w:pPr>
        <w:spacing w:after="0"/>
      </w:pPr>
      <w:r>
        <w:continuationSeparator/>
      </w:r>
    </w:p>
  </w:footnote>
  <w:footnote w:id="1">
    <w:p w14:paraId="371693B8" w14:textId="77777777" w:rsidR="00A941F1" w:rsidRPr="008D3220" w:rsidRDefault="00A941F1" w:rsidP="00A941F1">
      <w:pPr>
        <w:pStyle w:val="Textpoznpodarou"/>
        <w:jc w:val="both"/>
        <w:rPr>
          <w:rFonts w:asciiTheme="minorHAnsi" w:hAnsiTheme="minorHAnsi" w:cstheme="minorHAnsi"/>
        </w:rPr>
      </w:pPr>
      <w:r w:rsidRPr="008D3220">
        <w:rPr>
          <w:rStyle w:val="Znakapoznpodarou"/>
          <w:rFonts w:asciiTheme="minorHAnsi" w:hAnsiTheme="minorHAnsi" w:cstheme="minorHAnsi"/>
        </w:rPr>
        <w:footnoteRef/>
      </w:r>
      <w:r w:rsidRPr="008D3220">
        <w:rPr>
          <w:rFonts w:asciiTheme="minorHAnsi" w:hAnsiTheme="minorHAnsi" w:cstheme="minorHAnsi"/>
        </w:rPr>
        <w:t xml:space="preserve"> dle ustanovení § 5 odst. 7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82DC66B" w14:textId="77777777" w:rsidR="00A941F1" w:rsidRPr="006B0B8B" w:rsidRDefault="00A941F1" w:rsidP="00A941F1">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159B" w14:textId="77777777" w:rsidR="00980181" w:rsidRDefault="00F458EB">
    <w:pPr>
      <w:pStyle w:val="Zhlav"/>
    </w:pPr>
    <w:r>
      <w:rPr>
        <w:noProof/>
      </w:rPr>
      <mc:AlternateContent>
        <mc:Choice Requires="wps">
          <w:drawing>
            <wp:anchor distT="0" distB="0" distL="114300" distR="114300" simplePos="0" relativeHeight="251660288" behindDoc="0" locked="0" layoutInCell="1" allowOverlap="1" wp14:anchorId="2DBEC5FC" wp14:editId="0ABE30A3">
              <wp:simplePos x="0" y="0"/>
              <wp:positionH relativeFrom="column">
                <wp:posOffset>448945</wp:posOffset>
              </wp:positionH>
              <wp:positionV relativeFrom="paragraph">
                <wp:posOffset>-16510</wp:posOffset>
              </wp:positionV>
              <wp:extent cx="1050925" cy="454660"/>
              <wp:effectExtent l="10795" t="12065" r="5080" b="952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454660"/>
                      </a:xfrm>
                      <a:prstGeom prst="rect">
                        <a:avLst/>
                      </a:prstGeom>
                      <a:solidFill>
                        <a:srgbClr val="FFFFFF"/>
                      </a:solidFill>
                      <a:ln w="0">
                        <a:solidFill>
                          <a:srgbClr val="FFFFFF"/>
                        </a:solidFill>
                        <a:miter lim="800000"/>
                        <a:headEnd/>
                        <a:tailEnd/>
                      </a:ln>
                    </wps:spPr>
                    <wps:txbx>
                      <w:txbxContent>
                        <w:p w14:paraId="62ABE19D" w14:textId="77777777" w:rsidR="00980181" w:rsidRDefault="00F458EB">
                          <w:pPr>
                            <w:spacing w:after="0"/>
                            <w:rPr>
                              <w:b/>
                              <w:sz w:val="28"/>
                              <w:szCs w:val="28"/>
                            </w:rPr>
                          </w:pPr>
                          <w:r>
                            <w:rPr>
                              <w:b/>
                              <w:sz w:val="28"/>
                              <w:szCs w:val="28"/>
                            </w:rPr>
                            <w:t>OBEC</w:t>
                          </w:r>
                        </w:p>
                        <w:p w14:paraId="76FB3F97" w14:textId="77777777" w:rsidR="00980181" w:rsidRDefault="00F458EB">
                          <w:pPr>
                            <w:spacing w:after="0"/>
                            <w:rPr>
                              <w:b/>
                              <w:sz w:val="28"/>
                              <w:szCs w:val="28"/>
                            </w:rPr>
                          </w:pPr>
                          <w:r>
                            <w:rPr>
                              <w:b/>
                              <w:sz w:val="28"/>
                              <w:szCs w:val="28"/>
                            </w:rPr>
                            <w:t>PROVODOV</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EC5FC" id="_x0000_t202" coordsize="21600,21600" o:spt="202" path="m,l,21600r21600,l21600,xe">
              <v:stroke joinstyle="miter"/>
              <v:path gradientshapeok="t" o:connecttype="rect"/>
            </v:shapetype>
            <v:shape id="Textové pole 8" o:spid="_x0000_s1026" type="#_x0000_t202" style="position:absolute;margin-left:35.35pt;margin-top:-1.3pt;width:82.75pt;height: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" strokecolor="white" strokeweight="0">
              <v:textbox inset="0,0,0,0">
                <w:txbxContent>
                  <w:p w14:paraId="62ABE19D" w14:textId="77777777" w:rsidR="00980181" w:rsidRDefault="00F458EB">
                    <w:pPr>
                      <w:spacing w:after="0"/>
                      <w:rPr>
                        <w:b/>
                        <w:sz w:val="28"/>
                        <w:szCs w:val="28"/>
                      </w:rPr>
                    </w:pPr>
                    <w:r>
                      <w:rPr>
                        <w:b/>
                        <w:sz w:val="28"/>
                        <w:szCs w:val="28"/>
                      </w:rPr>
                      <w:t>OBEC</w:t>
                    </w:r>
                  </w:p>
                  <w:p w14:paraId="76FB3F97" w14:textId="77777777" w:rsidR="00980181" w:rsidRDefault="00F458EB">
                    <w:pPr>
                      <w:spacing w:after="0"/>
                      <w:rPr>
                        <w:b/>
                        <w:sz w:val="28"/>
                        <w:szCs w:val="28"/>
                      </w:rPr>
                    </w:pPr>
                    <w:r>
                      <w:rPr>
                        <w:b/>
                        <w:sz w:val="28"/>
                        <w:szCs w:val="28"/>
                      </w:rPr>
                      <w:t>PROVODOV</w:t>
                    </w:r>
                  </w:p>
                </w:txbxContent>
              </v:textbox>
            </v:shape>
          </w:pict>
        </mc:Fallback>
      </mc:AlternateContent>
    </w:r>
    <w:r>
      <w:rPr>
        <w:noProof/>
      </w:rPr>
      <w:drawing>
        <wp:inline distT="0" distB="0" distL="0" distR="0" wp14:anchorId="3D5C99C2" wp14:editId="24837854">
          <wp:extent cx="387350" cy="387350"/>
          <wp:effectExtent l="0" t="0" r="0" b="0"/>
          <wp:docPr id="7" name="Obrázek 7" descr="znak_obce_m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obce_min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1F2"/>
    <w:multiLevelType w:val="hybridMultilevel"/>
    <w:tmpl w:val="DC7E6C3A"/>
    <w:lvl w:ilvl="0" w:tplc="4BB01C7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4715D7"/>
    <w:multiLevelType w:val="hybridMultilevel"/>
    <w:tmpl w:val="E4A8C0F0"/>
    <w:lvl w:ilvl="0" w:tplc="67F8066C">
      <w:start w:val="1"/>
      <w:numFmt w:val="decimal"/>
      <w:lvlText w:val="%1."/>
      <w:lvlJc w:val="left"/>
      <w:pPr>
        <w:ind w:left="4755" w:hanging="360"/>
      </w:pPr>
      <w:rPr>
        <w:b/>
        <w:bCs/>
      </w:rPr>
    </w:lvl>
    <w:lvl w:ilvl="1" w:tplc="04050019">
      <w:start w:val="1"/>
      <w:numFmt w:val="lowerLetter"/>
      <w:lvlText w:val="%2."/>
      <w:lvlJc w:val="left"/>
      <w:pPr>
        <w:ind w:left="1440" w:hanging="360"/>
      </w:pPr>
    </w:lvl>
    <w:lvl w:ilvl="2" w:tplc="CDC6BD80">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F12D8D"/>
    <w:multiLevelType w:val="hybridMultilevel"/>
    <w:tmpl w:val="9A9494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347414"/>
    <w:multiLevelType w:val="hybridMultilevel"/>
    <w:tmpl w:val="319461E4"/>
    <w:lvl w:ilvl="0" w:tplc="931627BE">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663788"/>
    <w:multiLevelType w:val="hybridMultilevel"/>
    <w:tmpl w:val="B5727D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3D034B"/>
    <w:multiLevelType w:val="hybridMultilevel"/>
    <w:tmpl w:val="9A9494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B1698C"/>
    <w:multiLevelType w:val="hybridMultilevel"/>
    <w:tmpl w:val="27541656"/>
    <w:lvl w:ilvl="0" w:tplc="552E4DE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2F8169B"/>
    <w:multiLevelType w:val="hybridMultilevel"/>
    <w:tmpl w:val="F1B2FD12"/>
    <w:lvl w:ilvl="0" w:tplc="9AE82DA8">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C52661"/>
    <w:multiLevelType w:val="hybridMultilevel"/>
    <w:tmpl w:val="E9FC0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AAD4D74"/>
    <w:multiLevelType w:val="hybridMultilevel"/>
    <w:tmpl w:val="9A9494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E17822"/>
    <w:multiLevelType w:val="hybridMultilevel"/>
    <w:tmpl w:val="D6D09A6E"/>
    <w:lvl w:ilvl="0" w:tplc="7ACC4F5C">
      <w:start w:val="1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04326071">
    <w:abstractNumId w:val="10"/>
  </w:num>
  <w:num w:numId="2" w16cid:durableId="385881331">
    <w:abstractNumId w:val="2"/>
  </w:num>
  <w:num w:numId="3" w16cid:durableId="1854607268">
    <w:abstractNumId w:val="7"/>
  </w:num>
  <w:num w:numId="4" w16cid:durableId="80297977">
    <w:abstractNumId w:val="9"/>
  </w:num>
  <w:num w:numId="5" w16cid:durableId="469400963">
    <w:abstractNumId w:val="6"/>
  </w:num>
  <w:num w:numId="6" w16cid:durableId="1963530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754216">
    <w:abstractNumId w:val="11"/>
  </w:num>
  <w:num w:numId="8" w16cid:durableId="2071924717">
    <w:abstractNumId w:val="7"/>
  </w:num>
  <w:num w:numId="9" w16cid:durableId="543636109">
    <w:abstractNumId w:val="8"/>
  </w:num>
  <w:num w:numId="10" w16cid:durableId="687869503">
    <w:abstractNumId w:val="3"/>
  </w:num>
  <w:num w:numId="11" w16cid:durableId="2131047549">
    <w:abstractNumId w:val="0"/>
  </w:num>
  <w:num w:numId="12" w16cid:durableId="1183982831">
    <w:abstractNumId w:val="4"/>
  </w:num>
  <w:num w:numId="13" w16cid:durableId="180633503">
    <w:abstractNumId w:val="1"/>
  </w:num>
  <w:num w:numId="14" w16cid:durableId="76025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81"/>
    <w:rsid w:val="00157A22"/>
    <w:rsid w:val="002760AF"/>
    <w:rsid w:val="002D5573"/>
    <w:rsid w:val="003F5EB0"/>
    <w:rsid w:val="004211B8"/>
    <w:rsid w:val="004C076C"/>
    <w:rsid w:val="0077198C"/>
    <w:rsid w:val="00843224"/>
    <w:rsid w:val="008C6707"/>
    <w:rsid w:val="008D3220"/>
    <w:rsid w:val="00975F7F"/>
    <w:rsid w:val="00980181"/>
    <w:rsid w:val="009A0204"/>
    <w:rsid w:val="009A2D6D"/>
    <w:rsid w:val="00A06028"/>
    <w:rsid w:val="00A27184"/>
    <w:rsid w:val="00A305CB"/>
    <w:rsid w:val="00A941F1"/>
    <w:rsid w:val="00AA5A32"/>
    <w:rsid w:val="00AC2CEB"/>
    <w:rsid w:val="00B41A25"/>
    <w:rsid w:val="00B4363D"/>
    <w:rsid w:val="00B45371"/>
    <w:rsid w:val="00B6099B"/>
    <w:rsid w:val="00B64D66"/>
    <w:rsid w:val="00BC3FCA"/>
    <w:rsid w:val="00CA59F3"/>
    <w:rsid w:val="00CB53CE"/>
    <w:rsid w:val="00CD1BAC"/>
    <w:rsid w:val="00CD2FB7"/>
    <w:rsid w:val="00D32943"/>
    <w:rsid w:val="00D67CB4"/>
    <w:rsid w:val="00D90A24"/>
    <w:rsid w:val="00DA4278"/>
    <w:rsid w:val="00E07037"/>
    <w:rsid w:val="00E66622"/>
    <w:rsid w:val="00EA5DFF"/>
    <w:rsid w:val="00EE6CCD"/>
    <w:rsid w:val="00F458EB"/>
    <w:rsid w:val="00F676D2"/>
    <w:rsid w:val="00F73D63"/>
    <w:rsid w:val="00F77B96"/>
    <w:rsid w:val="00F84D12"/>
    <w:rsid w:val="00FD6B67"/>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766A0"/>
  <w15:chartTrackingRefBased/>
  <w15:docId w15:val="{2B31AA45-A192-4A54-A1AC-2EB6860B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keepNext/>
      <w:keepLines/>
      <w:spacing w:after="120" w:line="240"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Sledovanodkaz">
    <w:name w:val="FollowedHyperlink"/>
    <w:basedOn w:val="Standardnpsmoodstavce"/>
    <w:uiPriority w:val="99"/>
    <w:semiHidden/>
    <w:unhideWhenUsed/>
    <w:rPr>
      <w:color w:val="954F72" w:themeColor="followedHyperlink"/>
      <w:u w:val="single"/>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rFonts w:ascii="Calibri" w:eastAsia="Times New Roman" w:hAnsi="Calibri" w:cs="Times New Roman"/>
      <w:lang w:eastAsia="cs-CZ"/>
    </w:rPr>
  </w:style>
  <w:style w:type="paragraph" w:styleId="Zpat">
    <w:name w:val="footer"/>
    <w:basedOn w:val="Normln"/>
    <w:link w:val="ZpatChar"/>
    <w:uiPriority w:val="99"/>
    <w:unhideWhenUsed/>
    <w:pPr>
      <w:tabs>
        <w:tab w:val="center" w:pos="4536"/>
        <w:tab w:val="right" w:pos="9072"/>
      </w:tabs>
      <w:spacing w:after="0"/>
    </w:pPr>
  </w:style>
  <w:style w:type="character" w:customStyle="1" w:styleId="ZpatChar">
    <w:name w:val="Zápatí Char"/>
    <w:basedOn w:val="Standardnpsmoodstavce"/>
    <w:link w:val="Zpat"/>
    <w:uiPriority w:val="99"/>
    <w:rPr>
      <w:rFonts w:ascii="Calibri" w:eastAsia="Times New Roman" w:hAnsi="Calibri" w:cs="Times New Roman"/>
      <w:lang w:eastAsia="cs-CZ"/>
    </w:rPr>
  </w:style>
  <w:style w:type="paragraph" w:styleId="Odstavecseseznamem">
    <w:name w:val="List Paragraph"/>
    <w:basedOn w:val="Normln"/>
    <w:uiPriority w:val="34"/>
    <w:qFormat/>
    <w:pPr>
      <w:ind w:left="720"/>
      <w:contextualSpacing/>
    </w:pPr>
  </w:style>
  <w:style w:type="paragraph" w:customStyle="1" w:styleId="Obsahrmce">
    <w:name w:val="Obsah rámce"/>
    <w:basedOn w:val="Normln"/>
    <w:pPr>
      <w:suppressAutoHyphens/>
    </w:pPr>
  </w:style>
  <w:style w:type="paragraph" w:customStyle="1" w:styleId="-wm-msonormal">
    <w:name w:val="-wm-msonormal"/>
    <w:basedOn w:val="Normln"/>
    <w:pPr>
      <w:keepNext w:val="0"/>
      <w:keepLines w:val="0"/>
      <w:spacing w:before="100" w:beforeAutospacing="1" w:after="100" w:afterAutospacing="1"/>
    </w:pPr>
    <w:rPr>
      <w:rFonts w:ascii="Times New Roman" w:hAnsi="Times New Roman"/>
      <w:sz w:val="24"/>
      <w:szCs w:val="24"/>
    </w:rPr>
  </w:style>
  <w:style w:type="character" w:styleId="Zdraznnintenzivn">
    <w:name w:val="Intense Emphasis"/>
    <w:basedOn w:val="Standardnpsmoodstavce"/>
    <w:uiPriority w:val="21"/>
    <w:qFormat/>
    <w:rPr>
      <w:i/>
      <w:iCs/>
      <w:color w:val="4472C4" w:themeColor="accent1"/>
    </w:rPr>
  </w:style>
  <w:style w:type="paragraph" w:customStyle="1" w:styleId="Pa35">
    <w:name w:val="Pa35"/>
    <w:basedOn w:val="Normln"/>
    <w:next w:val="Normln"/>
    <w:uiPriority w:val="99"/>
    <w:pPr>
      <w:keepNext w:val="0"/>
      <w:keepLines w:val="0"/>
      <w:autoSpaceDE w:val="0"/>
      <w:autoSpaceDN w:val="0"/>
      <w:adjustRightInd w:val="0"/>
      <w:spacing w:after="0" w:line="201" w:lineRule="atLeast"/>
    </w:pPr>
    <w:rPr>
      <w:rFonts w:ascii="Myriad Pro" w:eastAsiaTheme="minorHAnsi" w:hAnsi="Myriad Pro" w:cstheme="minorBidi"/>
      <w:sz w:val="24"/>
      <w:szCs w:val="24"/>
      <w:lang w:eastAsia="en-US"/>
    </w:rPr>
  </w:style>
  <w:style w:type="paragraph" w:styleId="Textbubliny">
    <w:name w:val="Balloon Text"/>
    <w:basedOn w:val="Normln"/>
    <w:link w:val="TextbublinyChar"/>
    <w:uiPriority w:val="99"/>
    <w:semiHidden/>
    <w:unhideWhenUsed/>
    <w:rsid w:val="00AA5A3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5A32"/>
    <w:rPr>
      <w:rFonts w:ascii="Segoe UI" w:eastAsia="Times New Roman" w:hAnsi="Segoe UI" w:cs="Segoe UI"/>
      <w:sz w:val="18"/>
      <w:szCs w:val="18"/>
      <w:lang w:eastAsia="cs-CZ"/>
    </w:rPr>
  </w:style>
  <w:style w:type="paragraph" w:styleId="Textpoznpodarou">
    <w:name w:val="footnote text"/>
    <w:basedOn w:val="Normln"/>
    <w:link w:val="TextpoznpodarouChar"/>
    <w:uiPriority w:val="99"/>
    <w:semiHidden/>
    <w:unhideWhenUsed/>
    <w:rsid w:val="00A941F1"/>
    <w:pPr>
      <w:spacing w:after="0"/>
    </w:pPr>
    <w:rPr>
      <w:sz w:val="20"/>
      <w:szCs w:val="20"/>
    </w:rPr>
  </w:style>
  <w:style w:type="character" w:customStyle="1" w:styleId="TextpoznpodarouChar">
    <w:name w:val="Text pozn. pod čarou Char"/>
    <w:basedOn w:val="Standardnpsmoodstavce"/>
    <w:link w:val="Textpoznpodarou"/>
    <w:uiPriority w:val="99"/>
    <w:semiHidden/>
    <w:rsid w:val="00A941F1"/>
    <w:rPr>
      <w:rFonts w:ascii="Calibri" w:eastAsia="Times New Roman" w:hAnsi="Calibri" w:cs="Times New Roman"/>
      <w:sz w:val="20"/>
      <w:szCs w:val="20"/>
      <w:lang w:eastAsia="cs-CZ"/>
    </w:rPr>
  </w:style>
  <w:style w:type="character" w:styleId="Znakapoznpodarou">
    <w:name w:val="footnote reference"/>
    <w:uiPriority w:val="99"/>
    <w:semiHidden/>
    <w:rsid w:val="00A94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3116">
      <w:bodyDiv w:val="1"/>
      <w:marLeft w:val="0"/>
      <w:marRight w:val="0"/>
      <w:marTop w:val="0"/>
      <w:marBottom w:val="0"/>
      <w:divBdr>
        <w:top w:val="none" w:sz="0" w:space="0" w:color="auto"/>
        <w:left w:val="none" w:sz="0" w:space="0" w:color="auto"/>
        <w:bottom w:val="none" w:sz="0" w:space="0" w:color="auto"/>
        <w:right w:val="none" w:sz="0" w:space="0" w:color="auto"/>
      </w:divBdr>
    </w:div>
    <w:div w:id="155265038">
      <w:bodyDiv w:val="1"/>
      <w:marLeft w:val="0"/>
      <w:marRight w:val="0"/>
      <w:marTop w:val="0"/>
      <w:marBottom w:val="0"/>
      <w:divBdr>
        <w:top w:val="none" w:sz="0" w:space="0" w:color="auto"/>
        <w:left w:val="none" w:sz="0" w:space="0" w:color="auto"/>
        <w:bottom w:val="none" w:sz="0" w:space="0" w:color="auto"/>
        <w:right w:val="none" w:sz="0" w:space="0" w:color="auto"/>
      </w:divBdr>
    </w:div>
    <w:div w:id="221450118">
      <w:bodyDiv w:val="1"/>
      <w:marLeft w:val="0"/>
      <w:marRight w:val="0"/>
      <w:marTop w:val="0"/>
      <w:marBottom w:val="0"/>
      <w:divBdr>
        <w:top w:val="none" w:sz="0" w:space="0" w:color="auto"/>
        <w:left w:val="none" w:sz="0" w:space="0" w:color="auto"/>
        <w:bottom w:val="none" w:sz="0" w:space="0" w:color="auto"/>
        <w:right w:val="none" w:sz="0" w:space="0" w:color="auto"/>
      </w:divBdr>
    </w:div>
    <w:div w:id="357050447">
      <w:bodyDiv w:val="1"/>
      <w:marLeft w:val="0"/>
      <w:marRight w:val="0"/>
      <w:marTop w:val="0"/>
      <w:marBottom w:val="0"/>
      <w:divBdr>
        <w:top w:val="none" w:sz="0" w:space="0" w:color="auto"/>
        <w:left w:val="none" w:sz="0" w:space="0" w:color="auto"/>
        <w:bottom w:val="none" w:sz="0" w:space="0" w:color="auto"/>
        <w:right w:val="none" w:sz="0" w:space="0" w:color="auto"/>
      </w:divBdr>
    </w:div>
    <w:div w:id="504249140">
      <w:bodyDiv w:val="1"/>
      <w:marLeft w:val="0"/>
      <w:marRight w:val="0"/>
      <w:marTop w:val="0"/>
      <w:marBottom w:val="0"/>
      <w:divBdr>
        <w:top w:val="none" w:sz="0" w:space="0" w:color="auto"/>
        <w:left w:val="none" w:sz="0" w:space="0" w:color="auto"/>
        <w:bottom w:val="none" w:sz="0" w:space="0" w:color="auto"/>
        <w:right w:val="none" w:sz="0" w:space="0" w:color="auto"/>
      </w:divBdr>
    </w:div>
    <w:div w:id="671177670">
      <w:bodyDiv w:val="1"/>
      <w:marLeft w:val="0"/>
      <w:marRight w:val="0"/>
      <w:marTop w:val="0"/>
      <w:marBottom w:val="0"/>
      <w:divBdr>
        <w:top w:val="none" w:sz="0" w:space="0" w:color="auto"/>
        <w:left w:val="none" w:sz="0" w:space="0" w:color="auto"/>
        <w:bottom w:val="none" w:sz="0" w:space="0" w:color="auto"/>
        <w:right w:val="none" w:sz="0" w:space="0" w:color="auto"/>
      </w:divBdr>
    </w:div>
    <w:div w:id="761687931">
      <w:bodyDiv w:val="1"/>
      <w:marLeft w:val="0"/>
      <w:marRight w:val="0"/>
      <w:marTop w:val="0"/>
      <w:marBottom w:val="0"/>
      <w:divBdr>
        <w:top w:val="none" w:sz="0" w:space="0" w:color="auto"/>
        <w:left w:val="none" w:sz="0" w:space="0" w:color="auto"/>
        <w:bottom w:val="none" w:sz="0" w:space="0" w:color="auto"/>
        <w:right w:val="none" w:sz="0" w:space="0" w:color="auto"/>
      </w:divBdr>
    </w:div>
    <w:div w:id="886330556">
      <w:bodyDiv w:val="1"/>
      <w:marLeft w:val="0"/>
      <w:marRight w:val="0"/>
      <w:marTop w:val="0"/>
      <w:marBottom w:val="0"/>
      <w:divBdr>
        <w:top w:val="none" w:sz="0" w:space="0" w:color="auto"/>
        <w:left w:val="none" w:sz="0" w:space="0" w:color="auto"/>
        <w:bottom w:val="none" w:sz="0" w:space="0" w:color="auto"/>
        <w:right w:val="none" w:sz="0" w:space="0" w:color="auto"/>
      </w:divBdr>
    </w:div>
    <w:div w:id="980813591">
      <w:bodyDiv w:val="1"/>
      <w:marLeft w:val="0"/>
      <w:marRight w:val="0"/>
      <w:marTop w:val="0"/>
      <w:marBottom w:val="0"/>
      <w:divBdr>
        <w:top w:val="none" w:sz="0" w:space="0" w:color="auto"/>
        <w:left w:val="none" w:sz="0" w:space="0" w:color="auto"/>
        <w:bottom w:val="none" w:sz="0" w:space="0" w:color="auto"/>
        <w:right w:val="none" w:sz="0" w:space="0" w:color="auto"/>
      </w:divBdr>
    </w:div>
    <w:div w:id="1022702647">
      <w:bodyDiv w:val="1"/>
      <w:marLeft w:val="0"/>
      <w:marRight w:val="0"/>
      <w:marTop w:val="0"/>
      <w:marBottom w:val="0"/>
      <w:divBdr>
        <w:top w:val="none" w:sz="0" w:space="0" w:color="auto"/>
        <w:left w:val="none" w:sz="0" w:space="0" w:color="auto"/>
        <w:bottom w:val="none" w:sz="0" w:space="0" w:color="auto"/>
        <w:right w:val="none" w:sz="0" w:space="0" w:color="auto"/>
      </w:divBdr>
    </w:div>
    <w:div w:id="1066298182">
      <w:bodyDiv w:val="1"/>
      <w:marLeft w:val="0"/>
      <w:marRight w:val="0"/>
      <w:marTop w:val="0"/>
      <w:marBottom w:val="0"/>
      <w:divBdr>
        <w:top w:val="none" w:sz="0" w:space="0" w:color="auto"/>
        <w:left w:val="none" w:sz="0" w:space="0" w:color="auto"/>
        <w:bottom w:val="none" w:sz="0" w:space="0" w:color="auto"/>
        <w:right w:val="none" w:sz="0" w:space="0" w:color="auto"/>
      </w:divBdr>
    </w:div>
    <w:div w:id="1089157789">
      <w:bodyDiv w:val="1"/>
      <w:marLeft w:val="0"/>
      <w:marRight w:val="0"/>
      <w:marTop w:val="0"/>
      <w:marBottom w:val="0"/>
      <w:divBdr>
        <w:top w:val="none" w:sz="0" w:space="0" w:color="auto"/>
        <w:left w:val="none" w:sz="0" w:space="0" w:color="auto"/>
        <w:bottom w:val="none" w:sz="0" w:space="0" w:color="auto"/>
        <w:right w:val="none" w:sz="0" w:space="0" w:color="auto"/>
      </w:divBdr>
    </w:div>
    <w:div w:id="1416434957">
      <w:bodyDiv w:val="1"/>
      <w:marLeft w:val="0"/>
      <w:marRight w:val="0"/>
      <w:marTop w:val="0"/>
      <w:marBottom w:val="0"/>
      <w:divBdr>
        <w:top w:val="none" w:sz="0" w:space="0" w:color="auto"/>
        <w:left w:val="none" w:sz="0" w:space="0" w:color="auto"/>
        <w:bottom w:val="none" w:sz="0" w:space="0" w:color="auto"/>
        <w:right w:val="none" w:sz="0" w:space="0" w:color="auto"/>
      </w:divBdr>
    </w:div>
    <w:div w:id="1472287961">
      <w:bodyDiv w:val="1"/>
      <w:marLeft w:val="0"/>
      <w:marRight w:val="0"/>
      <w:marTop w:val="0"/>
      <w:marBottom w:val="0"/>
      <w:divBdr>
        <w:top w:val="none" w:sz="0" w:space="0" w:color="auto"/>
        <w:left w:val="none" w:sz="0" w:space="0" w:color="auto"/>
        <w:bottom w:val="none" w:sz="0" w:space="0" w:color="auto"/>
        <w:right w:val="none" w:sz="0" w:space="0" w:color="auto"/>
      </w:divBdr>
    </w:div>
    <w:div w:id="1588734719">
      <w:bodyDiv w:val="1"/>
      <w:marLeft w:val="0"/>
      <w:marRight w:val="0"/>
      <w:marTop w:val="0"/>
      <w:marBottom w:val="0"/>
      <w:divBdr>
        <w:top w:val="none" w:sz="0" w:space="0" w:color="auto"/>
        <w:left w:val="none" w:sz="0" w:space="0" w:color="auto"/>
        <w:bottom w:val="none" w:sz="0" w:space="0" w:color="auto"/>
        <w:right w:val="none" w:sz="0" w:space="0" w:color="auto"/>
      </w:divBdr>
    </w:div>
    <w:div w:id="1665011516">
      <w:bodyDiv w:val="1"/>
      <w:marLeft w:val="0"/>
      <w:marRight w:val="0"/>
      <w:marTop w:val="0"/>
      <w:marBottom w:val="0"/>
      <w:divBdr>
        <w:top w:val="none" w:sz="0" w:space="0" w:color="auto"/>
        <w:left w:val="none" w:sz="0" w:space="0" w:color="auto"/>
        <w:bottom w:val="none" w:sz="0" w:space="0" w:color="auto"/>
        <w:right w:val="none" w:sz="0" w:space="0" w:color="auto"/>
      </w:divBdr>
    </w:div>
    <w:div w:id="1770809254">
      <w:bodyDiv w:val="1"/>
      <w:marLeft w:val="0"/>
      <w:marRight w:val="0"/>
      <w:marTop w:val="0"/>
      <w:marBottom w:val="0"/>
      <w:divBdr>
        <w:top w:val="none" w:sz="0" w:space="0" w:color="auto"/>
        <w:left w:val="none" w:sz="0" w:space="0" w:color="auto"/>
        <w:bottom w:val="none" w:sz="0" w:space="0" w:color="auto"/>
        <w:right w:val="none" w:sz="0" w:space="0" w:color="auto"/>
      </w:divBdr>
    </w:div>
    <w:div w:id="1836073394">
      <w:bodyDiv w:val="1"/>
      <w:marLeft w:val="0"/>
      <w:marRight w:val="0"/>
      <w:marTop w:val="0"/>
      <w:marBottom w:val="0"/>
      <w:divBdr>
        <w:top w:val="none" w:sz="0" w:space="0" w:color="auto"/>
        <w:left w:val="none" w:sz="0" w:space="0" w:color="auto"/>
        <w:bottom w:val="none" w:sz="0" w:space="0" w:color="auto"/>
        <w:right w:val="none" w:sz="0" w:space="0" w:color="auto"/>
      </w:divBdr>
    </w:div>
    <w:div w:id="1839735447">
      <w:bodyDiv w:val="1"/>
      <w:marLeft w:val="0"/>
      <w:marRight w:val="0"/>
      <w:marTop w:val="0"/>
      <w:marBottom w:val="0"/>
      <w:divBdr>
        <w:top w:val="none" w:sz="0" w:space="0" w:color="auto"/>
        <w:left w:val="none" w:sz="0" w:space="0" w:color="auto"/>
        <w:bottom w:val="none" w:sz="0" w:space="0" w:color="auto"/>
        <w:right w:val="none" w:sz="0" w:space="0" w:color="auto"/>
      </w:divBdr>
    </w:div>
    <w:div w:id="1959484298">
      <w:bodyDiv w:val="1"/>
      <w:marLeft w:val="0"/>
      <w:marRight w:val="0"/>
      <w:marTop w:val="0"/>
      <w:marBottom w:val="0"/>
      <w:divBdr>
        <w:top w:val="none" w:sz="0" w:space="0" w:color="auto"/>
        <w:left w:val="none" w:sz="0" w:space="0" w:color="auto"/>
        <w:bottom w:val="none" w:sz="0" w:space="0" w:color="auto"/>
        <w:right w:val="none" w:sz="0" w:space="0" w:color="auto"/>
      </w:divBdr>
    </w:div>
    <w:div w:id="21125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263</Words>
  <Characters>1556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mistostarosta.provodov@outlook.cz</cp:lastModifiedBy>
  <cp:revision>2</cp:revision>
  <cp:lastPrinted>2023-01-30T14:40:00Z</cp:lastPrinted>
  <dcterms:created xsi:type="dcterms:W3CDTF">2023-03-01T13:02:00Z</dcterms:created>
  <dcterms:modified xsi:type="dcterms:W3CDTF">2023-03-01T13:02:00Z</dcterms:modified>
</cp:coreProperties>
</file>