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B24D" w14:textId="77777777" w:rsidR="000062CB" w:rsidRPr="00072EDC" w:rsidRDefault="00386A1A" w:rsidP="00A43B37">
      <w:pPr>
        <w:spacing w:after="0" w:line="240" w:lineRule="auto"/>
        <w:ind w:left="2832" w:firstLine="708"/>
        <w:rPr>
          <w:b/>
          <w:bCs/>
          <w:sz w:val="28"/>
          <w:szCs w:val="28"/>
        </w:rPr>
      </w:pPr>
      <w:r w:rsidRPr="00072EDC">
        <w:rPr>
          <w:b/>
          <w:bCs/>
          <w:sz w:val="28"/>
          <w:szCs w:val="28"/>
        </w:rPr>
        <w:t>OBEC ČKYNĚ</w:t>
      </w:r>
    </w:p>
    <w:p w14:paraId="797C1527" w14:textId="77777777" w:rsidR="00386A1A" w:rsidRPr="00072EDC" w:rsidRDefault="00386A1A" w:rsidP="00072ED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72EDC">
        <w:rPr>
          <w:b/>
          <w:bCs/>
          <w:sz w:val="28"/>
          <w:szCs w:val="28"/>
        </w:rPr>
        <w:t>Zastupitelstvo obce Čkyně</w:t>
      </w:r>
    </w:p>
    <w:p w14:paraId="28446990" w14:textId="049AE11E" w:rsidR="00386A1A" w:rsidRPr="00072EDC" w:rsidRDefault="00386A1A" w:rsidP="00072ED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72EDC">
        <w:rPr>
          <w:b/>
          <w:bCs/>
          <w:sz w:val="28"/>
          <w:szCs w:val="28"/>
        </w:rPr>
        <w:t>Obecně závazná vyhláška č. 1/2023</w:t>
      </w:r>
    </w:p>
    <w:p w14:paraId="63927E78" w14:textId="77777777" w:rsidR="00386A1A" w:rsidRDefault="00386A1A" w:rsidP="00072ED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72EDC">
        <w:rPr>
          <w:b/>
          <w:bCs/>
          <w:sz w:val="28"/>
          <w:szCs w:val="28"/>
        </w:rPr>
        <w:t>o stanovení obecního systému odpadového hospodářství</w:t>
      </w:r>
    </w:p>
    <w:p w14:paraId="060AB48A" w14:textId="77777777" w:rsidR="00072EDC" w:rsidRDefault="00072EDC" w:rsidP="00072ED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3BCB7AC" w14:textId="77777777" w:rsidR="00072EDC" w:rsidRPr="002C542B" w:rsidRDefault="00072EDC" w:rsidP="00072ED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Zastupitelstvo obce Čkyně se na svém zasedání dne 26.06.2023 usnesením č. 4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59DF1B66" w14:textId="77777777" w:rsidR="00072EDC" w:rsidRPr="002C542B" w:rsidRDefault="00072EDC" w:rsidP="00072ED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2AF0B1" w14:textId="77777777" w:rsidR="00072EDC" w:rsidRPr="002C542B" w:rsidRDefault="00072EDC" w:rsidP="00537E7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C542B">
        <w:rPr>
          <w:rFonts w:cstheme="minorHAnsi"/>
          <w:b/>
          <w:bCs/>
          <w:sz w:val="24"/>
          <w:szCs w:val="24"/>
        </w:rPr>
        <w:t>Čl. 1</w:t>
      </w:r>
    </w:p>
    <w:p w14:paraId="0D60B1F0" w14:textId="77777777" w:rsidR="00072EDC" w:rsidRPr="002C542B" w:rsidRDefault="00072EDC" w:rsidP="00537E7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C542B">
        <w:rPr>
          <w:rFonts w:cstheme="minorHAnsi"/>
          <w:b/>
          <w:bCs/>
          <w:sz w:val="24"/>
          <w:szCs w:val="24"/>
        </w:rPr>
        <w:t>Úvodní ustanovení</w:t>
      </w:r>
    </w:p>
    <w:p w14:paraId="5196EC6C" w14:textId="77777777" w:rsidR="00072EDC" w:rsidRDefault="00072EDC" w:rsidP="00537E7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 xml:space="preserve">Tato vyhláška stanovuje obecní systém odpadového hospodářství na území obce Čkyně včetně místních částí. </w:t>
      </w:r>
    </w:p>
    <w:p w14:paraId="36AF4349" w14:textId="77777777" w:rsidR="00F31C61" w:rsidRPr="002C542B" w:rsidRDefault="00F31C61" w:rsidP="00F31C61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14:paraId="4B9F9A2A" w14:textId="27A5758A" w:rsidR="00F31C61" w:rsidRDefault="00072EDC" w:rsidP="00F31C61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vyhláškou.</w:t>
      </w:r>
      <w:r w:rsidR="00B36F67" w:rsidRPr="002C542B">
        <w:rPr>
          <w:rStyle w:val="Znakapoznpodarou"/>
          <w:rFonts w:cstheme="minorHAnsi"/>
          <w:sz w:val="24"/>
          <w:szCs w:val="24"/>
        </w:rPr>
        <w:footnoteReference w:id="1"/>
      </w:r>
    </w:p>
    <w:p w14:paraId="2D52C4B3" w14:textId="77777777" w:rsidR="00F31C61" w:rsidRPr="00F31C61" w:rsidRDefault="00F31C61" w:rsidP="00F31C61">
      <w:pPr>
        <w:pStyle w:val="Odstavecseseznamem"/>
        <w:rPr>
          <w:rFonts w:cstheme="minorHAnsi"/>
          <w:sz w:val="24"/>
          <w:szCs w:val="24"/>
        </w:rPr>
      </w:pPr>
    </w:p>
    <w:p w14:paraId="56C977C0" w14:textId="44BADD9E" w:rsidR="00072EDC" w:rsidRPr="002C542B" w:rsidRDefault="00ED71EA" w:rsidP="00537E7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V okamžiku, kdy osoba zapojená do obecního systému odloží movitou věc nebo odpad s výjimkou výrobků s ukončenou životností na místě obcí k tomuto účelu určeném, stává se obec vlastníkem této movité věci nebo odpadu.</w:t>
      </w:r>
      <w:r w:rsidRPr="002C542B">
        <w:rPr>
          <w:rFonts w:cstheme="minorHAnsi"/>
          <w:sz w:val="24"/>
          <w:szCs w:val="24"/>
          <w:vertAlign w:val="superscript"/>
        </w:rPr>
        <w:t>2</w:t>
      </w:r>
    </w:p>
    <w:p w14:paraId="0A03E382" w14:textId="77777777" w:rsidR="00ED71EA" w:rsidRPr="002C542B" w:rsidRDefault="00ED71EA" w:rsidP="00537E7D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14:paraId="523BB523" w14:textId="77777777" w:rsidR="00ED71EA" w:rsidRPr="002C542B" w:rsidRDefault="00ED71EA" w:rsidP="00537E7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C542B">
        <w:rPr>
          <w:rFonts w:cstheme="minorHAnsi"/>
          <w:b/>
          <w:bCs/>
          <w:sz w:val="24"/>
          <w:szCs w:val="24"/>
        </w:rPr>
        <w:t>Čl. 2</w:t>
      </w:r>
    </w:p>
    <w:p w14:paraId="57A0E16C" w14:textId="77777777" w:rsidR="00ED71EA" w:rsidRPr="002C542B" w:rsidRDefault="00ED71EA" w:rsidP="00537E7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C542B">
        <w:rPr>
          <w:rFonts w:cstheme="minorHAnsi"/>
          <w:b/>
          <w:bCs/>
          <w:sz w:val="24"/>
          <w:szCs w:val="24"/>
        </w:rPr>
        <w:t>Oddělené soustřeďování komunálního odpadu</w:t>
      </w:r>
    </w:p>
    <w:p w14:paraId="51F4C0AE" w14:textId="77777777" w:rsidR="00ED71EA" w:rsidRPr="002C542B" w:rsidRDefault="00ED71EA" w:rsidP="00537E7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Osoby předávající komunální odpad na místa určená obcí jsou povinny odděleně soustřeďovat následující složky:</w:t>
      </w:r>
    </w:p>
    <w:p w14:paraId="3590A1E3" w14:textId="4811F648" w:rsidR="00ED71EA" w:rsidRPr="002C542B" w:rsidRDefault="00F10460" w:rsidP="00537E7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ED71EA" w:rsidRPr="002C542B">
        <w:rPr>
          <w:rFonts w:cstheme="minorHAnsi"/>
          <w:sz w:val="24"/>
          <w:szCs w:val="24"/>
        </w:rPr>
        <w:t>iologické odpady rostlinného původu</w:t>
      </w:r>
      <w:r>
        <w:rPr>
          <w:rFonts w:cstheme="minorHAnsi"/>
          <w:sz w:val="24"/>
          <w:szCs w:val="24"/>
        </w:rPr>
        <w:t>,</w:t>
      </w:r>
    </w:p>
    <w:p w14:paraId="089F50AB" w14:textId="5A7C453C" w:rsidR="00ED71EA" w:rsidRPr="002C542B" w:rsidRDefault="00F10460" w:rsidP="00537E7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D71EA" w:rsidRPr="002C542B">
        <w:rPr>
          <w:rFonts w:cstheme="minorHAnsi"/>
          <w:sz w:val="24"/>
          <w:szCs w:val="24"/>
        </w:rPr>
        <w:t>apír</w:t>
      </w:r>
      <w:r>
        <w:rPr>
          <w:rFonts w:cstheme="minorHAnsi"/>
          <w:sz w:val="24"/>
          <w:szCs w:val="24"/>
        </w:rPr>
        <w:t>,</w:t>
      </w:r>
    </w:p>
    <w:p w14:paraId="62E6635F" w14:textId="7786EF9B" w:rsidR="00ED71EA" w:rsidRPr="002C542B" w:rsidRDefault="00F10460" w:rsidP="00537E7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ED71EA" w:rsidRPr="002C542B">
        <w:rPr>
          <w:rFonts w:cstheme="minorHAnsi"/>
          <w:sz w:val="24"/>
          <w:szCs w:val="24"/>
        </w:rPr>
        <w:t>lasty včetně PET lahví, včetně nápojových kartonů</w:t>
      </w:r>
      <w:r>
        <w:rPr>
          <w:rFonts w:cstheme="minorHAnsi"/>
          <w:sz w:val="24"/>
          <w:szCs w:val="24"/>
        </w:rPr>
        <w:t>,</w:t>
      </w:r>
    </w:p>
    <w:p w14:paraId="3B7F16A4" w14:textId="1E50431A" w:rsidR="00ED71EA" w:rsidRPr="002C542B" w:rsidRDefault="00F10460" w:rsidP="00537E7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D71EA" w:rsidRPr="002C542B">
        <w:rPr>
          <w:rFonts w:cstheme="minorHAnsi"/>
          <w:sz w:val="24"/>
          <w:szCs w:val="24"/>
        </w:rPr>
        <w:t>klo</w:t>
      </w:r>
      <w:r>
        <w:rPr>
          <w:rFonts w:cstheme="minorHAnsi"/>
          <w:sz w:val="24"/>
          <w:szCs w:val="24"/>
        </w:rPr>
        <w:t>,</w:t>
      </w:r>
    </w:p>
    <w:p w14:paraId="15947755" w14:textId="72B31D5C" w:rsidR="00ED71EA" w:rsidRPr="002C542B" w:rsidRDefault="00F10460" w:rsidP="00537E7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="00ED71EA" w:rsidRPr="002C542B">
        <w:rPr>
          <w:rFonts w:cstheme="minorHAnsi"/>
          <w:sz w:val="24"/>
          <w:szCs w:val="24"/>
        </w:rPr>
        <w:t>ovy</w:t>
      </w:r>
      <w:r>
        <w:rPr>
          <w:rFonts w:cstheme="minorHAnsi"/>
          <w:sz w:val="24"/>
          <w:szCs w:val="24"/>
        </w:rPr>
        <w:t>,</w:t>
      </w:r>
    </w:p>
    <w:p w14:paraId="7BB2C4FA" w14:textId="5A98831E" w:rsidR="00ED71EA" w:rsidRPr="002C542B" w:rsidRDefault="00F10460" w:rsidP="00537E7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ED71EA" w:rsidRPr="002C542B">
        <w:rPr>
          <w:rFonts w:cstheme="minorHAnsi"/>
          <w:sz w:val="24"/>
          <w:szCs w:val="24"/>
        </w:rPr>
        <w:t>ebezpečné odpady</w:t>
      </w:r>
      <w:r>
        <w:rPr>
          <w:rFonts w:cstheme="minorHAnsi"/>
          <w:sz w:val="24"/>
          <w:szCs w:val="24"/>
        </w:rPr>
        <w:t>,</w:t>
      </w:r>
    </w:p>
    <w:p w14:paraId="143BA781" w14:textId="7B4993D6" w:rsidR="00ED71EA" w:rsidRPr="002C542B" w:rsidRDefault="00F10460" w:rsidP="00537E7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ED71EA" w:rsidRPr="002C542B">
        <w:rPr>
          <w:rFonts w:cstheme="minorHAnsi"/>
          <w:sz w:val="24"/>
          <w:szCs w:val="24"/>
        </w:rPr>
        <w:t>bjemný odpad</w:t>
      </w:r>
      <w:r>
        <w:rPr>
          <w:rFonts w:cstheme="minorHAnsi"/>
          <w:sz w:val="24"/>
          <w:szCs w:val="24"/>
        </w:rPr>
        <w:t>,</w:t>
      </w:r>
    </w:p>
    <w:p w14:paraId="4F95BCEE" w14:textId="76E307C3" w:rsidR="00ED71EA" w:rsidRPr="002C542B" w:rsidRDefault="00F10460" w:rsidP="00537E7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</w:t>
      </w:r>
      <w:r w:rsidR="00ED71EA" w:rsidRPr="002C542B">
        <w:rPr>
          <w:rFonts w:cstheme="minorHAnsi"/>
          <w:sz w:val="24"/>
          <w:szCs w:val="24"/>
        </w:rPr>
        <w:t>dlé tuky a oleje</w:t>
      </w:r>
      <w:r>
        <w:rPr>
          <w:rFonts w:cstheme="minorHAnsi"/>
          <w:sz w:val="24"/>
          <w:szCs w:val="24"/>
        </w:rPr>
        <w:t>,</w:t>
      </w:r>
    </w:p>
    <w:p w14:paraId="3E7DD1B9" w14:textId="1C7430C5" w:rsidR="00ED71EA" w:rsidRPr="002C542B" w:rsidRDefault="00F10460" w:rsidP="00537E7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ED71EA" w:rsidRPr="002C542B">
        <w:rPr>
          <w:rFonts w:cstheme="minorHAnsi"/>
          <w:sz w:val="24"/>
          <w:szCs w:val="24"/>
        </w:rPr>
        <w:t>měsný komunální odpad</w:t>
      </w:r>
      <w:r w:rsidR="00F31C61">
        <w:rPr>
          <w:rFonts w:cstheme="minorHAnsi"/>
          <w:sz w:val="24"/>
          <w:szCs w:val="24"/>
        </w:rPr>
        <w:t>.</w:t>
      </w:r>
    </w:p>
    <w:p w14:paraId="7BE3892F" w14:textId="77777777" w:rsidR="00ED71EA" w:rsidRPr="002C542B" w:rsidRDefault="00ED71EA" w:rsidP="00537E7D">
      <w:pPr>
        <w:pStyle w:val="Odstavecseseznamem"/>
        <w:spacing w:line="240" w:lineRule="auto"/>
        <w:ind w:left="1080"/>
        <w:jc w:val="both"/>
        <w:rPr>
          <w:rFonts w:cstheme="minorHAnsi"/>
          <w:sz w:val="24"/>
          <w:szCs w:val="24"/>
        </w:rPr>
      </w:pPr>
    </w:p>
    <w:p w14:paraId="6312CE40" w14:textId="7EADC9F5" w:rsidR="00ED71EA" w:rsidRDefault="00ED71EA" w:rsidP="00537E7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lastRenderedPageBreak/>
        <w:t>Směsným komunálním odpadem se rozumí zbylý komunální odpad po stanoveném vytřídění podle odstavce 1 písm. a), b), c), d), e), f), g) a h).</w:t>
      </w:r>
    </w:p>
    <w:p w14:paraId="331954AF" w14:textId="77777777" w:rsidR="0032261E" w:rsidRPr="002C542B" w:rsidRDefault="0032261E" w:rsidP="0032261E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14:paraId="637F68F4" w14:textId="77777777" w:rsidR="00ED71EA" w:rsidRPr="002C542B" w:rsidRDefault="00ED71EA" w:rsidP="00537E7D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Objemný odpad je takový odpad, který vzhledem ke svým rozměrům nemůže být umístěn do sběrných nádob (např. koberce, matrace, nábytek…).</w:t>
      </w:r>
    </w:p>
    <w:p w14:paraId="29EA5493" w14:textId="77777777" w:rsidR="00ED71EA" w:rsidRPr="002C542B" w:rsidRDefault="00ED71EA" w:rsidP="00ED71EA">
      <w:pPr>
        <w:pStyle w:val="Odstavecseseznamem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6E53B8D" w14:textId="5DD95DE1" w:rsidR="00B36F67" w:rsidRPr="002C542B" w:rsidRDefault="00B36F67" w:rsidP="00537E7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C542B">
        <w:rPr>
          <w:rFonts w:cstheme="minorHAnsi"/>
          <w:b/>
          <w:bCs/>
          <w:sz w:val="24"/>
          <w:szCs w:val="24"/>
        </w:rPr>
        <w:t>Čl. 3</w:t>
      </w:r>
    </w:p>
    <w:p w14:paraId="1DBB4F84" w14:textId="1DF21AD9" w:rsidR="00ED71EA" w:rsidRPr="002C542B" w:rsidRDefault="00B36F67" w:rsidP="00537E7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C542B">
        <w:rPr>
          <w:rFonts w:cstheme="minorHAnsi"/>
          <w:b/>
          <w:bCs/>
          <w:sz w:val="24"/>
          <w:szCs w:val="24"/>
        </w:rPr>
        <w:t xml:space="preserve">Soustřeďování papíru, plastů, skla, kovů, biologického odpadu rostlinného původu, jedlých olejů a tuků </w:t>
      </w:r>
    </w:p>
    <w:p w14:paraId="6CB92002" w14:textId="6C29C199" w:rsidR="00B36F67" w:rsidRDefault="00B36F67" w:rsidP="00537E7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 xml:space="preserve">Papír, plasty, včetně nápojových kartónů, sklo, kovy, biologické odpady rostlinného původu, jedlé oleje a tuky se soustřeďují do zvláštních nádob označených a barevně odlišených dle druhu odpadu, kterými jsou kontejnery, velkoobjemové kontejnery </w:t>
      </w:r>
      <w:r w:rsidR="00F10460">
        <w:rPr>
          <w:rFonts w:cstheme="minorHAnsi"/>
          <w:sz w:val="24"/>
          <w:szCs w:val="24"/>
        </w:rPr>
        <w:br/>
      </w:r>
      <w:r w:rsidRPr="002C542B">
        <w:rPr>
          <w:rFonts w:cstheme="minorHAnsi"/>
          <w:sz w:val="24"/>
          <w:szCs w:val="24"/>
        </w:rPr>
        <w:t xml:space="preserve">a popelnice. </w:t>
      </w:r>
    </w:p>
    <w:p w14:paraId="42219987" w14:textId="77777777" w:rsidR="0032261E" w:rsidRPr="002C542B" w:rsidRDefault="0032261E" w:rsidP="0032261E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14:paraId="1546BD48" w14:textId="210F95A1" w:rsidR="00B36F67" w:rsidRDefault="009C4891" w:rsidP="00537E7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Zvláštní sběrné nádoby jsou umístěny na stanovištích uveden</w:t>
      </w:r>
      <w:r w:rsidR="00F10460">
        <w:rPr>
          <w:rFonts w:cstheme="minorHAnsi"/>
          <w:sz w:val="24"/>
          <w:szCs w:val="24"/>
        </w:rPr>
        <w:t>ých</w:t>
      </w:r>
      <w:r w:rsidRPr="002C542B">
        <w:rPr>
          <w:rFonts w:cstheme="minorHAnsi"/>
          <w:sz w:val="24"/>
          <w:szCs w:val="24"/>
        </w:rPr>
        <w:t xml:space="preserve"> v příloze č. 1 této vyhlášky.</w:t>
      </w:r>
    </w:p>
    <w:p w14:paraId="60B7187F" w14:textId="77777777" w:rsidR="0032261E" w:rsidRPr="0032261E" w:rsidRDefault="0032261E" w:rsidP="0032261E">
      <w:pPr>
        <w:pStyle w:val="Odstavecseseznamem"/>
        <w:rPr>
          <w:rFonts w:cstheme="minorHAnsi"/>
          <w:sz w:val="24"/>
          <w:szCs w:val="24"/>
        </w:rPr>
      </w:pPr>
    </w:p>
    <w:p w14:paraId="625E48C8" w14:textId="4272B84D" w:rsidR="009C4891" w:rsidRPr="002C542B" w:rsidRDefault="009C4891" w:rsidP="00537E7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Zvláštní sběrné nádoby jsou barevně rozlišeny a označeny příslušnými nápisy:</w:t>
      </w:r>
    </w:p>
    <w:p w14:paraId="36B8B6D7" w14:textId="2BA03ED6" w:rsidR="009C4891" w:rsidRPr="002C542B" w:rsidRDefault="009C4891" w:rsidP="00537E7D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Biologické odpady rostlinného původu – velkoobjemové kontejnery (slouží pro přednostní odkládání rostlinného biologického odpadu – větve, listí, tráva)</w:t>
      </w:r>
      <w:r w:rsidR="0032261E">
        <w:rPr>
          <w:rFonts w:cstheme="minorHAnsi"/>
          <w:sz w:val="24"/>
          <w:szCs w:val="24"/>
        </w:rPr>
        <w:t>;</w:t>
      </w:r>
    </w:p>
    <w:p w14:paraId="78778F16" w14:textId="3D976931" w:rsidR="009C4891" w:rsidRPr="002C542B" w:rsidRDefault="009C4891" w:rsidP="00537E7D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Papír – sběrné nádoby modré barvy s horním výsypem o objemu 1100 l</w:t>
      </w:r>
      <w:r w:rsidR="0032261E">
        <w:rPr>
          <w:rFonts w:cstheme="minorHAnsi"/>
          <w:sz w:val="24"/>
          <w:szCs w:val="24"/>
        </w:rPr>
        <w:t>;</w:t>
      </w:r>
    </w:p>
    <w:p w14:paraId="303D538B" w14:textId="74AB4148" w:rsidR="009C4891" w:rsidRPr="002C542B" w:rsidRDefault="009C4891" w:rsidP="00537E7D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Plasty, PET lahve, nápojové kartony – sběrné nádoby žluté barvy s horním výsypem o objemu 1100 l</w:t>
      </w:r>
      <w:r w:rsidR="0032261E">
        <w:rPr>
          <w:rFonts w:cstheme="minorHAnsi"/>
          <w:sz w:val="24"/>
          <w:szCs w:val="24"/>
        </w:rPr>
        <w:t>;</w:t>
      </w:r>
    </w:p>
    <w:p w14:paraId="6F7CDA1B" w14:textId="75A65EC5" w:rsidR="009C4891" w:rsidRPr="002C542B" w:rsidRDefault="009C4891" w:rsidP="00537E7D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Sklo – čiré – nádoby bílé barvy se spodním výsypem o objemu 1100 l</w:t>
      </w:r>
      <w:r w:rsidR="00F10460">
        <w:rPr>
          <w:rFonts w:cstheme="minorHAnsi"/>
          <w:sz w:val="24"/>
          <w:szCs w:val="24"/>
        </w:rPr>
        <w:t xml:space="preserve">; </w:t>
      </w:r>
      <w:r w:rsidR="00F10460">
        <w:rPr>
          <w:rFonts w:cstheme="minorHAnsi"/>
          <w:sz w:val="24"/>
          <w:szCs w:val="24"/>
        </w:rPr>
        <w:br/>
        <w:t>sklo –</w:t>
      </w:r>
      <w:r w:rsidRPr="002C542B">
        <w:rPr>
          <w:rFonts w:cstheme="minorHAnsi"/>
          <w:sz w:val="24"/>
          <w:szCs w:val="24"/>
        </w:rPr>
        <w:t xml:space="preserve"> barevné –</w:t>
      </w:r>
      <w:r w:rsidR="00F10460">
        <w:rPr>
          <w:rFonts w:cstheme="minorHAnsi"/>
          <w:sz w:val="24"/>
          <w:szCs w:val="24"/>
        </w:rPr>
        <w:t xml:space="preserve"> </w:t>
      </w:r>
      <w:r w:rsidRPr="002C542B">
        <w:rPr>
          <w:rFonts w:cstheme="minorHAnsi"/>
          <w:sz w:val="24"/>
          <w:szCs w:val="24"/>
        </w:rPr>
        <w:t>nádoby zelené barvy se spodním výsypem o objemu 1100</w:t>
      </w:r>
      <w:r w:rsidR="00F10460">
        <w:rPr>
          <w:rFonts w:cstheme="minorHAnsi"/>
          <w:sz w:val="24"/>
          <w:szCs w:val="24"/>
        </w:rPr>
        <w:t xml:space="preserve"> l;</w:t>
      </w:r>
    </w:p>
    <w:p w14:paraId="28218F7A" w14:textId="034AC4E1" w:rsidR="009C4891" w:rsidRPr="002C542B" w:rsidRDefault="009C4891" w:rsidP="00537E7D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Kovy – sběrné nádoby šedé barvy se spodním výsypem o objemu 1500 l, popelnice černé barvy o objemu 240 l</w:t>
      </w:r>
      <w:r w:rsidR="0032261E">
        <w:rPr>
          <w:rFonts w:cstheme="minorHAnsi"/>
          <w:sz w:val="24"/>
          <w:szCs w:val="24"/>
        </w:rPr>
        <w:t>;</w:t>
      </w:r>
    </w:p>
    <w:p w14:paraId="393AE096" w14:textId="248785B4" w:rsidR="009C4891" w:rsidRDefault="009C4891" w:rsidP="00537E7D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Jedlé oleje a tuky – sběrné nádoby tmavě zelené barvy s horním výsypem o objemu 240 l</w:t>
      </w:r>
      <w:r w:rsidR="0032261E">
        <w:rPr>
          <w:rFonts w:cstheme="minorHAnsi"/>
          <w:sz w:val="24"/>
          <w:szCs w:val="24"/>
        </w:rPr>
        <w:t>.</w:t>
      </w:r>
    </w:p>
    <w:p w14:paraId="581EA11D" w14:textId="77777777" w:rsidR="0032261E" w:rsidRPr="002C542B" w:rsidRDefault="0032261E" w:rsidP="0032261E">
      <w:pPr>
        <w:pStyle w:val="Odstavecseseznamem"/>
        <w:spacing w:line="240" w:lineRule="auto"/>
        <w:ind w:left="1080"/>
        <w:jc w:val="both"/>
        <w:rPr>
          <w:rFonts w:cstheme="minorHAnsi"/>
          <w:sz w:val="24"/>
          <w:szCs w:val="24"/>
        </w:rPr>
      </w:pPr>
    </w:p>
    <w:p w14:paraId="28831569" w14:textId="681F527F" w:rsidR="009C4891" w:rsidRDefault="009C4891" w:rsidP="00537E7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 xml:space="preserve">Do zvláštních sběrných nádob je zakázáno ukládat jiné složky komunálního odpadu, než pro které jsou určeny. </w:t>
      </w:r>
    </w:p>
    <w:p w14:paraId="6B873256" w14:textId="77777777" w:rsidR="0032261E" w:rsidRPr="002C542B" w:rsidRDefault="0032261E" w:rsidP="0032261E">
      <w:pPr>
        <w:pStyle w:val="Odstavecseseznamem"/>
        <w:spacing w:line="240" w:lineRule="auto"/>
        <w:jc w:val="both"/>
        <w:rPr>
          <w:rFonts w:cstheme="minorHAnsi"/>
          <w:sz w:val="24"/>
          <w:szCs w:val="24"/>
        </w:rPr>
      </w:pPr>
    </w:p>
    <w:p w14:paraId="43D1F381" w14:textId="51C585AF" w:rsidR="009C4891" w:rsidRPr="002C542B" w:rsidRDefault="009C4891" w:rsidP="00537E7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 xml:space="preserve">Zvláštní sběrné nádoby je povinnost plnit tak, aby je bylo možno uzavřít a odpad z nich při manipulaci nevypadával. Pokud to umožňuje povaha odpadu, je nutno objem odpadu před jeho odložením do sběrné nádoby minimalizovat. </w:t>
      </w:r>
    </w:p>
    <w:p w14:paraId="080DC0AF" w14:textId="77777777" w:rsidR="009C4891" w:rsidRPr="002C542B" w:rsidRDefault="009C4891" w:rsidP="009C48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777760" w14:textId="4F974F5D" w:rsidR="009C4891" w:rsidRPr="002C542B" w:rsidRDefault="009C4891" w:rsidP="00537E7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C542B">
        <w:rPr>
          <w:rFonts w:cstheme="minorHAnsi"/>
          <w:b/>
          <w:bCs/>
          <w:sz w:val="24"/>
          <w:szCs w:val="24"/>
        </w:rPr>
        <w:t>Čl. 4</w:t>
      </w:r>
    </w:p>
    <w:p w14:paraId="3A6C10B1" w14:textId="269748D1" w:rsidR="007E232E" w:rsidRPr="002C542B" w:rsidRDefault="009C4891" w:rsidP="00537E7D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2C542B">
        <w:rPr>
          <w:rFonts w:cstheme="minorHAnsi"/>
          <w:b/>
          <w:bCs/>
          <w:sz w:val="24"/>
          <w:szCs w:val="24"/>
        </w:rPr>
        <w:t>Svoz nebezpečných složek komunálního odpadu</w:t>
      </w:r>
    </w:p>
    <w:p w14:paraId="3D36DB7F" w14:textId="15D3803A" w:rsidR="007E232E" w:rsidRPr="002C542B" w:rsidRDefault="007E232E" w:rsidP="00537E7D">
      <w:pPr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 xml:space="preserve">Svoz nebezpečných složek komunálního odpadu je zajišťován </w:t>
      </w:r>
      <w:r w:rsidRPr="002C542B">
        <w:rPr>
          <w:rFonts w:cstheme="minorHAnsi"/>
          <w:iCs/>
          <w:sz w:val="24"/>
          <w:szCs w:val="24"/>
        </w:rPr>
        <w:t>dvakrát ročně</w:t>
      </w:r>
      <w:r w:rsidRPr="002C542B">
        <w:rPr>
          <w:rFonts w:cstheme="minorHAnsi"/>
          <w:sz w:val="24"/>
          <w:szCs w:val="24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na internetových stránkách obce, v místním rozhlase, v místních aktualitách. </w:t>
      </w:r>
    </w:p>
    <w:p w14:paraId="66FE2426" w14:textId="00189229" w:rsidR="007E232E" w:rsidRPr="002C542B" w:rsidRDefault="007E232E" w:rsidP="00537E7D">
      <w:pPr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 xml:space="preserve">Nebezpečný odpad </w:t>
      </w:r>
      <w:r w:rsidR="0032261E">
        <w:rPr>
          <w:rFonts w:cstheme="minorHAnsi"/>
          <w:sz w:val="24"/>
          <w:szCs w:val="24"/>
        </w:rPr>
        <w:t>lze</w:t>
      </w:r>
      <w:r w:rsidRPr="002C542B">
        <w:rPr>
          <w:rFonts w:cstheme="minorHAnsi"/>
          <w:sz w:val="24"/>
          <w:szCs w:val="24"/>
        </w:rPr>
        <w:t xml:space="preserve"> odevzdávat mimo </w:t>
      </w:r>
      <w:r w:rsidR="001746D4" w:rsidRPr="002C542B">
        <w:rPr>
          <w:rFonts w:cstheme="minorHAnsi"/>
          <w:sz w:val="24"/>
          <w:szCs w:val="24"/>
        </w:rPr>
        <w:t>zajištěné</w:t>
      </w:r>
      <w:r w:rsidRPr="002C542B">
        <w:rPr>
          <w:rFonts w:cstheme="minorHAnsi"/>
          <w:sz w:val="24"/>
          <w:szCs w:val="24"/>
        </w:rPr>
        <w:t xml:space="preserve"> svozy ve sběrném dvoře Městských služeb Vimperk, který je umístěn v ulici Sklářská 388/21, 385 01 Vimperk. </w:t>
      </w:r>
    </w:p>
    <w:p w14:paraId="09510488" w14:textId="28D37108" w:rsidR="007E232E" w:rsidRPr="0032261E" w:rsidRDefault="007E232E" w:rsidP="00537E7D">
      <w:pPr>
        <w:numPr>
          <w:ilvl w:val="0"/>
          <w:numId w:val="1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 xml:space="preserve">Soustřeďování objemného odpadu podléhá požadavkům stanoveným v čl. 3 odst. 4 a </w:t>
      </w:r>
      <w:r w:rsidR="007E30F4" w:rsidRPr="0032261E">
        <w:rPr>
          <w:rFonts w:cstheme="minorHAnsi"/>
          <w:sz w:val="24"/>
          <w:szCs w:val="24"/>
        </w:rPr>
        <w:t xml:space="preserve">odst. </w:t>
      </w:r>
      <w:r w:rsidRPr="0032261E">
        <w:rPr>
          <w:rFonts w:cstheme="minorHAnsi"/>
          <w:sz w:val="24"/>
          <w:szCs w:val="24"/>
        </w:rPr>
        <w:t>5</w:t>
      </w:r>
      <w:r w:rsidR="007E30F4" w:rsidRPr="0032261E">
        <w:rPr>
          <w:rFonts w:cstheme="minorHAnsi"/>
          <w:sz w:val="24"/>
          <w:szCs w:val="24"/>
        </w:rPr>
        <w:t>.</w:t>
      </w:r>
    </w:p>
    <w:p w14:paraId="2659090A" w14:textId="77777777" w:rsidR="007E232E" w:rsidRPr="002C542B" w:rsidRDefault="007E232E" w:rsidP="007E232E">
      <w:pPr>
        <w:jc w:val="center"/>
        <w:rPr>
          <w:rFonts w:cstheme="minorHAnsi"/>
          <w:b/>
          <w:sz w:val="24"/>
          <w:szCs w:val="24"/>
        </w:rPr>
      </w:pPr>
      <w:r w:rsidRPr="002C542B">
        <w:rPr>
          <w:rFonts w:cstheme="minorHAnsi"/>
          <w:b/>
          <w:sz w:val="24"/>
          <w:szCs w:val="24"/>
        </w:rPr>
        <w:t>Čl. 5</w:t>
      </w:r>
    </w:p>
    <w:p w14:paraId="40BC981A" w14:textId="77777777" w:rsidR="007E232E" w:rsidRPr="002C542B" w:rsidRDefault="007E232E" w:rsidP="007E232E">
      <w:pPr>
        <w:jc w:val="center"/>
        <w:rPr>
          <w:rFonts w:cstheme="minorHAnsi"/>
          <w:b/>
          <w:sz w:val="24"/>
          <w:szCs w:val="24"/>
        </w:rPr>
      </w:pPr>
      <w:r w:rsidRPr="002C542B">
        <w:rPr>
          <w:rFonts w:cstheme="minorHAnsi"/>
          <w:b/>
          <w:sz w:val="24"/>
          <w:szCs w:val="24"/>
        </w:rPr>
        <w:t xml:space="preserve"> Svoz objemného odpadu</w:t>
      </w:r>
    </w:p>
    <w:p w14:paraId="51784DE7" w14:textId="77777777" w:rsidR="007E232E" w:rsidRPr="002C542B" w:rsidRDefault="007E232E" w:rsidP="007E232E">
      <w:pPr>
        <w:pStyle w:val="Odstavecseseznamem"/>
        <w:numPr>
          <w:ilvl w:val="0"/>
          <w:numId w:val="19"/>
        </w:numPr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 xml:space="preserve">Svoz objemného odpadu je zajišťován </w:t>
      </w:r>
      <w:r w:rsidRPr="002C542B">
        <w:rPr>
          <w:rFonts w:cstheme="minorHAnsi"/>
          <w:iCs/>
          <w:sz w:val="24"/>
          <w:szCs w:val="24"/>
        </w:rPr>
        <w:t>dvakrát ročně</w:t>
      </w:r>
      <w:r w:rsidRPr="002C542B">
        <w:rPr>
          <w:rFonts w:cstheme="minorHAnsi"/>
          <w:sz w:val="24"/>
          <w:szCs w:val="24"/>
        </w:rPr>
        <w:t xml:space="preserve"> jejich odebíráním na předem   vyhlášených přechodných stanovištích přímo do zvláštních sběrných nádob k tomuto sběru určených. Informace o svozu jsou zveřejňovány na úřední desce obecního úřadu, na internetových stránkách obce, v místním rozhlase, v místních aktualitách. </w:t>
      </w:r>
    </w:p>
    <w:p w14:paraId="42E796E3" w14:textId="1A3281FD" w:rsidR="007E232E" w:rsidRDefault="007E232E" w:rsidP="007E232E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 xml:space="preserve">Objemný odpad lez odevzdávat mimo </w:t>
      </w:r>
      <w:r w:rsidR="001746D4" w:rsidRPr="002C542B">
        <w:rPr>
          <w:rFonts w:cstheme="minorHAnsi"/>
          <w:sz w:val="24"/>
          <w:szCs w:val="24"/>
        </w:rPr>
        <w:t>zajištěné</w:t>
      </w:r>
      <w:r w:rsidRPr="002C542B">
        <w:rPr>
          <w:rFonts w:cstheme="minorHAnsi"/>
          <w:sz w:val="24"/>
          <w:szCs w:val="24"/>
        </w:rPr>
        <w:t xml:space="preserve"> svozy ve sběrném dvoře Městských služeb Vimperk, který je umístěn v ulici Sklářská 388/21, 385 01 Vimperk. </w:t>
      </w:r>
    </w:p>
    <w:p w14:paraId="4DF639A8" w14:textId="77777777" w:rsidR="00F31C61" w:rsidRPr="002C542B" w:rsidRDefault="00F31C61" w:rsidP="00F31C61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25CA9831" w14:textId="28CA0BFB" w:rsidR="001746D4" w:rsidRPr="00F31C61" w:rsidRDefault="001746D4" w:rsidP="001746D4">
      <w:pPr>
        <w:numPr>
          <w:ilvl w:val="0"/>
          <w:numId w:val="1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 xml:space="preserve">Soustřeďování objemného odpadu podléhá požadavkům stanoveným v čl. 3 odst. 4 a </w:t>
      </w:r>
      <w:r w:rsidR="007E30F4" w:rsidRPr="00F31C61">
        <w:rPr>
          <w:rFonts w:cstheme="minorHAnsi"/>
          <w:sz w:val="24"/>
          <w:szCs w:val="24"/>
        </w:rPr>
        <w:t>odst. 5.</w:t>
      </w:r>
    </w:p>
    <w:p w14:paraId="1526C3E8" w14:textId="77777777" w:rsidR="007E232E" w:rsidRPr="002C542B" w:rsidRDefault="007E232E" w:rsidP="001746D4">
      <w:pPr>
        <w:pStyle w:val="Odstavecseseznamem"/>
        <w:jc w:val="both"/>
        <w:rPr>
          <w:rFonts w:cstheme="minorHAnsi"/>
          <w:bCs/>
          <w:sz w:val="24"/>
          <w:szCs w:val="24"/>
        </w:rPr>
      </w:pPr>
    </w:p>
    <w:p w14:paraId="1259B653" w14:textId="03D8067E" w:rsidR="007E232E" w:rsidRPr="002C542B" w:rsidRDefault="001746D4" w:rsidP="001746D4">
      <w:pPr>
        <w:pStyle w:val="Odstavecseseznamem"/>
        <w:jc w:val="center"/>
        <w:rPr>
          <w:rFonts w:cstheme="minorHAnsi"/>
          <w:b/>
          <w:bCs/>
          <w:sz w:val="24"/>
          <w:szCs w:val="24"/>
        </w:rPr>
      </w:pPr>
      <w:r w:rsidRPr="002C542B">
        <w:rPr>
          <w:rFonts w:cstheme="minorHAnsi"/>
          <w:b/>
          <w:bCs/>
          <w:sz w:val="24"/>
          <w:szCs w:val="24"/>
        </w:rPr>
        <w:t>Čl. 6</w:t>
      </w:r>
    </w:p>
    <w:p w14:paraId="1FBB4B4E" w14:textId="1708C96C" w:rsidR="001746D4" w:rsidRPr="002C542B" w:rsidRDefault="001746D4" w:rsidP="001746D4">
      <w:pPr>
        <w:pStyle w:val="Odstavecseseznamem"/>
        <w:jc w:val="center"/>
        <w:rPr>
          <w:rFonts w:cstheme="minorHAnsi"/>
          <w:b/>
          <w:bCs/>
          <w:sz w:val="24"/>
          <w:szCs w:val="24"/>
        </w:rPr>
      </w:pPr>
      <w:r w:rsidRPr="002C542B">
        <w:rPr>
          <w:rFonts w:cstheme="minorHAnsi"/>
          <w:b/>
          <w:bCs/>
          <w:sz w:val="24"/>
          <w:szCs w:val="24"/>
        </w:rPr>
        <w:t>Soustřeďování směsného komunálního odpadu</w:t>
      </w:r>
    </w:p>
    <w:p w14:paraId="3AE38587" w14:textId="77777777" w:rsidR="001746D4" w:rsidRPr="002C542B" w:rsidRDefault="001746D4" w:rsidP="001746D4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2C542B">
        <w:rPr>
          <w:rFonts w:cstheme="minorHAnsi"/>
          <w:sz w:val="24"/>
          <w:szCs w:val="24"/>
        </w:rPr>
        <w:t>Směsný komunální odpad se odkládá do sběrných nádob. Pro účely této vyhlášky se sběrnými nádobami rozumějí:</w:t>
      </w:r>
    </w:p>
    <w:p w14:paraId="17D48BD8" w14:textId="190A9A92" w:rsidR="001746D4" w:rsidRPr="002C542B" w:rsidRDefault="001746D4" w:rsidP="001746D4">
      <w:pPr>
        <w:pStyle w:val="Odstavecseseznamem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Typizované sběrné nádoby popelnice a kontejner (u OÚ) určené ke shromažďování směsného komunálního odpadu</w:t>
      </w:r>
      <w:r w:rsidR="00035935">
        <w:rPr>
          <w:rFonts w:cstheme="minorHAnsi"/>
          <w:sz w:val="24"/>
          <w:szCs w:val="24"/>
        </w:rPr>
        <w:t>.</w:t>
      </w:r>
    </w:p>
    <w:p w14:paraId="4E4BC1AD" w14:textId="294F3B51" w:rsidR="001746D4" w:rsidRPr="002C542B" w:rsidRDefault="001746D4" w:rsidP="001746D4">
      <w:pPr>
        <w:pStyle w:val="Odstavecseseznamem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Odpadkové koše umístěné na veřejných prostranstvích jsou určené pouze pro drobný odpad související s krátkodobým pobytem osob na veřejných prostranstvích. Do odpadkových košů je zakázáno ukládat komunální odpad z domácností a jakýkoli nebezpečný odpad</w:t>
      </w:r>
      <w:r w:rsidR="00035935">
        <w:rPr>
          <w:rFonts w:cstheme="minorHAnsi"/>
          <w:sz w:val="24"/>
          <w:szCs w:val="24"/>
        </w:rPr>
        <w:t>.</w:t>
      </w:r>
    </w:p>
    <w:p w14:paraId="485B3A75" w14:textId="172D2A61" w:rsidR="001746D4" w:rsidRPr="002C542B" w:rsidRDefault="001746D4" w:rsidP="001746D4">
      <w:pPr>
        <w:pStyle w:val="Odstavecseseznamem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Stanoviště sběrných nádob je místo, kde jsou sběrné nádoby trvale nebo přechodně umístěny za účelem odstranění směsného odpadu oprávněnou osobou. Stanoviště sběrných nádob jsou individuální nebo společná pro více uživatelů.</w:t>
      </w:r>
    </w:p>
    <w:p w14:paraId="61F0E72E" w14:textId="46D8961A" w:rsidR="001746D4" w:rsidRPr="002C542B" w:rsidRDefault="001746D4" w:rsidP="001746D4">
      <w:pPr>
        <w:pStyle w:val="Odstavecseseznamem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Sběrné nádoby – velkoobjemové kontejnery, umístěné na „</w:t>
      </w:r>
      <w:proofErr w:type="spellStart"/>
      <w:r w:rsidRPr="002C542B">
        <w:rPr>
          <w:rFonts w:cstheme="minorHAnsi"/>
          <w:sz w:val="24"/>
          <w:szCs w:val="24"/>
        </w:rPr>
        <w:t>čkyňské</w:t>
      </w:r>
      <w:proofErr w:type="spellEnd"/>
      <w:r w:rsidRPr="002C542B">
        <w:rPr>
          <w:rFonts w:cstheme="minorHAnsi"/>
          <w:sz w:val="24"/>
          <w:szCs w:val="24"/>
        </w:rPr>
        <w:t xml:space="preserve"> rovince“</w:t>
      </w:r>
      <w:r w:rsidR="005F7BFE" w:rsidRPr="002C542B">
        <w:rPr>
          <w:rFonts w:cstheme="minorHAnsi"/>
          <w:sz w:val="24"/>
          <w:szCs w:val="24"/>
        </w:rPr>
        <w:t xml:space="preserve"> jsou určené pouze na bioodpad (větve, tráva, listí)</w:t>
      </w:r>
      <w:r w:rsidR="00035935">
        <w:rPr>
          <w:rFonts w:cstheme="minorHAnsi"/>
          <w:sz w:val="24"/>
          <w:szCs w:val="24"/>
        </w:rPr>
        <w:t>.</w:t>
      </w:r>
    </w:p>
    <w:p w14:paraId="193FF97D" w14:textId="3C0B284C" w:rsidR="005F7BFE" w:rsidRDefault="005F7BFE" w:rsidP="005F7BFE">
      <w:pPr>
        <w:pStyle w:val="Odstavecseseznamem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Osoby žijící na samotách, bez možnosti pravidelného svozu, mohou zbytkový odpad po vytřídění ukládat do kontejneru u budovy obecního úřadu.</w:t>
      </w:r>
    </w:p>
    <w:p w14:paraId="2363DF03" w14:textId="77777777" w:rsidR="00F31C61" w:rsidRPr="002C542B" w:rsidRDefault="00F31C61" w:rsidP="00F31C61">
      <w:pPr>
        <w:pStyle w:val="Odstavecseseznamem"/>
        <w:ind w:left="1080"/>
        <w:jc w:val="both"/>
        <w:rPr>
          <w:rFonts w:cstheme="minorHAnsi"/>
          <w:sz w:val="24"/>
          <w:szCs w:val="24"/>
        </w:rPr>
      </w:pPr>
    </w:p>
    <w:p w14:paraId="43A990F1" w14:textId="6BF1E706" w:rsidR="005F7BFE" w:rsidRDefault="005F7BFE" w:rsidP="005F7BFE">
      <w:pPr>
        <w:pStyle w:val="Odstavecseseznamem"/>
        <w:numPr>
          <w:ilvl w:val="0"/>
          <w:numId w:val="20"/>
        </w:numPr>
        <w:jc w:val="both"/>
        <w:rPr>
          <w:rFonts w:cstheme="minorHAnsi"/>
          <w:sz w:val="24"/>
          <w:szCs w:val="24"/>
        </w:rPr>
      </w:pPr>
      <w:r w:rsidRPr="00035935">
        <w:rPr>
          <w:rFonts w:cstheme="minorHAnsi"/>
          <w:sz w:val="24"/>
          <w:szCs w:val="24"/>
        </w:rPr>
        <w:t xml:space="preserve">Soustřeďování směsného komunálního odpadu podléhá požadavkům stanoveným v čl. 3 odst. 4 </w:t>
      </w:r>
      <w:r w:rsidR="007E30F4" w:rsidRPr="00035935">
        <w:rPr>
          <w:rFonts w:cstheme="minorHAnsi"/>
          <w:sz w:val="24"/>
          <w:szCs w:val="24"/>
        </w:rPr>
        <w:t>a odst. 5.</w:t>
      </w:r>
    </w:p>
    <w:p w14:paraId="4B40D2D4" w14:textId="77777777" w:rsidR="00F31C61" w:rsidRPr="00035935" w:rsidRDefault="00F31C61" w:rsidP="00F31C61">
      <w:pPr>
        <w:pStyle w:val="Odstavecseseznamem"/>
        <w:jc w:val="both"/>
        <w:rPr>
          <w:rFonts w:cstheme="minorHAnsi"/>
          <w:sz w:val="24"/>
          <w:szCs w:val="24"/>
        </w:rPr>
      </w:pPr>
    </w:p>
    <w:p w14:paraId="7942D89E" w14:textId="21D433AB" w:rsidR="005F7BFE" w:rsidRPr="002C542B" w:rsidRDefault="005F7BFE" w:rsidP="00A43B37">
      <w:pPr>
        <w:widowControl w:val="0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>Povinnosti vlastníků nemovitostí:</w:t>
      </w:r>
    </w:p>
    <w:p w14:paraId="5E7CED8A" w14:textId="27F41DA3" w:rsidR="005F7BFE" w:rsidRPr="00A43B37" w:rsidRDefault="005F7BFE" w:rsidP="00A43B37">
      <w:pPr>
        <w:pStyle w:val="Odstavecseseznamem"/>
        <w:widowControl w:val="0"/>
        <w:numPr>
          <w:ilvl w:val="0"/>
          <w:numId w:val="2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43B37">
        <w:rPr>
          <w:rFonts w:cstheme="minorHAnsi"/>
          <w:sz w:val="24"/>
          <w:szCs w:val="24"/>
        </w:rPr>
        <w:t xml:space="preserve">Zajistit dostatečný objem sběrné nádoby na směsný odpad. Dostatečný objem sběrné nádoby na směsný </w:t>
      </w:r>
      <w:r w:rsidRPr="00A43B37">
        <w:rPr>
          <w:rFonts w:eastAsia="Times New Roman" w:cstheme="minorHAnsi"/>
          <w:sz w:val="24"/>
          <w:szCs w:val="24"/>
          <w:lang w:eastAsia="cs-CZ"/>
        </w:rPr>
        <w:t>odpad je takový vnitřní objem sběrné nádoby nebo součet vnitřních objemů sběrných nádob, který při dané frekvenci svozu odpadu a při daném počtu osob užívajících objekt umožňuje uložit veškerý směsný odpad vznikající při provozu domácností v objektu do sběrné nádoby. Za dostatečný objem se považuje 20 litrů na osobu a týden.</w:t>
      </w:r>
    </w:p>
    <w:p w14:paraId="1D2ED100" w14:textId="77777777" w:rsidR="00A43B37" w:rsidRPr="002C542B" w:rsidRDefault="00A43B37" w:rsidP="00A43B37">
      <w:pPr>
        <w:spacing w:after="0" w:line="240" w:lineRule="auto"/>
        <w:ind w:left="1131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195F645" w14:textId="77777777" w:rsidR="005F7BFE" w:rsidRDefault="005F7BFE" w:rsidP="005F7BFE">
      <w:pPr>
        <w:numPr>
          <w:ilvl w:val="0"/>
          <w:numId w:val="2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2C542B">
        <w:rPr>
          <w:rFonts w:cstheme="minorHAnsi"/>
          <w:sz w:val="24"/>
          <w:szCs w:val="24"/>
        </w:rPr>
        <w:t xml:space="preserve">Sběrnou nádobu označit číslem, shodným s číslem popisným budovy, kterou užívá fyzická osoba, jež odpad, který bude do sběrné nádoby odkládán, produkuje. </w:t>
      </w:r>
    </w:p>
    <w:p w14:paraId="3DAA53F9" w14:textId="77777777" w:rsidR="00A43B37" w:rsidRDefault="00A43B37" w:rsidP="00A43B3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8854C4C" w14:textId="6DA299B8" w:rsidR="00C63E95" w:rsidRPr="00031121" w:rsidRDefault="00C63E95" w:rsidP="002C542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31121">
        <w:rPr>
          <w:rFonts w:cstheme="minorHAnsi"/>
          <w:sz w:val="24"/>
          <w:szCs w:val="24"/>
        </w:rPr>
        <w:t>Povinnosti osob související se soustřeďováním směsného komunálního odpadu:</w:t>
      </w:r>
    </w:p>
    <w:p w14:paraId="070D017E" w14:textId="38BD268F" w:rsidR="00C63E95" w:rsidRDefault="007E30F4" w:rsidP="00C63E95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31121">
        <w:rPr>
          <w:rFonts w:cstheme="minorHAnsi"/>
          <w:sz w:val="24"/>
          <w:szCs w:val="24"/>
        </w:rPr>
        <w:t>V</w:t>
      </w:r>
      <w:r w:rsidR="00C63E95" w:rsidRPr="00031121">
        <w:rPr>
          <w:rFonts w:cstheme="minorHAnsi"/>
          <w:sz w:val="24"/>
          <w:szCs w:val="24"/>
        </w:rPr>
        <w:t xml:space="preserve"> den svozu zpřístupnit stanoviště sběrných nádob na směsný komunální odpad případně přistavit tyto nádoby na veřejně přístupnou lokalitu a to tak, aby se nacházely v maximální vzdálenosti 5 m od komunikace</w:t>
      </w:r>
      <w:r w:rsidRPr="00031121">
        <w:rPr>
          <w:rFonts w:cstheme="minorHAnsi"/>
          <w:sz w:val="24"/>
          <w:szCs w:val="24"/>
        </w:rPr>
        <w:t>.</w:t>
      </w:r>
    </w:p>
    <w:p w14:paraId="7EB3BEC8" w14:textId="77777777" w:rsidR="00A43B37" w:rsidRPr="00031121" w:rsidRDefault="00A43B37" w:rsidP="00A43B37">
      <w:pPr>
        <w:spacing w:after="0" w:line="240" w:lineRule="auto"/>
        <w:ind w:left="1068"/>
        <w:jc w:val="both"/>
        <w:rPr>
          <w:rFonts w:cstheme="minorHAnsi"/>
          <w:sz w:val="24"/>
          <w:szCs w:val="24"/>
        </w:rPr>
      </w:pPr>
    </w:p>
    <w:p w14:paraId="18FEE98F" w14:textId="40352619" w:rsidR="00C63E95" w:rsidRDefault="007E30F4" w:rsidP="00C63E95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31121">
        <w:rPr>
          <w:rFonts w:cstheme="minorHAnsi"/>
          <w:sz w:val="24"/>
          <w:szCs w:val="24"/>
        </w:rPr>
        <w:t>S</w:t>
      </w:r>
      <w:r w:rsidR="00C63E95" w:rsidRPr="00031121">
        <w:rPr>
          <w:rFonts w:cstheme="minorHAnsi"/>
          <w:sz w:val="24"/>
          <w:szCs w:val="24"/>
        </w:rPr>
        <w:t>běrné nádoby nesmí být umisťovány na veřejném prostranství bez předchozího souhlasu vlastníka pozemku, tvořícího takové veřejné prostranství, s výjimkou svozových dnů</w:t>
      </w:r>
      <w:r w:rsidR="00677126" w:rsidRPr="00031121">
        <w:rPr>
          <w:rFonts w:cstheme="minorHAnsi"/>
          <w:sz w:val="24"/>
          <w:szCs w:val="24"/>
        </w:rPr>
        <w:t>,</w:t>
      </w:r>
      <w:r w:rsidR="00C63E95" w:rsidRPr="00031121">
        <w:rPr>
          <w:rFonts w:cstheme="minorHAnsi"/>
          <w:sz w:val="24"/>
          <w:szCs w:val="24"/>
        </w:rPr>
        <w:t xml:space="preserve"> a to v době od 18</w:t>
      </w:r>
      <w:r w:rsidR="00F10460">
        <w:rPr>
          <w:rFonts w:cstheme="minorHAnsi"/>
          <w:sz w:val="24"/>
          <w:szCs w:val="24"/>
        </w:rPr>
        <w:t>:</w:t>
      </w:r>
      <w:r w:rsidR="00C63E95" w:rsidRPr="00031121">
        <w:rPr>
          <w:rFonts w:cstheme="minorHAnsi"/>
          <w:sz w:val="24"/>
          <w:szCs w:val="24"/>
        </w:rPr>
        <w:t>00 hod. předcházejícího dne do 18</w:t>
      </w:r>
      <w:r w:rsidR="00F10460">
        <w:rPr>
          <w:rFonts w:cstheme="minorHAnsi"/>
          <w:sz w:val="24"/>
          <w:szCs w:val="24"/>
        </w:rPr>
        <w:t>:</w:t>
      </w:r>
      <w:r w:rsidR="00C63E95" w:rsidRPr="00031121">
        <w:rPr>
          <w:rFonts w:cstheme="minorHAnsi"/>
          <w:sz w:val="24"/>
          <w:szCs w:val="24"/>
        </w:rPr>
        <w:t xml:space="preserve">00 hod. svozového dne. </w:t>
      </w:r>
    </w:p>
    <w:p w14:paraId="0652E1ED" w14:textId="66E55758" w:rsidR="00C63E95" w:rsidRDefault="007E30F4" w:rsidP="00C63E95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31121">
        <w:rPr>
          <w:rFonts w:cstheme="minorHAnsi"/>
          <w:sz w:val="24"/>
          <w:szCs w:val="24"/>
        </w:rPr>
        <w:t>O</w:t>
      </w:r>
      <w:r w:rsidR="00C63E95" w:rsidRPr="00031121">
        <w:rPr>
          <w:rFonts w:cstheme="minorHAnsi"/>
          <w:sz w:val="24"/>
          <w:szCs w:val="24"/>
        </w:rPr>
        <w:t>dpad je zakázáno zhutňovat</w:t>
      </w:r>
      <w:r w:rsidRPr="00031121">
        <w:rPr>
          <w:rFonts w:cstheme="minorHAnsi"/>
          <w:sz w:val="24"/>
          <w:szCs w:val="24"/>
        </w:rPr>
        <w:t>.</w:t>
      </w:r>
    </w:p>
    <w:p w14:paraId="34B205CF" w14:textId="4A26CA92" w:rsidR="00C63E95" w:rsidRDefault="007E30F4" w:rsidP="00C63E95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31121">
        <w:rPr>
          <w:rFonts w:cstheme="minorHAnsi"/>
          <w:sz w:val="24"/>
          <w:szCs w:val="24"/>
        </w:rPr>
        <w:t>D</w:t>
      </w:r>
      <w:r w:rsidR="00C63E95" w:rsidRPr="00031121">
        <w:rPr>
          <w:rFonts w:cstheme="minorHAnsi"/>
          <w:sz w:val="24"/>
          <w:szCs w:val="24"/>
        </w:rPr>
        <w:t>o sběrných nádob na směsný komunální odpad je zakázáno ukládat jiné složky komunálních odpadů, než pro které jsou určeny (viz čl. 2 odst. 2)</w:t>
      </w:r>
      <w:r w:rsidR="00A43B37">
        <w:rPr>
          <w:rFonts w:cstheme="minorHAnsi"/>
          <w:sz w:val="24"/>
          <w:szCs w:val="24"/>
        </w:rPr>
        <w:t>.</w:t>
      </w:r>
    </w:p>
    <w:p w14:paraId="2FF615CD" w14:textId="77777777" w:rsidR="00A43B37" w:rsidRPr="00031121" w:rsidRDefault="00A43B37" w:rsidP="00A43B3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BFB54D" w14:textId="36C9AD10" w:rsidR="005F7BFE" w:rsidRPr="00A43B37" w:rsidRDefault="007E30F4" w:rsidP="002C542B">
      <w:pPr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43B37">
        <w:rPr>
          <w:rFonts w:cstheme="minorHAnsi"/>
          <w:sz w:val="24"/>
          <w:szCs w:val="24"/>
        </w:rPr>
        <w:t>F</w:t>
      </w:r>
      <w:r w:rsidR="00C63E95" w:rsidRPr="00A43B37">
        <w:rPr>
          <w:rFonts w:cstheme="minorHAnsi"/>
          <w:sz w:val="24"/>
          <w:szCs w:val="24"/>
        </w:rPr>
        <w:t xml:space="preserve">yzická osoba se dopustí přestupku tím, </w:t>
      </w:r>
      <w:r w:rsidR="00F10460">
        <w:rPr>
          <w:rFonts w:cstheme="minorHAnsi"/>
          <w:sz w:val="24"/>
          <w:szCs w:val="24"/>
        </w:rPr>
        <w:t xml:space="preserve">že </w:t>
      </w:r>
      <w:r w:rsidR="00C63E95" w:rsidRPr="00A43B37">
        <w:rPr>
          <w:rFonts w:cstheme="minorHAnsi"/>
          <w:sz w:val="24"/>
          <w:szCs w:val="24"/>
        </w:rPr>
        <w:t>znečistí veřejné prostranství, veřejně přístupný objekt nebo veřejně prospěšné zařízení anebo zanedbá povinnost úklidu veřejného prostranství</w:t>
      </w:r>
      <w:r w:rsidR="00F10460">
        <w:rPr>
          <w:rFonts w:cstheme="minorHAnsi"/>
          <w:sz w:val="24"/>
          <w:szCs w:val="24"/>
        </w:rPr>
        <w:t>.</w:t>
      </w:r>
      <w:r w:rsidR="00C63E95" w:rsidRPr="00031121">
        <w:rPr>
          <w:rStyle w:val="Znakapoznpodarou"/>
          <w:rFonts w:cstheme="minorHAnsi"/>
          <w:sz w:val="24"/>
          <w:szCs w:val="24"/>
        </w:rPr>
        <w:footnoteReference w:id="2"/>
      </w:r>
    </w:p>
    <w:p w14:paraId="43B02609" w14:textId="77777777" w:rsidR="002C542B" w:rsidRPr="002C542B" w:rsidRDefault="002C542B" w:rsidP="002C542B">
      <w:pPr>
        <w:jc w:val="center"/>
        <w:rPr>
          <w:rFonts w:cstheme="minorHAnsi"/>
          <w:b/>
          <w:sz w:val="24"/>
          <w:szCs w:val="24"/>
        </w:rPr>
      </w:pPr>
      <w:r w:rsidRPr="002C542B">
        <w:rPr>
          <w:rFonts w:cstheme="minorHAnsi"/>
          <w:b/>
          <w:sz w:val="24"/>
          <w:szCs w:val="24"/>
        </w:rPr>
        <w:t>Čl. 7</w:t>
      </w:r>
    </w:p>
    <w:p w14:paraId="57B00C59" w14:textId="77777777" w:rsidR="002C542B" w:rsidRDefault="002C542B" w:rsidP="00537E7D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537E7D">
        <w:rPr>
          <w:rFonts w:asciiTheme="minorHAnsi" w:hAnsiTheme="minorHAnsi" w:cstheme="minorHAnsi"/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 w14:paraId="1CFD2376" w14:textId="0E2A7F7F" w:rsidR="002C542B" w:rsidRPr="00537E7D" w:rsidRDefault="002C542B" w:rsidP="00537E7D">
      <w:pPr>
        <w:numPr>
          <w:ilvl w:val="0"/>
          <w:numId w:val="31"/>
        </w:numPr>
        <w:spacing w:after="240" w:line="240" w:lineRule="auto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Právnické a podnikající fyzické osoby zapojené do obecního systému na základě smlouvy s obcí komunální odpad dle čl. 2 odst. 1 písm. b), c), d) a e) </w:t>
      </w:r>
      <w:r w:rsidR="00F10460">
        <w:rPr>
          <w:rFonts w:cstheme="minorHAnsi"/>
          <w:sz w:val="24"/>
          <w:szCs w:val="24"/>
        </w:rPr>
        <w:t>–</w:t>
      </w:r>
      <w:r w:rsidRPr="00537E7D">
        <w:rPr>
          <w:rFonts w:cstheme="minorHAnsi"/>
          <w:sz w:val="24"/>
          <w:szCs w:val="24"/>
        </w:rPr>
        <w:t xml:space="preserve"> papír, plasty a nápojový karton, sklo bílé a barevné a kovy předávají do sběrných nádob dle čl. 3 odst. 3 písm. b), c), d) a e). Sběrné nádoby o objemu 110 l, 240 l a 1 100 l na odpad dle čl. 2 odst. 1 písm. j) </w:t>
      </w:r>
      <w:r w:rsidR="00F10460">
        <w:rPr>
          <w:rFonts w:cstheme="minorHAnsi"/>
          <w:sz w:val="24"/>
          <w:szCs w:val="24"/>
        </w:rPr>
        <w:t>–</w:t>
      </w:r>
      <w:r w:rsidRPr="00537E7D">
        <w:rPr>
          <w:rFonts w:cstheme="minorHAnsi"/>
          <w:sz w:val="24"/>
          <w:szCs w:val="24"/>
        </w:rPr>
        <w:t xml:space="preserve"> směsný komunální odpad si právnické a podnikající fyzické osoby pořizují na vlastní náklady a svoz těchto nádob probíhá dle harmonogramu svozu.</w:t>
      </w:r>
    </w:p>
    <w:p w14:paraId="3B35ABE8" w14:textId="50486913" w:rsidR="002C542B" w:rsidRPr="00537E7D" w:rsidRDefault="002C542B" w:rsidP="00537E7D">
      <w:pPr>
        <w:numPr>
          <w:ilvl w:val="0"/>
          <w:numId w:val="31"/>
        </w:numPr>
        <w:spacing w:after="240" w:line="240" w:lineRule="auto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>Výše úhrady za zapojení do obecního systému se stanov</w:t>
      </w:r>
      <w:r w:rsidR="0010198C">
        <w:rPr>
          <w:rFonts w:cstheme="minorHAnsi"/>
          <w:sz w:val="24"/>
          <w:szCs w:val="24"/>
        </w:rPr>
        <w:t>í</w:t>
      </w:r>
      <w:r w:rsidRPr="00537E7D">
        <w:rPr>
          <w:rFonts w:cstheme="minorHAnsi"/>
          <w:sz w:val="24"/>
          <w:szCs w:val="24"/>
        </w:rPr>
        <w:t xml:space="preserve"> paušální částkou a skutečných úhrad dle přílohy č. 2 této obecné vyhlášky. </w:t>
      </w:r>
    </w:p>
    <w:p w14:paraId="3A819510" w14:textId="04F3CC0E" w:rsidR="00A43B37" w:rsidRPr="00A43B37" w:rsidRDefault="002C542B" w:rsidP="00A43B37">
      <w:pPr>
        <w:numPr>
          <w:ilvl w:val="0"/>
          <w:numId w:val="31"/>
        </w:numPr>
        <w:spacing w:after="240" w:line="240" w:lineRule="auto"/>
        <w:jc w:val="both"/>
        <w:rPr>
          <w:rFonts w:cstheme="minorHAnsi"/>
          <w:sz w:val="24"/>
          <w:szCs w:val="24"/>
        </w:rPr>
      </w:pPr>
      <w:r w:rsidRPr="00A43B37">
        <w:rPr>
          <w:rFonts w:cstheme="minorHAnsi"/>
          <w:sz w:val="24"/>
          <w:szCs w:val="24"/>
        </w:rPr>
        <w:t>Úhrada se vybírá jednorázově na celý kalendářní</w:t>
      </w:r>
      <w:r w:rsidR="00473A82" w:rsidRPr="00A43B37">
        <w:rPr>
          <w:rFonts w:cstheme="minorHAnsi"/>
          <w:sz w:val="24"/>
          <w:szCs w:val="24"/>
        </w:rPr>
        <w:t xml:space="preserve"> </w:t>
      </w:r>
      <w:r w:rsidRPr="00A43B37">
        <w:rPr>
          <w:rFonts w:cstheme="minorHAnsi"/>
          <w:sz w:val="24"/>
          <w:szCs w:val="24"/>
        </w:rPr>
        <w:t>rok</w:t>
      </w:r>
      <w:r w:rsidR="00473A82" w:rsidRPr="00A43B37">
        <w:rPr>
          <w:rFonts w:cstheme="minorHAnsi"/>
          <w:sz w:val="24"/>
          <w:szCs w:val="24"/>
        </w:rPr>
        <w:t xml:space="preserve">, </w:t>
      </w:r>
      <w:r w:rsidRPr="00A43B37">
        <w:rPr>
          <w:rFonts w:cstheme="minorHAnsi"/>
          <w:sz w:val="24"/>
          <w:szCs w:val="24"/>
        </w:rPr>
        <w:t xml:space="preserve">a to v hotovosti nebo převodem na účet obce. </w:t>
      </w:r>
    </w:p>
    <w:p w14:paraId="101EDA28" w14:textId="77777777" w:rsidR="00473A82" w:rsidRPr="00537E7D" w:rsidRDefault="00473A82" w:rsidP="00473A82">
      <w:pPr>
        <w:jc w:val="center"/>
        <w:rPr>
          <w:rFonts w:cstheme="minorHAnsi"/>
          <w:b/>
          <w:sz w:val="24"/>
          <w:szCs w:val="24"/>
        </w:rPr>
      </w:pPr>
      <w:r w:rsidRPr="00537E7D">
        <w:rPr>
          <w:rFonts w:cstheme="minorHAnsi"/>
          <w:b/>
          <w:sz w:val="24"/>
          <w:szCs w:val="24"/>
        </w:rPr>
        <w:t>Čl. 8</w:t>
      </w:r>
    </w:p>
    <w:p w14:paraId="0AA3D879" w14:textId="77777777" w:rsidR="00473A82" w:rsidRPr="00537E7D" w:rsidRDefault="00473A82" w:rsidP="00473A82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537E7D">
        <w:rPr>
          <w:rFonts w:asciiTheme="minorHAnsi" w:hAnsiTheme="minorHAnsi" w:cstheme="minorHAnsi"/>
          <w:b/>
          <w:bCs/>
          <w:szCs w:val="24"/>
          <w:u w:val="none"/>
        </w:rPr>
        <w:t>Nakládání s movitými věcmi v rámci předcházení vzniku odpadu</w:t>
      </w:r>
    </w:p>
    <w:p w14:paraId="4AB44650" w14:textId="77777777" w:rsidR="00473A82" w:rsidRPr="00537E7D" w:rsidRDefault="00473A82" w:rsidP="00473A82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</w:p>
    <w:p w14:paraId="00FA5949" w14:textId="2FA51239" w:rsidR="00473A82" w:rsidRDefault="00473A82" w:rsidP="00473A82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>Obec v rámci předcházení vzniku odpadu za účelem jejich opětovného použití nakládá s těmito movitými věcmi:</w:t>
      </w:r>
      <w:r w:rsidR="00A43B37">
        <w:rPr>
          <w:rFonts w:cstheme="minorHAnsi"/>
          <w:sz w:val="24"/>
          <w:szCs w:val="24"/>
        </w:rPr>
        <w:t xml:space="preserve"> a) textil, oděvy, obuv.</w:t>
      </w:r>
    </w:p>
    <w:p w14:paraId="50AA84CD" w14:textId="77777777" w:rsidR="00A43B37" w:rsidRPr="00537E7D" w:rsidRDefault="00A43B37" w:rsidP="00A43B37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635D90D7" w14:textId="77777777" w:rsidR="00473A82" w:rsidRPr="00537E7D" w:rsidRDefault="00473A82" w:rsidP="00473A82">
      <w:pPr>
        <w:numPr>
          <w:ilvl w:val="0"/>
          <w:numId w:val="3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Movité věci uvedené v odst. 1 lze předávat na místa uvedená v příloze č. 1 této vyhlášky. </w:t>
      </w:r>
      <w:r w:rsidRPr="00537E7D">
        <w:rPr>
          <w:rFonts w:cstheme="minorHAnsi"/>
          <w:color w:val="00B0F0"/>
          <w:sz w:val="24"/>
          <w:szCs w:val="24"/>
        </w:rPr>
        <w:t xml:space="preserve"> </w:t>
      </w:r>
      <w:r w:rsidRPr="00537E7D">
        <w:rPr>
          <w:rFonts w:cstheme="minorHAnsi"/>
          <w:sz w:val="24"/>
          <w:szCs w:val="24"/>
        </w:rPr>
        <w:t xml:space="preserve">Movitá věc musí být předána v takovém stavu, aby bylo možné její opětovné použití. </w:t>
      </w:r>
    </w:p>
    <w:p w14:paraId="1A220ADA" w14:textId="7E652495" w:rsidR="00473A82" w:rsidRPr="00537E7D" w:rsidRDefault="00473A82" w:rsidP="00473A82">
      <w:pPr>
        <w:jc w:val="center"/>
        <w:rPr>
          <w:rFonts w:cstheme="minorHAnsi"/>
          <w:b/>
          <w:sz w:val="24"/>
          <w:szCs w:val="24"/>
        </w:rPr>
      </w:pPr>
      <w:r w:rsidRPr="00537E7D">
        <w:rPr>
          <w:rFonts w:cstheme="minorHAnsi"/>
          <w:b/>
          <w:sz w:val="24"/>
          <w:szCs w:val="24"/>
        </w:rPr>
        <w:t>Čl. 9</w:t>
      </w:r>
    </w:p>
    <w:p w14:paraId="27071F8B" w14:textId="77777777" w:rsidR="00473A82" w:rsidRPr="00537E7D" w:rsidRDefault="00473A82" w:rsidP="00473A82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537E7D">
        <w:rPr>
          <w:rFonts w:asciiTheme="minorHAnsi" w:hAnsiTheme="minorHAnsi" w:cstheme="minorHAnsi"/>
          <w:b/>
          <w:bCs/>
          <w:szCs w:val="24"/>
          <w:u w:val="none"/>
        </w:rPr>
        <w:t xml:space="preserve">Nakládání s výrobky s ukončenou životností v rámci služby pro výrobce </w:t>
      </w:r>
    </w:p>
    <w:p w14:paraId="5751E2DF" w14:textId="77777777" w:rsidR="00473A82" w:rsidRPr="00537E7D" w:rsidRDefault="00473A82" w:rsidP="00473A82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537E7D">
        <w:rPr>
          <w:rFonts w:asciiTheme="minorHAnsi" w:hAnsiTheme="minorHAnsi" w:cstheme="minorHAnsi"/>
          <w:b/>
          <w:bCs/>
          <w:szCs w:val="24"/>
          <w:u w:val="none"/>
        </w:rPr>
        <w:t>(zpětný odběr)</w:t>
      </w:r>
    </w:p>
    <w:p w14:paraId="7E6BB27F" w14:textId="77777777" w:rsidR="00473A82" w:rsidRPr="00537E7D" w:rsidRDefault="00473A82" w:rsidP="00473A8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Obec v rámci služby pro výrobce nakládá s těmito výrobky s ukončenou životností: </w:t>
      </w:r>
    </w:p>
    <w:p w14:paraId="48D191C4" w14:textId="3969B01C" w:rsidR="00473A82" w:rsidRPr="00537E7D" w:rsidRDefault="00473A82" w:rsidP="00473A82">
      <w:pPr>
        <w:pStyle w:val="Odstavecseseznamem"/>
        <w:numPr>
          <w:ilvl w:val="1"/>
          <w:numId w:val="37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>drobn</w:t>
      </w:r>
      <w:r w:rsidR="0010198C">
        <w:rPr>
          <w:rFonts w:cstheme="minorHAnsi"/>
          <w:sz w:val="24"/>
          <w:szCs w:val="24"/>
        </w:rPr>
        <w:t>á</w:t>
      </w:r>
      <w:r w:rsidRPr="00537E7D">
        <w:rPr>
          <w:rFonts w:cstheme="minorHAnsi"/>
          <w:sz w:val="24"/>
          <w:szCs w:val="24"/>
        </w:rPr>
        <w:t xml:space="preserve"> elektrozařízení</w:t>
      </w:r>
      <w:r w:rsidR="00537E7D" w:rsidRPr="00537E7D">
        <w:rPr>
          <w:rFonts w:cstheme="minorHAnsi"/>
          <w:sz w:val="24"/>
          <w:szCs w:val="24"/>
        </w:rPr>
        <w:t xml:space="preserve"> (fény, mixéry, šlehače</w:t>
      </w:r>
      <w:r w:rsidRPr="00537E7D">
        <w:rPr>
          <w:rFonts w:cstheme="minorHAnsi"/>
          <w:sz w:val="24"/>
          <w:szCs w:val="24"/>
        </w:rPr>
        <w:t>, baterie</w:t>
      </w:r>
      <w:r w:rsidR="00537E7D" w:rsidRPr="00537E7D">
        <w:rPr>
          <w:rFonts w:cstheme="minorHAnsi"/>
          <w:sz w:val="24"/>
          <w:szCs w:val="24"/>
        </w:rPr>
        <w:t>…)</w:t>
      </w:r>
      <w:r w:rsidR="00A43B37">
        <w:rPr>
          <w:rFonts w:cstheme="minorHAnsi"/>
          <w:sz w:val="24"/>
          <w:szCs w:val="24"/>
        </w:rPr>
        <w:t>.</w:t>
      </w:r>
    </w:p>
    <w:p w14:paraId="543905B9" w14:textId="77777777" w:rsidR="00473A82" w:rsidRPr="00537E7D" w:rsidRDefault="00473A82" w:rsidP="00473A82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Výrobky s ukončenou životností uvedené v odst. 1 lze předávat na místa uvedená v příloze č. 1 této vyhlášky. </w:t>
      </w:r>
      <w:r w:rsidRPr="00537E7D">
        <w:rPr>
          <w:rFonts w:cstheme="minorHAnsi"/>
          <w:color w:val="00B0F0"/>
          <w:sz w:val="24"/>
          <w:szCs w:val="24"/>
        </w:rPr>
        <w:t xml:space="preserve"> </w:t>
      </w:r>
    </w:p>
    <w:p w14:paraId="1FB54EA9" w14:textId="77777777" w:rsidR="002C542B" w:rsidRPr="00537E7D" w:rsidRDefault="002C542B" w:rsidP="002C542B">
      <w:pPr>
        <w:jc w:val="center"/>
        <w:rPr>
          <w:rFonts w:cstheme="minorHAnsi"/>
          <w:b/>
          <w:sz w:val="24"/>
          <w:szCs w:val="24"/>
        </w:rPr>
      </w:pPr>
      <w:r w:rsidRPr="00537E7D">
        <w:rPr>
          <w:rFonts w:cstheme="minorHAnsi"/>
          <w:b/>
          <w:sz w:val="24"/>
          <w:szCs w:val="24"/>
        </w:rPr>
        <w:t>Čl. 8</w:t>
      </w:r>
    </w:p>
    <w:p w14:paraId="09977A3F" w14:textId="77777777" w:rsidR="002C542B" w:rsidRPr="00537E7D" w:rsidRDefault="002C542B" w:rsidP="002C542B">
      <w:pPr>
        <w:jc w:val="center"/>
        <w:rPr>
          <w:rFonts w:cstheme="minorHAnsi"/>
          <w:b/>
          <w:sz w:val="24"/>
          <w:szCs w:val="24"/>
        </w:rPr>
      </w:pPr>
      <w:r w:rsidRPr="00537E7D">
        <w:rPr>
          <w:rFonts w:cstheme="minorHAnsi"/>
          <w:b/>
          <w:sz w:val="24"/>
          <w:szCs w:val="24"/>
        </w:rPr>
        <w:t>Nakládání se stavebním a demoličním odpadem</w:t>
      </w:r>
    </w:p>
    <w:p w14:paraId="1E70401B" w14:textId="77777777" w:rsidR="002C542B" w:rsidRDefault="002C542B" w:rsidP="002C542B">
      <w:pPr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Stavebním odpadem a demoličním odpadem se rozumí odpad vznikající při stavebních </w:t>
      </w:r>
      <w:r w:rsidRPr="00537E7D">
        <w:rPr>
          <w:rFonts w:cstheme="minorHAnsi"/>
          <w:sz w:val="24"/>
          <w:szCs w:val="24"/>
        </w:rPr>
        <w:br/>
        <w:t>a demoličních činnostech nepodnikajících fyzických osob. Stavební a demoliční odpad není odpadem komunálním.</w:t>
      </w:r>
    </w:p>
    <w:p w14:paraId="13DC5E4D" w14:textId="77777777" w:rsidR="00A43B37" w:rsidRPr="00537E7D" w:rsidRDefault="00A43B37" w:rsidP="00A43B37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14:paraId="3969768F" w14:textId="63F1A540" w:rsidR="00537E7D" w:rsidRPr="00537E7D" w:rsidRDefault="00537E7D" w:rsidP="00537E7D">
      <w:pPr>
        <w:numPr>
          <w:ilvl w:val="0"/>
          <w:numId w:val="3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>Stavební odpad lz</w:t>
      </w:r>
      <w:r w:rsidR="0010198C">
        <w:rPr>
          <w:rFonts w:cstheme="minorHAnsi"/>
          <w:sz w:val="24"/>
          <w:szCs w:val="24"/>
        </w:rPr>
        <w:t>e</w:t>
      </w:r>
      <w:r w:rsidRPr="00537E7D">
        <w:rPr>
          <w:rFonts w:cstheme="minorHAnsi"/>
          <w:sz w:val="24"/>
          <w:szCs w:val="24"/>
        </w:rPr>
        <w:t xml:space="preserve"> odevzdávat mimo zajištěné svozy ve sběrném dvoře Městských služeb Vimperk, který je umístěn v ulici Sklářská 388/21, 385 01 Vimperk. </w:t>
      </w:r>
    </w:p>
    <w:p w14:paraId="02B186B9" w14:textId="7765DDA5" w:rsidR="002C542B" w:rsidRPr="00537E7D" w:rsidRDefault="002C542B" w:rsidP="002C542B">
      <w:pPr>
        <w:jc w:val="center"/>
        <w:rPr>
          <w:rFonts w:cstheme="minorHAnsi"/>
          <w:b/>
          <w:sz w:val="24"/>
          <w:szCs w:val="24"/>
        </w:rPr>
      </w:pPr>
      <w:r w:rsidRPr="00537E7D">
        <w:rPr>
          <w:rFonts w:cstheme="minorHAnsi"/>
          <w:b/>
          <w:sz w:val="24"/>
          <w:szCs w:val="24"/>
        </w:rPr>
        <w:t>Čl. 9</w:t>
      </w:r>
    </w:p>
    <w:p w14:paraId="6F8A264C" w14:textId="77777777" w:rsidR="002C542B" w:rsidRPr="00537E7D" w:rsidRDefault="002C542B" w:rsidP="002C542B">
      <w:pPr>
        <w:jc w:val="center"/>
        <w:rPr>
          <w:rFonts w:cstheme="minorHAnsi"/>
          <w:b/>
          <w:sz w:val="24"/>
          <w:szCs w:val="24"/>
        </w:rPr>
      </w:pPr>
      <w:r w:rsidRPr="00537E7D">
        <w:rPr>
          <w:rFonts w:cstheme="minorHAnsi"/>
          <w:b/>
          <w:sz w:val="24"/>
          <w:szCs w:val="24"/>
        </w:rPr>
        <w:t>Zrušovací ustanovení</w:t>
      </w:r>
    </w:p>
    <w:p w14:paraId="0423F973" w14:textId="5F2A6FF4" w:rsidR="002C542B" w:rsidRPr="00537E7D" w:rsidRDefault="002C542B" w:rsidP="002C542B">
      <w:pPr>
        <w:pStyle w:val="NormlnIMP"/>
        <w:numPr>
          <w:ilvl w:val="0"/>
          <w:numId w:val="33"/>
        </w:numPr>
        <w:spacing w:line="240" w:lineRule="auto"/>
        <w:rPr>
          <w:rFonts w:asciiTheme="minorHAnsi" w:hAnsiTheme="minorHAnsi" w:cstheme="minorHAnsi"/>
          <w:szCs w:val="24"/>
        </w:rPr>
      </w:pPr>
      <w:r w:rsidRPr="00537E7D">
        <w:rPr>
          <w:rFonts w:asciiTheme="minorHAnsi" w:hAnsiTheme="minorHAnsi" w:cstheme="minorHAnsi"/>
          <w:szCs w:val="24"/>
        </w:rPr>
        <w:t xml:space="preserve">Zrušuje se obecně závazná vyhláška obce Čkyně č. </w:t>
      </w:r>
      <w:r w:rsidR="00537E7D" w:rsidRPr="00537E7D">
        <w:rPr>
          <w:rFonts w:asciiTheme="minorHAnsi" w:hAnsiTheme="minorHAnsi" w:cstheme="minorHAnsi"/>
          <w:szCs w:val="24"/>
        </w:rPr>
        <w:t>5</w:t>
      </w:r>
      <w:r w:rsidRPr="00537E7D">
        <w:rPr>
          <w:rFonts w:asciiTheme="minorHAnsi" w:hAnsiTheme="minorHAnsi" w:cstheme="minorHAnsi"/>
          <w:szCs w:val="24"/>
        </w:rPr>
        <w:t>/20</w:t>
      </w:r>
      <w:r w:rsidR="00537E7D" w:rsidRPr="00537E7D">
        <w:rPr>
          <w:rFonts w:asciiTheme="minorHAnsi" w:hAnsiTheme="minorHAnsi" w:cstheme="minorHAnsi"/>
          <w:szCs w:val="24"/>
        </w:rPr>
        <w:t>21</w:t>
      </w:r>
      <w:r w:rsidRPr="00537E7D">
        <w:rPr>
          <w:rFonts w:asciiTheme="minorHAnsi" w:hAnsiTheme="minorHAnsi" w:cstheme="minorHAnsi"/>
          <w:szCs w:val="24"/>
        </w:rPr>
        <w:t xml:space="preserve"> ze dne </w:t>
      </w:r>
      <w:r w:rsidR="00537E7D" w:rsidRPr="00537E7D">
        <w:rPr>
          <w:rFonts w:asciiTheme="minorHAnsi" w:hAnsiTheme="minorHAnsi" w:cstheme="minorHAnsi"/>
          <w:szCs w:val="24"/>
        </w:rPr>
        <w:t>13</w:t>
      </w:r>
      <w:r w:rsidRPr="00537E7D">
        <w:rPr>
          <w:rFonts w:asciiTheme="minorHAnsi" w:hAnsiTheme="minorHAnsi" w:cstheme="minorHAnsi"/>
          <w:szCs w:val="24"/>
        </w:rPr>
        <w:t>.</w:t>
      </w:r>
      <w:r w:rsidR="00537E7D" w:rsidRPr="00537E7D">
        <w:rPr>
          <w:rFonts w:asciiTheme="minorHAnsi" w:hAnsiTheme="minorHAnsi" w:cstheme="minorHAnsi"/>
          <w:szCs w:val="24"/>
        </w:rPr>
        <w:t>12</w:t>
      </w:r>
      <w:r w:rsidRPr="00537E7D">
        <w:rPr>
          <w:rFonts w:asciiTheme="minorHAnsi" w:hAnsiTheme="minorHAnsi" w:cstheme="minorHAnsi"/>
          <w:szCs w:val="24"/>
        </w:rPr>
        <w:t>.20</w:t>
      </w:r>
      <w:r w:rsidR="00537E7D" w:rsidRPr="00537E7D">
        <w:rPr>
          <w:rFonts w:asciiTheme="minorHAnsi" w:hAnsiTheme="minorHAnsi" w:cstheme="minorHAnsi"/>
          <w:szCs w:val="24"/>
        </w:rPr>
        <w:t xml:space="preserve">21 </w:t>
      </w:r>
      <w:r w:rsidRPr="00537E7D">
        <w:rPr>
          <w:rFonts w:asciiTheme="minorHAnsi" w:hAnsiTheme="minorHAnsi" w:cstheme="minorHAnsi"/>
          <w:color w:val="000000"/>
          <w:szCs w:val="24"/>
        </w:rPr>
        <w:t xml:space="preserve">o stanovení </w:t>
      </w:r>
      <w:r w:rsidR="00537E7D" w:rsidRPr="00537E7D">
        <w:rPr>
          <w:rFonts w:asciiTheme="minorHAnsi" w:hAnsiTheme="minorHAnsi" w:cstheme="minorHAnsi"/>
          <w:color w:val="000000"/>
          <w:szCs w:val="24"/>
        </w:rPr>
        <w:t xml:space="preserve">obecního systému odpadového hospodářství. </w:t>
      </w:r>
    </w:p>
    <w:p w14:paraId="44B5C5D4" w14:textId="77777777" w:rsidR="00031121" w:rsidRDefault="00031121" w:rsidP="002C542B">
      <w:pPr>
        <w:jc w:val="center"/>
        <w:rPr>
          <w:rFonts w:cstheme="minorHAnsi"/>
          <w:b/>
          <w:sz w:val="24"/>
          <w:szCs w:val="24"/>
        </w:rPr>
      </w:pPr>
    </w:p>
    <w:p w14:paraId="73255D82" w14:textId="60C3703D" w:rsidR="002C542B" w:rsidRPr="00537E7D" w:rsidRDefault="002C542B" w:rsidP="002C542B">
      <w:pPr>
        <w:jc w:val="center"/>
        <w:rPr>
          <w:rFonts w:cstheme="minorHAnsi"/>
          <w:b/>
          <w:sz w:val="24"/>
          <w:szCs w:val="24"/>
        </w:rPr>
      </w:pPr>
      <w:r w:rsidRPr="00537E7D">
        <w:rPr>
          <w:rFonts w:cstheme="minorHAnsi"/>
          <w:b/>
          <w:sz w:val="24"/>
          <w:szCs w:val="24"/>
        </w:rPr>
        <w:t>Čl. 10</w:t>
      </w:r>
    </w:p>
    <w:p w14:paraId="7B812EEC" w14:textId="77777777" w:rsidR="002C542B" w:rsidRPr="00537E7D" w:rsidRDefault="002C542B" w:rsidP="002C542B">
      <w:pPr>
        <w:jc w:val="center"/>
        <w:rPr>
          <w:rFonts w:cstheme="minorHAnsi"/>
          <w:b/>
          <w:sz w:val="24"/>
          <w:szCs w:val="24"/>
        </w:rPr>
      </w:pPr>
      <w:r w:rsidRPr="00537E7D">
        <w:rPr>
          <w:rFonts w:cstheme="minorHAnsi"/>
          <w:b/>
          <w:sz w:val="24"/>
          <w:szCs w:val="24"/>
        </w:rPr>
        <w:t>Účinnost</w:t>
      </w:r>
    </w:p>
    <w:p w14:paraId="25F206C0" w14:textId="7900BD0E" w:rsidR="002C542B" w:rsidRDefault="002C542B" w:rsidP="002C542B">
      <w:pPr>
        <w:jc w:val="center"/>
        <w:rPr>
          <w:rFonts w:cstheme="minorHAnsi"/>
          <w:bCs/>
          <w:sz w:val="24"/>
          <w:szCs w:val="24"/>
        </w:rPr>
      </w:pPr>
      <w:r w:rsidRPr="00537E7D">
        <w:rPr>
          <w:rFonts w:cstheme="minorHAnsi"/>
          <w:bCs/>
          <w:sz w:val="24"/>
          <w:szCs w:val="24"/>
        </w:rPr>
        <w:t xml:space="preserve">Tato vyhláška nabývá účinnosti dne </w:t>
      </w:r>
      <w:r w:rsidR="00677126">
        <w:rPr>
          <w:rFonts w:cstheme="minorHAnsi"/>
          <w:bCs/>
          <w:sz w:val="24"/>
          <w:szCs w:val="24"/>
        </w:rPr>
        <w:t>15.07.2023</w:t>
      </w:r>
      <w:r w:rsidR="00A43B37">
        <w:rPr>
          <w:rFonts w:cstheme="minorHAnsi"/>
          <w:bCs/>
          <w:sz w:val="24"/>
          <w:szCs w:val="24"/>
        </w:rPr>
        <w:t>.</w:t>
      </w:r>
    </w:p>
    <w:p w14:paraId="58AD1D40" w14:textId="77777777" w:rsidR="00A43B37" w:rsidRPr="00537E7D" w:rsidRDefault="00A43B37" w:rsidP="002C542B">
      <w:pPr>
        <w:jc w:val="center"/>
        <w:rPr>
          <w:rFonts w:cstheme="minorHAnsi"/>
          <w:bCs/>
          <w:sz w:val="24"/>
          <w:szCs w:val="24"/>
        </w:rPr>
      </w:pPr>
    </w:p>
    <w:p w14:paraId="11FAB779" w14:textId="6C9D0F87" w:rsidR="002C542B" w:rsidRPr="00537E7D" w:rsidRDefault="002C542B" w:rsidP="002C542B">
      <w:pPr>
        <w:ind w:firstLine="708"/>
        <w:rPr>
          <w:rFonts w:cstheme="minorHAnsi"/>
          <w:bCs/>
          <w:i/>
          <w:sz w:val="24"/>
          <w:szCs w:val="24"/>
        </w:rPr>
      </w:pPr>
      <w:r w:rsidRPr="00537E7D">
        <w:rPr>
          <w:rFonts w:cstheme="minorHAnsi"/>
          <w:bCs/>
          <w:i/>
          <w:sz w:val="24"/>
          <w:szCs w:val="24"/>
        </w:rPr>
        <w:tab/>
      </w:r>
      <w:r w:rsidRPr="00537E7D">
        <w:rPr>
          <w:rFonts w:cstheme="minorHAnsi"/>
          <w:bCs/>
          <w:i/>
          <w:sz w:val="24"/>
          <w:szCs w:val="24"/>
        </w:rPr>
        <w:tab/>
      </w:r>
      <w:r w:rsidRPr="00537E7D">
        <w:rPr>
          <w:rFonts w:cstheme="minorHAnsi"/>
          <w:bCs/>
          <w:i/>
          <w:sz w:val="24"/>
          <w:szCs w:val="24"/>
        </w:rPr>
        <w:tab/>
      </w:r>
      <w:r w:rsidRPr="00537E7D">
        <w:rPr>
          <w:rFonts w:cstheme="minorHAnsi"/>
          <w:bCs/>
          <w:i/>
          <w:sz w:val="24"/>
          <w:szCs w:val="24"/>
        </w:rPr>
        <w:tab/>
      </w:r>
      <w:r w:rsidRPr="00537E7D">
        <w:rPr>
          <w:rFonts w:cstheme="minorHAnsi"/>
          <w:bCs/>
          <w:i/>
          <w:sz w:val="24"/>
          <w:szCs w:val="24"/>
        </w:rPr>
        <w:tab/>
      </w:r>
      <w:r w:rsidRPr="00537E7D">
        <w:rPr>
          <w:rFonts w:cstheme="minorHAnsi"/>
          <w:bCs/>
          <w:i/>
          <w:sz w:val="24"/>
          <w:szCs w:val="24"/>
        </w:rPr>
        <w:tab/>
      </w:r>
      <w:r w:rsidRPr="00537E7D">
        <w:rPr>
          <w:rFonts w:cstheme="minorHAnsi"/>
          <w:bCs/>
          <w:i/>
          <w:sz w:val="24"/>
          <w:szCs w:val="24"/>
        </w:rPr>
        <w:tab/>
      </w:r>
      <w:r w:rsidRPr="00537E7D">
        <w:rPr>
          <w:rFonts w:cstheme="minorHAnsi"/>
          <w:bCs/>
          <w:i/>
          <w:sz w:val="24"/>
          <w:szCs w:val="24"/>
        </w:rPr>
        <w:tab/>
      </w:r>
    </w:p>
    <w:p w14:paraId="5A5D675C" w14:textId="510A9441" w:rsidR="002C542B" w:rsidRPr="00537E7D" w:rsidRDefault="002C542B" w:rsidP="002C542B">
      <w:pPr>
        <w:ind w:left="708"/>
        <w:rPr>
          <w:rFonts w:cstheme="minorHAnsi"/>
          <w:bCs/>
          <w:sz w:val="24"/>
          <w:szCs w:val="24"/>
        </w:rPr>
      </w:pPr>
      <w:r w:rsidRPr="00537E7D">
        <w:rPr>
          <w:rFonts w:cstheme="minorHAnsi"/>
          <w:bCs/>
          <w:sz w:val="24"/>
          <w:szCs w:val="24"/>
        </w:rPr>
        <w:t>………………...……</w:t>
      </w:r>
      <w:r w:rsidR="0010198C">
        <w:rPr>
          <w:rFonts w:cstheme="minorHAnsi"/>
          <w:bCs/>
          <w:sz w:val="24"/>
          <w:szCs w:val="24"/>
        </w:rPr>
        <w:t>………</w:t>
      </w:r>
      <w:r w:rsidRPr="00537E7D">
        <w:rPr>
          <w:rFonts w:cstheme="minorHAnsi"/>
          <w:bCs/>
          <w:sz w:val="24"/>
          <w:szCs w:val="24"/>
        </w:rPr>
        <w:t>………</w:t>
      </w:r>
      <w:r w:rsidR="00AE7C20">
        <w:rPr>
          <w:rFonts w:cstheme="minorHAnsi"/>
          <w:bCs/>
          <w:sz w:val="24"/>
          <w:szCs w:val="24"/>
        </w:rPr>
        <w:t>.</w:t>
      </w:r>
      <w:r w:rsidRPr="00537E7D">
        <w:rPr>
          <w:rFonts w:cstheme="minorHAnsi"/>
          <w:bCs/>
          <w:sz w:val="24"/>
          <w:szCs w:val="24"/>
        </w:rPr>
        <w:t>….</w:t>
      </w:r>
      <w:r w:rsidRPr="00537E7D">
        <w:rPr>
          <w:rFonts w:cstheme="minorHAnsi"/>
          <w:bCs/>
          <w:sz w:val="24"/>
          <w:szCs w:val="24"/>
        </w:rPr>
        <w:tab/>
      </w:r>
      <w:r w:rsidRPr="00537E7D">
        <w:rPr>
          <w:rFonts w:cstheme="minorHAnsi"/>
          <w:bCs/>
          <w:sz w:val="24"/>
          <w:szCs w:val="24"/>
        </w:rPr>
        <w:tab/>
      </w:r>
      <w:r w:rsidRPr="00537E7D">
        <w:rPr>
          <w:rFonts w:cstheme="minorHAnsi"/>
          <w:bCs/>
          <w:sz w:val="24"/>
          <w:szCs w:val="24"/>
        </w:rPr>
        <w:tab/>
      </w:r>
      <w:r w:rsidRPr="00537E7D">
        <w:rPr>
          <w:rFonts w:cstheme="minorHAnsi"/>
          <w:bCs/>
          <w:sz w:val="24"/>
          <w:szCs w:val="24"/>
        </w:rPr>
        <w:tab/>
      </w:r>
      <w:r w:rsidR="00AE7C20">
        <w:rPr>
          <w:rFonts w:cstheme="minorHAnsi"/>
          <w:bCs/>
          <w:sz w:val="24"/>
          <w:szCs w:val="24"/>
        </w:rPr>
        <w:t>………..</w:t>
      </w:r>
      <w:r w:rsidRPr="00537E7D">
        <w:rPr>
          <w:rFonts w:cstheme="minorHAnsi"/>
          <w:bCs/>
          <w:sz w:val="24"/>
          <w:szCs w:val="24"/>
        </w:rPr>
        <w:t>……………</w:t>
      </w:r>
      <w:r w:rsidR="0010198C">
        <w:rPr>
          <w:rFonts w:cstheme="minorHAnsi"/>
          <w:bCs/>
          <w:sz w:val="24"/>
          <w:szCs w:val="24"/>
        </w:rPr>
        <w:t>…………………..</w:t>
      </w:r>
      <w:r w:rsidRPr="00537E7D">
        <w:rPr>
          <w:rFonts w:cstheme="minorHAnsi"/>
          <w:bCs/>
          <w:sz w:val="24"/>
          <w:szCs w:val="24"/>
        </w:rPr>
        <w:t>…..</w:t>
      </w:r>
    </w:p>
    <w:p w14:paraId="4C531C6C" w14:textId="3AAD9471" w:rsidR="002C542B" w:rsidRPr="00537E7D" w:rsidRDefault="00AE7C20" w:rsidP="002C542B">
      <w:pPr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>p</w:t>
      </w:r>
      <w:r w:rsidRPr="00537E7D">
        <w:rPr>
          <w:rFonts w:cstheme="minorHAnsi"/>
          <w:bCs/>
          <w:i/>
          <w:sz w:val="24"/>
          <w:szCs w:val="24"/>
        </w:rPr>
        <w:t xml:space="preserve">odpis </w:t>
      </w:r>
      <w:r>
        <w:rPr>
          <w:rFonts w:cstheme="minorHAnsi"/>
          <w:bCs/>
          <w:i/>
          <w:sz w:val="24"/>
          <w:szCs w:val="24"/>
        </w:rPr>
        <w:t xml:space="preserve">– </w:t>
      </w:r>
      <w:r w:rsidR="002C542B" w:rsidRPr="00537E7D">
        <w:rPr>
          <w:rFonts w:cstheme="minorHAnsi"/>
          <w:bCs/>
          <w:i/>
          <w:sz w:val="24"/>
          <w:szCs w:val="24"/>
        </w:rPr>
        <w:t xml:space="preserve">titul </w:t>
      </w:r>
      <w:r w:rsidR="0010198C">
        <w:rPr>
          <w:rFonts w:cstheme="minorHAnsi"/>
          <w:bCs/>
          <w:i/>
          <w:sz w:val="24"/>
          <w:szCs w:val="24"/>
        </w:rPr>
        <w:t>j</w:t>
      </w:r>
      <w:r w:rsidR="002C542B" w:rsidRPr="00537E7D">
        <w:rPr>
          <w:rFonts w:cstheme="minorHAnsi"/>
          <w:bCs/>
          <w:i/>
          <w:sz w:val="24"/>
          <w:szCs w:val="24"/>
        </w:rPr>
        <w:t xml:space="preserve">méno </w:t>
      </w:r>
      <w:r w:rsidR="0010198C">
        <w:rPr>
          <w:rFonts w:cstheme="minorHAnsi"/>
          <w:bCs/>
          <w:i/>
          <w:sz w:val="24"/>
          <w:szCs w:val="24"/>
        </w:rPr>
        <w:t>p</w:t>
      </w:r>
      <w:r w:rsidR="002C542B" w:rsidRPr="00537E7D">
        <w:rPr>
          <w:rFonts w:cstheme="minorHAnsi"/>
          <w:bCs/>
          <w:i/>
          <w:sz w:val="24"/>
          <w:szCs w:val="24"/>
        </w:rPr>
        <w:t>říjmení</w:t>
      </w:r>
      <w:r w:rsidR="002C542B" w:rsidRPr="00537E7D">
        <w:rPr>
          <w:rFonts w:cstheme="minorHAnsi"/>
          <w:bCs/>
          <w:i/>
          <w:sz w:val="24"/>
          <w:szCs w:val="24"/>
        </w:rPr>
        <w:tab/>
      </w:r>
      <w:r w:rsidR="002C542B" w:rsidRPr="00537E7D">
        <w:rPr>
          <w:rFonts w:cstheme="minorHAnsi"/>
          <w:bCs/>
          <w:sz w:val="24"/>
          <w:szCs w:val="24"/>
        </w:rPr>
        <w:tab/>
      </w:r>
      <w:r w:rsidR="002C542B" w:rsidRPr="00537E7D">
        <w:rPr>
          <w:rFonts w:cstheme="minorHAnsi"/>
          <w:bCs/>
          <w:sz w:val="24"/>
          <w:szCs w:val="24"/>
        </w:rPr>
        <w:tab/>
      </w:r>
      <w:r w:rsidR="002C542B" w:rsidRPr="00537E7D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i/>
          <w:sz w:val="24"/>
          <w:szCs w:val="24"/>
        </w:rPr>
        <w:t>p</w:t>
      </w:r>
      <w:r w:rsidRPr="00537E7D">
        <w:rPr>
          <w:rFonts w:cstheme="minorHAnsi"/>
          <w:bCs/>
          <w:i/>
          <w:sz w:val="24"/>
          <w:szCs w:val="24"/>
        </w:rPr>
        <w:t>odpis</w:t>
      </w:r>
      <w:r>
        <w:rPr>
          <w:rFonts w:cstheme="minorHAnsi"/>
          <w:bCs/>
          <w:i/>
          <w:sz w:val="24"/>
          <w:szCs w:val="24"/>
        </w:rPr>
        <w:t xml:space="preserve"> – </w:t>
      </w:r>
      <w:r w:rsidR="002C542B" w:rsidRPr="00537E7D">
        <w:rPr>
          <w:rFonts w:cstheme="minorHAnsi"/>
          <w:bCs/>
          <w:i/>
          <w:sz w:val="24"/>
          <w:szCs w:val="24"/>
        </w:rPr>
        <w:t xml:space="preserve">titul </w:t>
      </w:r>
      <w:r w:rsidR="0010198C">
        <w:rPr>
          <w:rFonts w:cstheme="minorHAnsi"/>
          <w:bCs/>
          <w:i/>
          <w:sz w:val="24"/>
          <w:szCs w:val="24"/>
        </w:rPr>
        <w:t>j</w:t>
      </w:r>
      <w:r w:rsidR="002C542B" w:rsidRPr="00537E7D">
        <w:rPr>
          <w:rFonts w:cstheme="minorHAnsi"/>
          <w:bCs/>
          <w:i/>
          <w:sz w:val="24"/>
          <w:szCs w:val="24"/>
        </w:rPr>
        <w:t xml:space="preserve">méno </w:t>
      </w:r>
      <w:r w:rsidR="0010198C">
        <w:rPr>
          <w:rFonts w:cstheme="minorHAnsi"/>
          <w:bCs/>
          <w:i/>
          <w:sz w:val="24"/>
          <w:szCs w:val="24"/>
        </w:rPr>
        <w:t>p</w:t>
      </w:r>
      <w:r w:rsidR="002C542B" w:rsidRPr="00537E7D">
        <w:rPr>
          <w:rFonts w:cstheme="minorHAnsi"/>
          <w:bCs/>
          <w:i/>
          <w:sz w:val="24"/>
          <w:szCs w:val="24"/>
        </w:rPr>
        <w:t>říjmení</w:t>
      </w:r>
    </w:p>
    <w:p w14:paraId="2B763992" w14:textId="463DBE23" w:rsidR="002C542B" w:rsidRDefault="00AE7C20" w:rsidP="002C542B">
      <w:pPr>
        <w:ind w:left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     </w:t>
      </w:r>
      <w:r w:rsidR="002C542B" w:rsidRPr="00537E7D">
        <w:rPr>
          <w:rFonts w:cstheme="minorHAnsi"/>
          <w:bCs/>
          <w:sz w:val="24"/>
          <w:szCs w:val="24"/>
        </w:rPr>
        <w:t>místostarosta</w:t>
      </w:r>
      <w:r w:rsidR="002C542B" w:rsidRPr="00537E7D">
        <w:rPr>
          <w:rFonts w:cstheme="minorHAnsi"/>
          <w:bCs/>
          <w:sz w:val="24"/>
          <w:szCs w:val="24"/>
        </w:rPr>
        <w:tab/>
      </w:r>
      <w:r w:rsidR="002C542B" w:rsidRPr="00537E7D">
        <w:rPr>
          <w:rFonts w:cstheme="minorHAnsi"/>
          <w:bCs/>
          <w:sz w:val="24"/>
          <w:szCs w:val="24"/>
        </w:rPr>
        <w:tab/>
      </w:r>
      <w:r w:rsidR="002C542B" w:rsidRPr="00537E7D">
        <w:rPr>
          <w:rFonts w:cstheme="minorHAnsi"/>
          <w:bCs/>
          <w:sz w:val="24"/>
          <w:szCs w:val="24"/>
        </w:rPr>
        <w:tab/>
      </w:r>
      <w:r w:rsidR="002C542B" w:rsidRPr="00537E7D">
        <w:rPr>
          <w:rFonts w:cstheme="minorHAnsi"/>
          <w:bCs/>
          <w:sz w:val="24"/>
          <w:szCs w:val="24"/>
        </w:rPr>
        <w:tab/>
      </w:r>
      <w:r w:rsidR="002C542B" w:rsidRPr="00537E7D">
        <w:rPr>
          <w:rFonts w:cstheme="minorHAnsi"/>
          <w:bCs/>
          <w:sz w:val="24"/>
          <w:szCs w:val="24"/>
        </w:rPr>
        <w:tab/>
      </w:r>
      <w:r w:rsidR="002C542B" w:rsidRPr="00537E7D">
        <w:rPr>
          <w:rFonts w:cstheme="minorHAnsi"/>
          <w:bCs/>
          <w:sz w:val="24"/>
          <w:szCs w:val="24"/>
        </w:rPr>
        <w:tab/>
        <w:t>starosta</w:t>
      </w:r>
    </w:p>
    <w:p w14:paraId="266CA86C" w14:textId="77777777" w:rsidR="00A43B37" w:rsidRDefault="00A43B37" w:rsidP="002C542B">
      <w:pPr>
        <w:ind w:left="708"/>
        <w:rPr>
          <w:rFonts w:cstheme="minorHAnsi"/>
          <w:bCs/>
          <w:sz w:val="24"/>
          <w:szCs w:val="24"/>
        </w:rPr>
      </w:pPr>
    </w:p>
    <w:p w14:paraId="17D0C3B9" w14:textId="402EDC3A" w:rsidR="002C542B" w:rsidRPr="00537E7D" w:rsidRDefault="002C542B" w:rsidP="002C542B">
      <w:pPr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Vyvěšeno na úřední desce obecního úřadu dne: </w:t>
      </w:r>
      <w:r w:rsidR="00031121">
        <w:rPr>
          <w:rFonts w:cstheme="minorHAnsi"/>
          <w:sz w:val="24"/>
          <w:szCs w:val="24"/>
        </w:rPr>
        <w:tab/>
      </w:r>
      <w:r w:rsidR="00031121">
        <w:rPr>
          <w:rFonts w:cstheme="minorHAnsi"/>
          <w:sz w:val="24"/>
          <w:szCs w:val="24"/>
        </w:rPr>
        <w:tab/>
      </w:r>
      <w:r w:rsidRPr="00537E7D">
        <w:rPr>
          <w:rFonts w:cstheme="minorHAnsi"/>
          <w:sz w:val="24"/>
          <w:szCs w:val="24"/>
        </w:rPr>
        <w:t>……………</w:t>
      </w:r>
      <w:r w:rsidR="00031121" w:rsidRPr="00537E7D">
        <w:rPr>
          <w:rFonts w:cstheme="minorHAnsi"/>
          <w:sz w:val="24"/>
          <w:szCs w:val="24"/>
        </w:rPr>
        <w:t>……</w:t>
      </w:r>
      <w:r w:rsidR="00031121">
        <w:rPr>
          <w:rFonts w:cstheme="minorHAnsi"/>
          <w:sz w:val="24"/>
          <w:szCs w:val="24"/>
        </w:rPr>
        <w:t>……</w:t>
      </w:r>
    </w:p>
    <w:p w14:paraId="3EF14C26" w14:textId="1478817A" w:rsidR="002C542B" w:rsidRPr="00537E7D" w:rsidRDefault="002C542B" w:rsidP="002C542B">
      <w:pPr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Sejmuto z úřední desky obecního úřadu dne: </w:t>
      </w:r>
      <w:r w:rsidR="00031121">
        <w:rPr>
          <w:rFonts w:cstheme="minorHAnsi"/>
          <w:sz w:val="24"/>
          <w:szCs w:val="24"/>
        </w:rPr>
        <w:tab/>
      </w:r>
      <w:r w:rsidR="00031121">
        <w:rPr>
          <w:rFonts w:cstheme="minorHAnsi"/>
          <w:sz w:val="24"/>
          <w:szCs w:val="24"/>
        </w:rPr>
        <w:tab/>
      </w:r>
      <w:r w:rsidRPr="00537E7D">
        <w:rPr>
          <w:rFonts w:cstheme="minorHAnsi"/>
          <w:sz w:val="24"/>
          <w:szCs w:val="24"/>
        </w:rPr>
        <w:t>………………………</w:t>
      </w:r>
    </w:p>
    <w:p w14:paraId="43CB6F12" w14:textId="77777777" w:rsidR="00537E7D" w:rsidRPr="00537E7D" w:rsidRDefault="00537E7D" w:rsidP="00537E7D">
      <w:pPr>
        <w:pStyle w:val="Textvysvtlivek"/>
        <w:rPr>
          <w:rFonts w:cstheme="minorHAnsi"/>
          <w:b/>
          <w:sz w:val="24"/>
          <w:szCs w:val="24"/>
        </w:rPr>
      </w:pPr>
      <w:r w:rsidRPr="00537E7D">
        <w:rPr>
          <w:rFonts w:cstheme="minorHAnsi"/>
          <w:b/>
          <w:sz w:val="24"/>
          <w:szCs w:val="24"/>
        </w:rPr>
        <w:t xml:space="preserve">Příloha č. 1 </w:t>
      </w:r>
    </w:p>
    <w:p w14:paraId="6E70EAD7" w14:textId="38445A14" w:rsidR="00537E7D" w:rsidRPr="00537E7D" w:rsidRDefault="00537E7D" w:rsidP="00537E7D">
      <w:pPr>
        <w:pStyle w:val="Textvysvtlivek"/>
        <w:rPr>
          <w:rFonts w:cstheme="minorHAnsi"/>
          <w:b/>
          <w:sz w:val="24"/>
          <w:szCs w:val="24"/>
        </w:rPr>
      </w:pPr>
      <w:r w:rsidRPr="00537E7D">
        <w:rPr>
          <w:rFonts w:cstheme="minorHAnsi"/>
          <w:b/>
          <w:sz w:val="24"/>
          <w:szCs w:val="24"/>
        </w:rPr>
        <w:t xml:space="preserve">k vyhlášce č. </w:t>
      </w:r>
      <w:r>
        <w:rPr>
          <w:rFonts w:cstheme="minorHAnsi"/>
          <w:b/>
          <w:sz w:val="24"/>
          <w:szCs w:val="24"/>
        </w:rPr>
        <w:t>1</w:t>
      </w:r>
      <w:r w:rsidRPr="00537E7D">
        <w:rPr>
          <w:rFonts w:cstheme="minorHAnsi"/>
          <w:b/>
          <w:sz w:val="24"/>
          <w:szCs w:val="24"/>
        </w:rPr>
        <w:t>/202</w:t>
      </w:r>
      <w:r>
        <w:rPr>
          <w:rFonts w:cstheme="minorHAnsi"/>
          <w:b/>
          <w:sz w:val="24"/>
          <w:szCs w:val="24"/>
        </w:rPr>
        <w:t>3</w:t>
      </w:r>
      <w:r w:rsidRPr="00537E7D">
        <w:rPr>
          <w:rFonts w:cstheme="minorHAnsi"/>
          <w:b/>
          <w:sz w:val="24"/>
          <w:szCs w:val="24"/>
        </w:rPr>
        <w:t xml:space="preserve"> o stanovení obecního systému odpadového hospodářství</w:t>
      </w:r>
    </w:p>
    <w:p w14:paraId="7CEE2A1F" w14:textId="77777777" w:rsidR="00537E7D" w:rsidRPr="00537E7D" w:rsidRDefault="00537E7D" w:rsidP="00537E7D">
      <w:pPr>
        <w:pStyle w:val="Textvysvtlivek"/>
        <w:rPr>
          <w:rFonts w:cstheme="minorHAnsi"/>
          <w:sz w:val="24"/>
          <w:szCs w:val="24"/>
        </w:rPr>
      </w:pPr>
    </w:p>
    <w:p w14:paraId="57D2D661" w14:textId="77777777" w:rsidR="00537E7D" w:rsidRPr="00537E7D" w:rsidRDefault="00537E7D" w:rsidP="00537E7D">
      <w:pPr>
        <w:pStyle w:val="Textvysvtlivek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>Umístění kontejnerů a sběrných nádob:</w:t>
      </w:r>
    </w:p>
    <w:p w14:paraId="4E772F77" w14:textId="77777777" w:rsidR="00537E7D" w:rsidRPr="00537E7D" w:rsidRDefault="00537E7D" w:rsidP="00537E7D">
      <w:pPr>
        <w:pStyle w:val="Textvysvtlivek"/>
        <w:rPr>
          <w:rFonts w:cstheme="minorHAnsi"/>
          <w:sz w:val="24"/>
          <w:szCs w:val="24"/>
        </w:rPr>
      </w:pPr>
    </w:p>
    <w:p w14:paraId="4D64B51B" w14:textId="77777777" w:rsidR="00537E7D" w:rsidRPr="00537E7D" w:rsidRDefault="00537E7D" w:rsidP="00F72708">
      <w:pPr>
        <w:pStyle w:val="Textvysvtlivek"/>
        <w:ind w:left="2127" w:hanging="2127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v osadě Dolany </w:t>
      </w:r>
      <w:r w:rsidRPr="00537E7D">
        <w:rPr>
          <w:rFonts w:cstheme="minorHAnsi"/>
          <w:sz w:val="24"/>
          <w:szCs w:val="24"/>
        </w:rPr>
        <w:tab/>
        <w:t>– u hasičské zbrojnice (kontejnery na plast, papír, bílé sklo, barevné sklo, jedlé oleje a tuky, kovy)</w:t>
      </w:r>
    </w:p>
    <w:p w14:paraId="2B84B496" w14:textId="77777777" w:rsidR="00537E7D" w:rsidRPr="00537E7D" w:rsidRDefault="00537E7D" w:rsidP="00F72708">
      <w:pPr>
        <w:pStyle w:val="Textvysvtlivek"/>
        <w:ind w:left="2127" w:hanging="2127"/>
        <w:jc w:val="both"/>
        <w:rPr>
          <w:rFonts w:cstheme="minorHAnsi"/>
          <w:sz w:val="24"/>
          <w:szCs w:val="24"/>
        </w:rPr>
      </w:pPr>
    </w:p>
    <w:p w14:paraId="2306E2E0" w14:textId="227C5E08" w:rsidR="00537E7D" w:rsidRPr="00537E7D" w:rsidRDefault="00537E7D" w:rsidP="00F72708">
      <w:pPr>
        <w:pStyle w:val="Textvysvtlivek"/>
        <w:ind w:left="2124" w:hanging="2124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v osadě Horosedly </w:t>
      </w:r>
      <w:r w:rsidRPr="00537E7D">
        <w:rPr>
          <w:rFonts w:cstheme="minorHAnsi"/>
          <w:sz w:val="24"/>
          <w:szCs w:val="24"/>
        </w:rPr>
        <w:tab/>
        <w:t>– u hasičské zbrojnice (kontejnery na plast, papír, barevné sklo, jedlé oleje a tuky, kovy)</w:t>
      </w:r>
    </w:p>
    <w:p w14:paraId="5A3A728E" w14:textId="77777777" w:rsidR="00537E7D" w:rsidRPr="00537E7D" w:rsidRDefault="00537E7D" w:rsidP="00F72708">
      <w:pPr>
        <w:pStyle w:val="Textvysvtlivek"/>
        <w:ind w:left="1416" w:firstLine="708"/>
        <w:jc w:val="both"/>
        <w:rPr>
          <w:rFonts w:cstheme="minorHAnsi"/>
          <w:sz w:val="24"/>
          <w:szCs w:val="24"/>
        </w:rPr>
      </w:pPr>
    </w:p>
    <w:p w14:paraId="16ACC149" w14:textId="08B7D1ED" w:rsidR="00537E7D" w:rsidRPr="00537E7D" w:rsidRDefault="00537E7D" w:rsidP="00F72708">
      <w:pPr>
        <w:pStyle w:val="Textvysvtlivek"/>
        <w:ind w:left="2124" w:hanging="2124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v osadě </w:t>
      </w:r>
      <w:proofErr w:type="spellStart"/>
      <w:r w:rsidRPr="00537E7D">
        <w:rPr>
          <w:rFonts w:cstheme="minorHAnsi"/>
          <w:sz w:val="24"/>
          <w:szCs w:val="24"/>
        </w:rPr>
        <w:t>Onšovice</w:t>
      </w:r>
      <w:proofErr w:type="spellEnd"/>
      <w:r w:rsidRPr="00537E7D">
        <w:rPr>
          <w:rFonts w:cstheme="minorHAnsi"/>
          <w:sz w:val="24"/>
          <w:szCs w:val="24"/>
        </w:rPr>
        <w:t xml:space="preserve"> </w:t>
      </w:r>
      <w:r w:rsidRPr="00537E7D">
        <w:rPr>
          <w:rFonts w:cstheme="minorHAnsi"/>
          <w:sz w:val="24"/>
          <w:szCs w:val="24"/>
        </w:rPr>
        <w:tab/>
        <w:t>– u vývěsní skříňky úřadu (kontejnery na plast, papír, barevné sklo,</w:t>
      </w:r>
      <w:r w:rsidR="00F72708">
        <w:rPr>
          <w:rFonts w:cstheme="minorHAnsi"/>
          <w:sz w:val="24"/>
          <w:szCs w:val="24"/>
        </w:rPr>
        <w:t xml:space="preserve"> </w:t>
      </w:r>
      <w:r w:rsidRPr="00537E7D">
        <w:rPr>
          <w:rFonts w:cstheme="minorHAnsi"/>
          <w:sz w:val="24"/>
          <w:szCs w:val="24"/>
        </w:rPr>
        <w:t>jedlé oleje a tuky, kovy)</w:t>
      </w:r>
    </w:p>
    <w:p w14:paraId="7C7FCB2F" w14:textId="77777777" w:rsidR="00537E7D" w:rsidRPr="00537E7D" w:rsidRDefault="00537E7D" w:rsidP="00F72708">
      <w:pPr>
        <w:pStyle w:val="Textvysvtlivek"/>
        <w:ind w:left="1416" w:firstLine="708"/>
        <w:jc w:val="both"/>
        <w:rPr>
          <w:rFonts w:cstheme="minorHAnsi"/>
          <w:sz w:val="24"/>
          <w:szCs w:val="24"/>
        </w:rPr>
      </w:pPr>
    </w:p>
    <w:p w14:paraId="4DA2B6B8" w14:textId="77777777" w:rsidR="00537E7D" w:rsidRDefault="00537E7D" w:rsidP="00F72708">
      <w:pPr>
        <w:pStyle w:val="Textvysvtlivek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v osadě Předenice </w:t>
      </w:r>
      <w:r w:rsidRPr="00537E7D">
        <w:rPr>
          <w:rFonts w:cstheme="minorHAnsi"/>
          <w:sz w:val="24"/>
          <w:szCs w:val="24"/>
        </w:rPr>
        <w:tab/>
        <w:t>– u vývěsní skříňky úřadu (kontejnery na plast, papír)</w:t>
      </w:r>
    </w:p>
    <w:p w14:paraId="669F99EE" w14:textId="77777777" w:rsidR="00677126" w:rsidRDefault="00677126" w:rsidP="00F72708">
      <w:pPr>
        <w:pStyle w:val="Textvysvtlivek"/>
        <w:jc w:val="both"/>
        <w:rPr>
          <w:rFonts w:cstheme="minorHAnsi"/>
          <w:sz w:val="24"/>
          <w:szCs w:val="24"/>
        </w:rPr>
      </w:pPr>
    </w:p>
    <w:p w14:paraId="3E972501" w14:textId="2807AA72" w:rsidR="00677126" w:rsidRPr="00537E7D" w:rsidRDefault="00677126" w:rsidP="00F72708">
      <w:pPr>
        <w:pStyle w:val="Textvysvtlivek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osadě </w:t>
      </w:r>
      <w:proofErr w:type="spellStart"/>
      <w:proofErr w:type="gramStart"/>
      <w:r>
        <w:rPr>
          <w:rFonts w:cstheme="minorHAnsi"/>
          <w:sz w:val="24"/>
          <w:szCs w:val="24"/>
        </w:rPr>
        <w:t>Záhoříčko</w:t>
      </w:r>
      <w:proofErr w:type="spellEnd"/>
      <w:r>
        <w:rPr>
          <w:rFonts w:cstheme="minorHAnsi"/>
          <w:sz w:val="24"/>
          <w:szCs w:val="24"/>
        </w:rPr>
        <w:t xml:space="preserve">  </w:t>
      </w:r>
      <w:r w:rsidR="00F72708" w:rsidRPr="00537E7D">
        <w:rPr>
          <w:rFonts w:cstheme="minorHAnsi"/>
          <w:sz w:val="24"/>
          <w:szCs w:val="24"/>
        </w:rPr>
        <w:tab/>
      </w:r>
      <w:proofErr w:type="gramEnd"/>
      <w:r w:rsidR="00F72708" w:rsidRPr="00537E7D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u požární nádrže (kontejnery na plast, papír)</w:t>
      </w:r>
    </w:p>
    <w:p w14:paraId="7648995E" w14:textId="77777777" w:rsidR="00537E7D" w:rsidRPr="00537E7D" w:rsidRDefault="00537E7D" w:rsidP="00F72708">
      <w:pPr>
        <w:pStyle w:val="Textvysvtlivek"/>
        <w:jc w:val="both"/>
        <w:rPr>
          <w:rFonts w:cstheme="minorHAnsi"/>
          <w:sz w:val="24"/>
          <w:szCs w:val="24"/>
        </w:rPr>
      </w:pPr>
    </w:p>
    <w:p w14:paraId="1253B16F" w14:textId="5026CCAE" w:rsidR="00537E7D" w:rsidRDefault="00537E7D" w:rsidP="00F72708">
      <w:pPr>
        <w:pStyle w:val="Textvysvtlivek"/>
        <w:ind w:left="2124" w:hanging="2124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v osadě </w:t>
      </w:r>
      <w:proofErr w:type="spellStart"/>
      <w:r w:rsidRPr="00537E7D">
        <w:rPr>
          <w:rFonts w:cstheme="minorHAnsi"/>
          <w:sz w:val="24"/>
          <w:szCs w:val="24"/>
        </w:rPr>
        <w:t>Spůle</w:t>
      </w:r>
      <w:proofErr w:type="spellEnd"/>
      <w:r w:rsidRPr="00537E7D">
        <w:rPr>
          <w:rFonts w:cstheme="minorHAnsi"/>
          <w:sz w:val="24"/>
          <w:szCs w:val="24"/>
        </w:rPr>
        <w:t xml:space="preserve"> </w:t>
      </w:r>
      <w:r w:rsidR="00677126">
        <w:rPr>
          <w:rFonts w:cstheme="minorHAnsi"/>
          <w:sz w:val="24"/>
          <w:szCs w:val="24"/>
        </w:rPr>
        <w:tab/>
      </w:r>
      <w:r w:rsidRPr="00537E7D">
        <w:rPr>
          <w:rFonts w:cstheme="minorHAnsi"/>
          <w:sz w:val="24"/>
          <w:szCs w:val="24"/>
        </w:rPr>
        <w:t>– u vývěsní skříňky úřadu (kontejnery na plast, papír, barevné sklo, jedlé oleje, tuky, kovy)</w:t>
      </w:r>
    </w:p>
    <w:p w14:paraId="520BF4DC" w14:textId="77777777" w:rsidR="00537E7D" w:rsidRDefault="00537E7D" w:rsidP="00F72708">
      <w:pPr>
        <w:pStyle w:val="Textvysvtlivek"/>
        <w:ind w:left="1416" w:firstLine="708"/>
        <w:jc w:val="both"/>
        <w:rPr>
          <w:rFonts w:cstheme="minorHAnsi"/>
          <w:sz w:val="24"/>
          <w:szCs w:val="24"/>
        </w:rPr>
      </w:pPr>
    </w:p>
    <w:p w14:paraId="4B32B715" w14:textId="2E2B6B6B" w:rsidR="00537E7D" w:rsidRPr="00537E7D" w:rsidRDefault="00537E7D" w:rsidP="00F72708">
      <w:pPr>
        <w:pStyle w:val="Textvysvtlivek"/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v obci Čkyně </w:t>
      </w:r>
      <w:r w:rsidRPr="00537E7D">
        <w:rPr>
          <w:rFonts w:cstheme="minorHAnsi"/>
          <w:sz w:val="24"/>
          <w:szCs w:val="24"/>
        </w:rPr>
        <w:tab/>
      </w:r>
      <w:r w:rsidRPr="00537E7D">
        <w:rPr>
          <w:rFonts w:cstheme="minorHAnsi"/>
          <w:sz w:val="24"/>
          <w:szCs w:val="24"/>
        </w:rPr>
        <w:tab/>
      </w:r>
      <w:r w:rsidR="0010198C" w:rsidRPr="00537E7D">
        <w:rPr>
          <w:rFonts w:cstheme="minorHAnsi"/>
          <w:sz w:val="24"/>
          <w:szCs w:val="24"/>
        </w:rPr>
        <w:t>–</w:t>
      </w:r>
      <w:r w:rsidR="00677126">
        <w:rPr>
          <w:rFonts w:cstheme="minorHAnsi"/>
          <w:sz w:val="24"/>
          <w:szCs w:val="24"/>
        </w:rPr>
        <w:t xml:space="preserve"> </w:t>
      </w:r>
      <w:r w:rsidRPr="00537E7D">
        <w:rPr>
          <w:rFonts w:cstheme="minorHAnsi"/>
          <w:sz w:val="24"/>
          <w:szCs w:val="24"/>
        </w:rPr>
        <w:t xml:space="preserve">naproti bytovému domu č.p. 279 „nad </w:t>
      </w:r>
      <w:proofErr w:type="spellStart"/>
      <w:r w:rsidRPr="00537E7D">
        <w:rPr>
          <w:rFonts w:cstheme="minorHAnsi"/>
          <w:sz w:val="24"/>
          <w:szCs w:val="24"/>
        </w:rPr>
        <w:t>Intomou</w:t>
      </w:r>
      <w:proofErr w:type="spellEnd"/>
      <w:r w:rsidRPr="00537E7D">
        <w:rPr>
          <w:rFonts w:cstheme="minorHAnsi"/>
          <w:sz w:val="24"/>
          <w:szCs w:val="24"/>
        </w:rPr>
        <w:t xml:space="preserve">“ (kontejnery na </w:t>
      </w:r>
      <w:r w:rsidR="00677126">
        <w:rPr>
          <w:rFonts w:cstheme="minorHAnsi"/>
          <w:sz w:val="24"/>
          <w:szCs w:val="24"/>
        </w:rPr>
        <w:tab/>
      </w:r>
      <w:r w:rsidR="00677126">
        <w:rPr>
          <w:rFonts w:cstheme="minorHAnsi"/>
          <w:sz w:val="24"/>
          <w:szCs w:val="24"/>
        </w:rPr>
        <w:tab/>
      </w:r>
      <w:r w:rsidR="00677126">
        <w:rPr>
          <w:rFonts w:cstheme="minorHAnsi"/>
          <w:sz w:val="24"/>
          <w:szCs w:val="24"/>
        </w:rPr>
        <w:tab/>
      </w:r>
      <w:r w:rsidR="0010198C">
        <w:rPr>
          <w:rFonts w:cstheme="minorHAnsi"/>
          <w:sz w:val="24"/>
          <w:szCs w:val="24"/>
        </w:rPr>
        <w:t xml:space="preserve">      </w:t>
      </w:r>
      <w:r w:rsidRPr="00537E7D">
        <w:rPr>
          <w:rFonts w:cstheme="minorHAnsi"/>
          <w:sz w:val="24"/>
          <w:szCs w:val="24"/>
        </w:rPr>
        <w:t>plast, papír, bílé sklo, barevné sklo, kovy)</w:t>
      </w:r>
      <w:r w:rsidR="00031121">
        <w:rPr>
          <w:rFonts w:cstheme="minorHAnsi"/>
          <w:sz w:val="24"/>
          <w:szCs w:val="24"/>
        </w:rPr>
        <w:t>;</w:t>
      </w:r>
    </w:p>
    <w:p w14:paraId="73A69058" w14:textId="0A7E20C5" w:rsidR="00537E7D" w:rsidRPr="00537E7D" w:rsidRDefault="00537E7D" w:rsidP="0010198C">
      <w:pPr>
        <w:pStyle w:val="Textvysvtlivek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>na autobusovém nádraží (kontejnery na plast, papír, bílé sklo, barevné sklo, textil, jedlé oleje a tuky, elektrozařízení, kovy)</w:t>
      </w:r>
      <w:r w:rsidR="00031121">
        <w:rPr>
          <w:rFonts w:cstheme="minorHAnsi"/>
          <w:sz w:val="24"/>
          <w:szCs w:val="24"/>
        </w:rPr>
        <w:t>;</w:t>
      </w:r>
      <w:r w:rsidRPr="00537E7D">
        <w:rPr>
          <w:rFonts w:cstheme="minorHAnsi"/>
          <w:sz w:val="24"/>
          <w:szCs w:val="24"/>
        </w:rPr>
        <w:t xml:space="preserve">                       </w:t>
      </w:r>
    </w:p>
    <w:p w14:paraId="57FC7980" w14:textId="38313F61" w:rsidR="00537E7D" w:rsidRPr="00537E7D" w:rsidRDefault="00537E7D" w:rsidP="0010198C">
      <w:pPr>
        <w:pStyle w:val="Textvysvtlivek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u bytového domu č.p. 312 „na rovince“ (kontejnery na plast, </w:t>
      </w:r>
      <w:r w:rsidR="00677126">
        <w:rPr>
          <w:rFonts w:cstheme="minorHAnsi"/>
          <w:sz w:val="24"/>
          <w:szCs w:val="24"/>
        </w:rPr>
        <w:tab/>
      </w:r>
      <w:r w:rsidRPr="00537E7D">
        <w:rPr>
          <w:rFonts w:cstheme="minorHAnsi"/>
          <w:sz w:val="24"/>
          <w:szCs w:val="24"/>
        </w:rPr>
        <w:t>papír, bílé sklo, barevné sklo, jedlé oleje a tuky, kovy)</w:t>
      </w:r>
      <w:r w:rsidR="00031121">
        <w:rPr>
          <w:rFonts w:cstheme="minorHAnsi"/>
          <w:sz w:val="24"/>
          <w:szCs w:val="24"/>
        </w:rPr>
        <w:t>;</w:t>
      </w:r>
    </w:p>
    <w:p w14:paraId="0BCE1552" w14:textId="52C4AB15" w:rsidR="00537E7D" w:rsidRPr="00537E7D" w:rsidRDefault="00537E7D" w:rsidP="0010198C">
      <w:pPr>
        <w:pStyle w:val="Textvysvtlivek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u bytového domu č.p. 163 „u </w:t>
      </w:r>
      <w:proofErr w:type="spellStart"/>
      <w:r w:rsidRPr="00537E7D">
        <w:rPr>
          <w:rFonts w:cstheme="minorHAnsi"/>
          <w:sz w:val="24"/>
          <w:szCs w:val="24"/>
        </w:rPr>
        <w:t>uprchláku</w:t>
      </w:r>
      <w:proofErr w:type="spellEnd"/>
      <w:r w:rsidRPr="00537E7D">
        <w:rPr>
          <w:rFonts w:cstheme="minorHAnsi"/>
          <w:sz w:val="24"/>
          <w:szCs w:val="24"/>
        </w:rPr>
        <w:t>“ (kontejnery na plast, papír, jedlé oleje a tuky, bílé sklo, barevné sklo)</w:t>
      </w:r>
      <w:r w:rsidR="00031121">
        <w:rPr>
          <w:rFonts w:cstheme="minorHAnsi"/>
          <w:sz w:val="24"/>
          <w:szCs w:val="24"/>
        </w:rPr>
        <w:t>;</w:t>
      </w:r>
    </w:p>
    <w:p w14:paraId="7C149AE4" w14:textId="5F21DA37" w:rsidR="00537E7D" w:rsidRPr="00537E7D" w:rsidRDefault="00537E7D" w:rsidP="0010198C">
      <w:pPr>
        <w:pStyle w:val="Textvysvtlivek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u bytového domu č.p. 203 „na nábřeží“ (kontejnery na plast, </w:t>
      </w:r>
      <w:r w:rsidR="00677126">
        <w:rPr>
          <w:rFonts w:cstheme="minorHAnsi"/>
          <w:sz w:val="24"/>
          <w:szCs w:val="24"/>
        </w:rPr>
        <w:tab/>
      </w:r>
      <w:r w:rsidRPr="00537E7D">
        <w:rPr>
          <w:rFonts w:cstheme="minorHAnsi"/>
          <w:sz w:val="24"/>
          <w:szCs w:val="24"/>
        </w:rPr>
        <w:t>papír, bílé sklo, barevné sklo, textil, jedlé oleje a tuky, kovy)</w:t>
      </w:r>
      <w:r w:rsidR="00031121">
        <w:rPr>
          <w:rFonts w:cstheme="minorHAnsi"/>
          <w:sz w:val="24"/>
          <w:szCs w:val="24"/>
        </w:rPr>
        <w:t>;</w:t>
      </w:r>
    </w:p>
    <w:p w14:paraId="3D870E32" w14:textId="5DE41BD8" w:rsidR="00537E7D" w:rsidRPr="00537E7D" w:rsidRDefault="00537E7D" w:rsidP="0010198C">
      <w:pPr>
        <w:pStyle w:val="Textvysvtlivek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>naproti bytovému domu č.p. 280 (kontejnery na plast, papír</w:t>
      </w:r>
      <w:r w:rsidR="00677126">
        <w:rPr>
          <w:rFonts w:cstheme="minorHAnsi"/>
          <w:sz w:val="24"/>
          <w:szCs w:val="24"/>
        </w:rPr>
        <w:t>, kovy</w:t>
      </w:r>
      <w:r w:rsidRPr="00537E7D">
        <w:rPr>
          <w:rFonts w:cstheme="minorHAnsi"/>
          <w:sz w:val="24"/>
          <w:szCs w:val="24"/>
        </w:rPr>
        <w:t>)</w:t>
      </w:r>
      <w:r w:rsidR="00031121">
        <w:rPr>
          <w:rFonts w:cstheme="minorHAnsi"/>
          <w:sz w:val="24"/>
          <w:szCs w:val="24"/>
        </w:rPr>
        <w:t>;</w:t>
      </w:r>
    </w:p>
    <w:p w14:paraId="01386744" w14:textId="53C49B59" w:rsidR="00537E7D" w:rsidRPr="00537E7D" w:rsidRDefault="00537E7D" w:rsidP="0010198C">
      <w:pPr>
        <w:pStyle w:val="Textvysvtlivek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u prodejny </w:t>
      </w:r>
      <w:proofErr w:type="spellStart"/>
      <w:r w:rsidRPr="00537E7D">
        <w:rPr>
          <w:rFonts w:cstheme="minorHAnsi"/>
          <w:sz w:val="24"/>
          <w:szCs w:val="24"/>
        </w:rPr>
        <w:t>Jarokai</w:t>
      </w:r>
      <w:proofErr w:type="spellEnd"/>
      <w:r w:rsidRPr="00537E7D">
        <w:rPr>
          <w:rFonts w:cstheme="minorHAnsi"/>
          <w:sz w:val="24"/>
          <w:szCs w:val="24"/>
        </w:rPr>
        <w:t xml:space="preserve"> (kontejnery na plast, bílé sklo)</w:t>
      </w:r>
      <w:r w:rsidR="00031121">
        <w:rPr>
          <w:rFonts w:cstheme="minorHAnsi"/>
          <w:sz w:val="24"/>
          <w:szCs w:val="24"/>
        </w:rPr>
        <w:t>;</w:t>
      </w:r>
    </w:p>
    <w:p w14:paraId="47576E80" w14:textId="47E30097" w:rsidR="00537E7D" w:rsidRPr="00537E7D" w:rsidRDefault="00537E7D" w:rsidP="0010198C">
      <w:pPr>
        <w:pStyle w:val="Textvysvtlivek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>v areálu obecního úřadu (kontejnery na plast, papír, kovy, textil)</w:t>
      </w:r>
      <w:r w:rsidR="00031121">
        <w:rPr>
          <w:rFonts w:cstheme="minorHAnsi"/>
          <w:sz w:val="24"/>
          <w:szCs w:val="24"/>
        </w:rPr>
        <w:t>;</w:t>
      </w:r>
    </w:p>
    <w:p w14:paraId="003702FD" w14:textId="5582D842" w:rsidR="00537E7D" w:rsidRPr="00537E7D" w:rsidRDefault="00537E7D" w:rsidP="0010198C">
      <w:pPr>
        <w:pStyle w:val="Textvysvtlivek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>u domu č.p. 189 „u Hošků“ (kontejnery na plast, papír</w:t>
      </w:r>
      <w:r w:rsidR="00677126">
        <w:rPr>
          <w:rFonts w:cstheme="minorHAnsi"/>
          <w:sz w:val="24"/>
          <w:szCs w:val="24"/>
        </w:rPr>
        <w:t>, kovy</w:t>
      </w:r>
      <w:r w:rsidRPr="00537E7D">
        <w:rPr>
          <w:rFonts w:cstheme="minorHAnsi"/>
          <w:sz w:val="24"/>
          <w:szCs w:val="24"/>
        </w:rPr>
        <w:t>)</w:t>
      </w:r>
      <w:r w:rsidR="00031121">
        <w:rPr>
          <w:rFonts w:cstheme="minorHAnsi"/>
          <w:sz w:val="24"/>
          <w:szCs w:val="24"/>
        </w:rPr>
        <w:t>;</w:t>
      </w:r>
    </w:p>
    <w:p w14:paraId="597A5942" w14:textId="130D17CC" w:rsidR="00537E7D" w:rsidRPr="00537E7D" w:rsidRDefault="00537E7D" w:rsidP="0010198C">
      <w:pPr>
        <w:pStyle w:val="Textvysvtlivek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u domu č.p. 334 „ZTV směr </w:t>
      </w:r>
      <w:proofErr w:type="spellStart"/>
      <w:r w:rsidRPr="00537E7D">
        <w:rPr>
          <w:rFonts w:cstheme="minorHAnsi"/>
          <w:sz w:val="24"/>
          <w:szCs w:val="24"/>
        </w:rPr>
        <w:t>Zdůlí</w:t>
      </w:r>
      <w:proofErr w:type="spellEnd"/>
      <w:r w:rsidRPr="00537E7D">
        <w:rPr>
          <w:rFonts w:cstheme="minorHAnsi"/>
          <w:sz w:val="24"/>
          <w:szCs w:val="24"/>
        </w:rPr>
        <w:t>“ (kontejnery na plast, papír, kovy)</w:t>
      </w:r>
      <w:r w:rsidR="00031121">
        <w:rPr>
          <w:rFonts w:cstheme="minorHAnsi"/>
          <w:sz w:val="24"/>
          <w:szCs w:val="24"/>
        </w:rPr>
        <w:t>;</w:t>
      </w:r>
    </w:p>
    <w:p w14:paraId="45BF1F68" w14:textId="785696EB" w:rsidR="00537E7D" w:rsidRPr="00537E7D" w:rsidRDefault="00537E7D" w:rsidP="0010198C">
      <w:pPr>
        <w:pStyle w:val="Textvysvtlivek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>u domu č.p. 286 „u řadovek“ (kontejnery na plast, papír, jedlé oleje a tuky, kovy)</w:t>
      </w:r>
      <w:r w:rsidR="00031121">
        <w:rPr>
          <w:rFonts w:cstheme="minorHAnsi"/>
          <w:sz w:val="24"/>
          <w:szCs w:val="24"/>
        </w:rPr>
        <w:t>;</w:t>
      </w:r>
    </w:p>
    <w:p w14:paraId="5024A642" w14:textId="75A159D7" w:rsidR="00537E7D" w:rsidRPr="00537E7D" w:rsidRDefault="00537E7D" w:rsidP="0010198C">
      <w:pPr>
        <w:pStyle w:val="Textvysvtlivek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537E7D">
        <w:rPr>
          <w:rFonts w:cstheme="minorHAnsi"/>
          <w:sz w:val="24"/>
          <w:szCs w:val="24"/>
        </w:rPr>
        <w:t xml:space="preserve">na </w:t>
      </w:r>
      <w:r w:rsidR="00677126">
        <w:rPr>
          <w:rFonts w:cstheme="minorHAnsi"/>
          <w:sz w:val="24"/>
          <w:szCs w:val="24"/>
        </w:rPr>
        <w:t>„</w:t>
      </w:r>
      <w:proofErr w:type="spellStart"/>
      <w:r w:rsidRPr="00537E7D">
        <w:rPr>
          <w:rFonts w:cstheme="minorHAnsi"/>
          <w:sz w:val="24"/>
          <w:szCs w:val="24"/>
        </w:rPr>
        <w:t>čkyňské</w:t>
      </w:r>
      <w:proofErr w:type="spellEnd"/>
      <w:r w:rsidRPr="00537E7D">
        <w:rPr>
          <w:rFonts w:cstheme="minorHAnsi"/>
          <w:sz w:val="24"/>
          <w:szCs w:val="24"/>
        </w:rPr>
        <w:t xml:space="preserve"> rovince</w:t>
      </w:r>
      <w:r w:rsidR="00677126">
        <w:rPr>
          <w:rFonts w:cstheme="minorHAnsi"/>
          <w:sz w:val="24"/>
          <w:szCs w:val="24"/>
        </w:rPr>
        <w:t>“</w:t>
      </w:r>
      <w:r w:rsidRPr="00537E7D">
        <w:rPr>
          <w:rFonts w:cstheme="minorHAnsi"/>
          <w:sz w:val="24"/>
          <w:szCs w:val="24"/>
        </w:rPr>
        <w:t xml:space="preserve"> (kontejnery na biologické odpady)</w:t>
      </w:r>
      <w:r w:rsidR="00031121">
        <w:rPr>
          <w:rFonts w:cstheme="minorHAnsi"/>
          <w:sz w:val="24"/>
          <w:szCs w:val="24"/>
        </w:rPr>
        <w:t>;</w:t>
      </w:r>
    </w:p>
    <w:p w14:paraId="290B04C6" w14:textId="6F4932CC" w:rsidR="00537E7D" w:rsidRPr="00677126" w:rsidRDefault="00677126" w:rsidP="0010198C">
      <w:pPr>
        <w:pStyle w:val="Odstavecseseznamem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drobná elektrozařízení lze odevzdávat v budově OÚ</w:t>
      </w:r>
      <w:r w:rsidR="00031121">
        <w:rPr>
          <w:rFonts w:cstheme="minorHAnsi"/>
          <w:sz w:val="24"/>
          <w:szCs w:val="24"/>
        </w:rPr>
        <w:t>.</w:t>
      </w:r>
    </w:p>
    <w:p w14:paraId="4C00550B" w14:textId="77777777" w:rsidR="00537E7D" w:rsidRPr="00537E7D" w:rsidRDefault="00537E7D" w:rsidP="00F72708">
      <w:pPr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sectPr w:rsidR="00537E7D" w:rsidRPr="0053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67F01" w14:textId="77777777" w:rsidR="000701C1" w:rsidRDefault="000701C1" w:rsidP="00ED71EA">
      <w:pPr>
        <w:spacing w:after="0" w:line="240" w:lineRule="auto"/>
      </w:pPr>
      <w:r>
        <w:separator/>
      </w:r>
    </w:p>
  </w:endnote>
  <w:endnote w:type="continuationSeparator" w:id="0">
    <w:p w14:paraId="38015CEE" w14:textId="77777777" w:rsidR="000701C1" w:rsidRDefault="000701C1" w:rsidP="00ED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11A8" w14:textId="77777777" w:rsidR="000701C1" w:rsidRDefault="000701C1" w:rsidP="00ED71EA">
      <w:pPr>
        <w:spacing w:after="0" w:line="240" w:lineRule="auto"/>
      </w:pPr>
      <w:r>
        <w:separator/>
      </w:r>
    </w:p>
  </w:footnote>
  <w:footnote w:type="continuationSeparator" w:id="0">
    <w:p w14:paraId="6E8C5624" w14:textId="77777777" w:rsidR="000701C1" w:rsidRDefault="000701C1" w:rsidP="00ED71EA">
      <w:pPr>
        <w:spacing w:after="0" w:line="240" w:lineRule="auto"/>
      </w:pPr>
      <w:r>
        <w:continuationSeparator/>
      </w:r>
    </w:p>
  </w:footnote>
  <w:footnote w:id="1">
    <w:p w14:paraId="446E3644" w14:textId="30682585" w:rsidR="00B36F67" w:rsidRDefault="00B36F67">
      <w:pPr>
        <w:pStyle w:val="Textpoznpodarou"/>
      </w:pPr>
      <w:r>
        <w:rPr>
          <w:rStyle w:val="Znakapoznpodarou"/>
        </w:rPr>
        <w:footnoteRef/>
      </w:r>
      <w:r>
        <w:t xml:space="preserve"> § 61 zákona o odpadech</w:t>
      </w:r>
    </w:p>
    <w:p w14:paraId="4F01B53E" w14:textId="393F8751" w:rsidR="00B36F67" w:rsidRPr="00B36F67" w:rsidRDefault="00B36F67">
      <w:pPr>
        <w:pStyle w:val="Textpoznpodarou"/>
      </w:pPr>
      <w:r>
        <w:rPr>
          <w:vertAlign w:val="superscript"/>
        </w:rPr>
        <w:t xml:space="preserve">2 </w:t>
      </w:r>
      <w:r>
        <w:t>§ 60 zákona o odpadech</w:t>
      </w:r>
    </w:p>
    <w:p w14:paraId="526B7498" w14:textId="77777777" w:rsidR="00B36F67" w:rsidRDefault="00B36F67">
      <w:pPr>
        <w:pStyle w:val="Textpoznpodarou"/>
      </w:pPr>
    </w:p>
    <w:p w14:paraId="39482144" w14:textId="77777777" w:rsidR="00B36F67" w:rsidRDefault="00B36F67">
      <w:pPr>
        <w:pStyle w:val="Textpoznpodarou"/>
      </w:pPr>
    </w:p>
    <w:p w14:paraId="36FE110A" w14:textId="77777777" w:rsidR="00B36F67" w:rsidRDefault="00B36F67">
      <w:pPr>
        <w:pStyle w:val="Textpoznpodarou"/>
      </w:pPr>
    </w:p>
  </w:footnote>
  <w:footnote w:id="2">
    <w:p w14:paraId="030E3E26" w14:textId="77777777" w:rsidR="00C63E95" w:rsidRDefault="00C63E95" w:rsidP="00C63E95">
      <w:pPr>
        <w:pStyle w:val="Textpoznpodarou"/>
      </w:pPr>
      <w:r>
        <w:rPr>
          <w:rStyle w:val="Znakapoznpodarou"/>
        </w:rPr>
        <w:footnoteRef/>
      </w:r>
      <w:r>
        <w:t xml:space="preserve"> Upraveno a řešeno zákonem č. 251/2016 Sb. o některých přestupcích § 5 odst. 1 písm. f)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79B"/>
    <w:multiLevelType w:val="hybridMultilevel"/>
    <w:tmpl w:val="C38AF76E"/>
    <w:lvl w:ilvl="0" w:tplc="02A6E57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6DC467E"/>
    <w:multiLevelType w:val="hybridMultilevel"/>
    <w:tmpl w:val="96A4BBCA"/>
    <w:lvl w:ilvl="0" w:tplc="1700E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7C7F56"/>
    <w:multiLevelType w:val="hybridMultilevel"/>
    <w:tmpl w:val="5DB672A0"/>
    <w:lvl w:ilvl="0" w:tplc="ED6C11D4">
      <w:start w:val="1"/>
      <w:numFmt w:val="lowerLetter"/>
      <w:lvlText w:val="%1)"/>
      <w:lvlJc w:val="left"/>
      <w:pPr>
        <w:ind w:left="11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51" w:hanging="360"/>
      </w:pPr>
    </w:lvl>
    <w:lvl w:ilvl="2" w:tplc="0405001B" w:tentative="1">
      <w:start w:val="1"/>
      <w:numFmt w:val="lowerRoman"/>
      <w:lvlText w:val="%3."/>
      <w:lvlJc w:val="right"/>
      <w:pPr>
        <w:ind w:left="2571" w:hanging="180"/>
      </w:pPr>
    </w:lvl>
    <w:lvl w:ilvl="3" w:tplc="0405000F" w:tentative="1">
      <w:start w:val="1"/>
      <w:numFmt w:val="decimal"/>
      <w:lvlText w:val="%4."/>
      <w:lvlJc w:val="left"/>
      <w:pPr>
        <w:ind w:left="3291" w:hanging="360"/>
      </w:pPr>
    </w:lvl>
    <w:lvl w:ilvl="4" w:tplc="04050019" w:tentative="1">
      <w:start w:val="1"/>
      <w:numFmt w:val="lowerLetter"/>
      <w:lvlText w:val="%5."/>
      <w:lvlJc w:val="left"/>
      <w:pPr>
        <w:ind w:left="4011" w:hanging="360"/>
      </w:pPr>
    </w:lvl>
    <w:lvl w:ilvl="5" w:tplc="0405001B" w:tentative="1">
      <w:start w:val="1"/>
      <w:numFmt w:val="lowerRoman"/>
      <w:lvlText w:val="%6."/>
      <w:lvlJc w:val="right"/>
      <w:pPr>
        <w:ind w:left="4731" w:hanging="180"/>
      </w:pPr>
    </w:lvl>
    <w:lvl w:ilvl="6" w:tplc="0405000F" w:tentative="1">
      <w:start w:val="1"/>
      <w:numFmt w:val="decimal"/>
      <w:lvlText w:val="%7."/>
      <w:lvlJc w:val="left"/>
      <w:pPr>
        <w:ind w:left="5451" w:hanging="360"/>
      </w:pPr>
    </w:lvl>
    <w:lvl w:ilvl="7" w:tplc="04050019" w:tentative="1">
      <w:start w:val="1"/>
      <w:numFmt w:val="lowerLetter"/>
      <w:lvlText w:val="%8."/>
      <w:lvlJc w:val="left"/>
      <w:pPr>
        <w:ind w:left="6171" w:hanging="360"/>
      </w:pPr>
    </w:lvl>
    <w:lvl w:ilvl="8" w:tplc="0405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3" w15:restartNumberingAfterBreak="0">
    <w:nsid w:val="154658C8"/>
    <w:multiLevelType w:val="hybridMultilevel"/>
    <w:tmpl w:val="2974AF96"/>
    <w:lvl w:ilvl="0" w:tplc="88B040C2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35446"/>
    <w:multiLevelType w:val="hybridMultilevel"/>
    <w:tmpl w:val="BC3CD0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B7483"/>
    <w:multiLevelType w:val="hybridMultilevel"/>
    <w:tmpl w:val="2526AA14"/>
    <w:lvl w:ilvl="0" w:tplc="29F05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28323C"/>
    <w:multiLevelType w:val="hybridMultilevel"/>
    <w:tmpl w:val="224C4936"/>
    <w:lvl w:ilvl="0" w:tplc="B3A411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148D8"/>
    <w:multiLevelType w:val="hybridMultilevel"/>
    <w:tmpl w:val="CFD820D4"/>
    <w:lvl w:ilvl="0" w:tplc="834CA0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66C25"/>
    <w:multiLevelType w:val="hybridMultilevel"/>
    <w:tmpl w:val="BBB6E5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2919"/>
    <w:multiLevelType w:val="hybridMultilevel"/>
    <w:tmpl w:val="B23E99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164C6"/>
    <w:multiLevelType w:val="hybridMultilevel"/>
    <w:tmpl w:val="3364E8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4C4EC0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109BE"/>
    <w:multiLevelType w:val="hybridMultilevel"/>
    <w:tmpl w:val="70284AC6"/>
    <w:lvl w:ilvl="0" w:tplc="FE42D6F0">
      <w:start w:val="1"/>
      <w:numFmt w:val="bullet"/>
      <w:lvlText w:val="-"/>
      <w:lvlJc w:val="left"/>
      <w:pPr>
        <w:ind w:left="193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 w15:restartNumberingAfterBreak="0">
    <w:nsid w:val="2DB64835"/>
    <w:multiLevelType w:val="hybridMultilevel"/>
    <w:tmpl w:val="934EB0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F22FF"/>
    <w:multiLevelType w:val="hybridMultilevel"/>
    <w:tmpl w:val="0B68F2BC"/>
    <w:lvl w:ilvl="0" w:tplc="C8002D2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E4ACA"/>
    <w:multiLevelType w:val="hybridMultilevel"/>
    <w:tmpl w:val="F43674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A5E30"/>
    <w:multiLevelType w:val="hybridMultilevel"/>
    <w:tmpl w:val="5F467C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B5D28"/>
    <w:multiLevelType w:val="hybridMultilevel"/>
    <w:tmpl w:val="21C83B0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1333CB"/>
    <w:multiLevelType w:val="hybridMultilevel"/>
    <w:tmpl w:val="64BE64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35AC9"/>
    <w:multiLevelType w:val="hybridMultilevel"/>
    <w:tmpl w:val="CDBE84B8"/>
    <w:lvl w:ilvl="0" w:tplc="837805B2">
      <w:numFmt w:val="bullet"/>
      <w:lvlText w:val="–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3D326C89"/>
    <w:multiLevelType w:val="hybridMultilevel"/>
    <w:tmpl w:val="243674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41371"/>
    <w:multiLevelType w:val="hybridMultilevel"/>
    <w:tmpl w:val="8AB6D9E2"/>
    <w:lvl w:ilvl="0" w:tplc="B164DD98">
      <w:start w:val="1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52C05EF3"/>
    <w:multiLevelType w:val="hybridMultilevel"/>
    <w:tmpl w:val="564E7D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45DCE"/>
    <w:multiLevelType w:val="hybridMultilevel"/>
    <w:tmpl w:val="FC18B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232F3"/>
    <w:multiLevelType w:val="hybridMultilevel"/>
    <w:tmpl w:val="A6AC873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7DA02F4"/>
    <w:multiLevelType w:val="hybridMultilevel"/>
    <w:tmpl w:val="55D2F3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E4C69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B6F38"/>
    <w:multiLevelType w:val="hybridMultilevel"/>
    <w:tmpl w:val="1BE0AD48"/>
    <w:lvl w:ilvl="0" w:tplc="42EA8E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CD3DB0"/>
    <w:multiLevelType w:val="hybridMultilevel"/>
    <w:tmpl w:val="ABB83EE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7E435D"/>
    <w:multiLevelType w:val="hybridMultilevel"/>
    <w:tmpl w:val="3C6C63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9071C"/>
    <w:multiLevelType w:val="hybridMultilevel"/>
    <w:tmpl w:val="AAD2A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AFA3985"/>
    <w:multiLevelType w:val="hybridMultilevel"/>
    <w:tmpl w:val="3C6C63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47ED3"/>
    <w:multiLevelType w:val="hybridMultilevel"/>
    <w:tmpl w:val="94C48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C466F"/>
    <w:multiLevelType w:val="hybridMultilevel"/>
    <w:tmpl w:val="9C04EB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F684B"/>
    <w:multiLevelType w:val="hybridMultilevel"/>
    <w:tmpl w:val="3E2211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6193D"/>
    <w:multiLevelType w:val="hybridMultilevel"/>
    <w:tmpl w:val="12D4A2FA"/>
    <w:lvl w:ilvl="0" w:tplc="A32C6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1D591D"/>
    <w:multiLevelType w:val="multilevel"/>
    <w:tmpl w:val="3E221104"/>
    <w:styleLink w:val="Aktulnsezna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5B4FB9"/>
    <w:multiLevelType w:val="hybridMultilevel"/>
    <w:tmpl w:val="E788F822"/>
    <w:lvl w:ilvl="0" w:tplc="253263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7517511">
    <w:abstractNumId w:val="6"/>
  </w:num>
  <w:num w:numId="2" w16cid:durableId="1209295467">
    <w:abstractNumId w:val="34"/>
  </w:num>
  <w:num w:numId="3" w16cid:durableId="507326830">
    <w:abstractNumId w:val="22"/>
  </w:num>
  <w:num w:numId="4" w16cid:durableId="300506129">
    <w:abstractNumId w:val="32"/>
  </w:num>
  <w:num w:numId="5" w16cid:durableId="1318878736">
    <w:abstractNumId w:val="38"/>
  </w:num>
  <w:num w:numId="6" w16cid:durableId="1663073632">
    <w:abstractNumId w:val="5"/>
  </w:num>
  <w:num w:numId="7" w16cid:durableId="1802380769">
    <w:abstractNumId w:val="8"/>
  </w:num>
  <w:num w:numId="8" w16cid:durableId="826939711">
    <w:abstractNumId w:val="7"/>
  </w:num>
  <w:num w:numId="9" w16cid:durableId="1225071315">
    <w:abstractNumId w:val="23"/>
  </w:num>
  <w:num w:numId="10" w16cid:durableId="957373134">
    <w:abstractNumId w:val="28"/>
  </w:num>
  <w:num w:numId="11" w16cid:durableId="1984116632">
    <w:abstractNumId w:val="1"/>
  </w:num>
  <w:num w:numId="12" w16cid:durableId="1719937926">
    <w:abstractNumId w:val="11"/>
  </w:num>
  <w:num w:numId="13" w16cid:durableId="1603606277">
    <w:abstractNumId w:val="27"/>
  </w:num>
  <w:num w:numId="14" w16cid:durableId="1110927714">
    <w:abstractNumId w:val="9"/>
  </w:num>
  <w:num w:numId="15" w16cid:durableId="673383778">
    <w:abstractNumId w:val="19"/>
  </w:num>
  <w:num w:numId="16" w16cid:durableId="1621109665">
    <w:abstractNumId w:val="17"/>
  </w:num>
  <w:num w:numId="17" w16cid:durableId="1897471561">
    <w:abstractNumId w:val="31"/>
  </w:num>
  <w:num w:numId="18" w16cid:durableId="690187272">
    <w:abstractNumId w:val="14"/>
  </w:num>
  <w:num w:numId="19" w16cid:durableId="652836321">
    <w:abstractNumId w:val="35"/>
  </w:num>
  <w:num w:numId="20" w16cid:durableId="1250193560">
    <w:abstractNumId w:val="3"/>
  </w:num>
  <w:num w:numId="21" w16cid:durableId="872351724">
    <w:abstractNumId w:val="20"/>
  </w:num>
  <w:num w:numId="22" w16cid:durableId="1109010746">
    <w:abstractNumId w:val="36"/>
  </w:num>
  <w:num w:numId="23" w16cid:durableId="989292272">
    <w:abstractNumId w:val="24"/>
  </w:num>
  <w:num w:numId="24" w16cid:durableId="1230580424">
    <w:abstractNumId w:val="0"/>
  </w:num>
  <w:num w:numId="25" w16cid:durableId="1998457146">
    <w:abstractNumId w:val="26"/>
  </w:num>
  <w:num w:numId="26" w16cid:durableId="479999811">
    <w:abstractNumId w:val="2"/>
  </w:num>
  <w:num w:numId="27" w16cid:durableId="1094516991">
    <w:abstractNumId w:val="16"/>
  </w:num>
  <w:num w:numId="28" w16cid:durableId="1878664526">
    <w:abstractNumId w:val="37"/>
  </w:num>
  <w:num w:numId="29" w16cid:durableId="1533570286">
    <w:abstractNumId w:val="33"/>
  </w:num>
  <w:num w:numId="30" w16cid:durableId="921376152">
    <w:abstractNumId w:val="29"/>
  </w:num>
  <w:num w:numId="31" w16cid:durableId="462044314">
    <w:abstractNumId w:val="15"/>
  </w:num>
  <w:num w:numId="32" w16cid:durableId="1541434130">
    <w:abstractNumId w:val="4"/>
  </w:num>
  <w:num w:numId="33" w16cid:durableId="1681468857">
    <w:abstractNumId w:val="12"/>
  </w:num>
  <w:num w:numId="34" w16cid:durableId="1370109881">
    <w:abstractNumId w:val="30"/>
  </w:num>
  <w:num w:numId="35" w16cid:durableId="1812212299">
    <w:abstractNumId w:val="13"/>
  </w:num>
  <w:num w:numId="36" w16cid:durableId="249584975">
    <w:abstractNumId w:val="25"/>
  </w:num>
  <w:num w:numId="37" w16cid:durableId="2011565120">
    <w:abstractNumId w:val="10"/>
  </w:num>
  <w:num w:numId="38" w16cid:durableId="1524513851">
    <w:abstractNumId w:val="21"/>
  </w:num>
  <w:num w:numId="39" w16cid:durableId="16734091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1A"/>
    <w:rsid w:val="000062CB"/>
    <w:rsid w:val="00031121"/>
    <w:rsid w:val="00035935"/>
    <w:rsid w:val="000701C1"/>
    <w:rsid w:val="00072EDC"/>
    <w:rsid w:val="0010198C"/>
    <w:rsid w:val="001746D4"/>
    <w:rsid w:val="002C542B"/>
    <w:rsid w:val="0032261E"/>
    <w:rsid w:val="00386A1A"/>
    <w:rsid w:val="00473A82"/>
    <w:rsid w:val="00537E7D"/>
    <w:rsid w:val="005F7BFE"/>
    <w:rsid w:val="00677126"/>
    <w:rsid w:val="007E232E"/>
    <w:rsid w:val="007E30F4"/>
    <w:rsid w:val="0083056D"/>
    <w:rsid w:val="00865683"/>
    <w:rsid w:val="009C4891"/>
    <w:rsid w:val="00A43B37"/>
    <w:rsid w:val="00A90223"/>
    <w:rsid w:val="00AE7C20"/>
    <w:rsid w:val="00B36F67"/>
    <w:rsid w:val="00C63E95"/>
    <w:rsid w:val="00D35238"/>
    <w:rsid w:val="00E427DB"/>
    <w:rsid w:val="00ED71EA"/>
    <w:rsid w:val="00F10460"/>
    <w:rsid w:val="00F31C61"/>
    <w:rsid w:val="00F72708"/>
    <w:rsid w:val="00FE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54C4"/>
  <w15:chartTrackingRefBased/>
  <w15:docId w15:val="{357C5701-F8DB-4AD9-B4AB-58A1A883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C542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72E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D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71EA"/>
  </w:style>
  <w:style w:type="paragraph" w:styleId="Zpat">
    <w:name w:val="footer"/>
    <w:basedOn w:val="Normln"/>
    <w:link w:val="ZpatChar"/>
    <w:uiPriority w:val="99"/>
    <w:unhideWhenUsed/>
    <w:rsid w:val="00ED7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71EA"/>
  </w:style>
  <w:style w:type="character" w:styleId="Odkaznakoment">
    <w:name w:val="annotation reference"/>
    <w:basedOn w:val="Standardnpsmoodstavce"/>
    <w:uiPriority w:val="99"/>
    <w:semiHidden/>
    <w:unhideWhenUsed/>
    <w:rsid w:val="00ED71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71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71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71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71EA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semiHidden/>
    <w:unhideWhenUsed/>
    <w:rsid w:val="00B36F6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B36F6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36F67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B36F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6F67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B36F67"/>
    <w:rPr>
      <w:vertAlign w:val="superscript"/>
    </w:rPr>
  </w:style>
  <w:style w:type="numbering" w:customStyle="1" w:styleId="Aktulnseznam1">
    <w:name w:val="Aktuální seznam1"/>
    <w:uiPriority w:val="99"/>
    <w:rsid w:val="002C542B"/>
    <w:pPr>
      <w:numPr>
        <w:numId w:val="28"/>
      </w:numPr>
    </w:pPr>
  </w:style>
  <w:style w:type="character" w:customStyle="1" w:styleId="Nadpis2Char">
    <w:name w:val="Nadpis 2 Char"/>
    <w:basedOn w:val="Standardnpsmoodstavce"/>
    <w:link w:val="Nadpis2"/>
    <w:rsid w:val="002C542B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NormlnIMP">
    <w:name w:val="Normální_IMP"/>
    <w:basedOn w:val="Normln"/>
    <w:rsid w:val="002C542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uiPriority w:val="99"/>
    <w:unhideWhenUsed/>
    <w:rsid w:val="002C54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7349-542D-4239-9E8D-931FE0EE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Punčochářová</dc:creator>
  <cp:keywords/>
  <dc:description/>
  <cp:lastModifiedBy>Andrea Punčochářová</cp:lastModifiedBy>
  <cp:revision>2</cp:revision>
  <dcterms:created xsi:type="dcterms:W3CDTF">2024-01-03T08:48:00Z</dcterms:created>
  <dcterms:modified xsi:type="dcterms:W3CDTF">2024-01-03T08:48:00Z</dcterms:modified>
</cp:coreProperties>
</file>