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1BD5" w14:textId="6E8EB0A2" w:rsidR="00965913" w:rsidRPr="00463AFE" w:rsidRDefault="00463AFE" w:rsidP="00463A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Nařízení města Horní Bříza č. 1/2025, kterým se vydává tržní řád</w:t>
      </w:r>
    </w:p>
    <w:p w14:paraId="0C474395" w14:textId="773BE0BB" w:rsidR="009F2FE0" w:rsidRDefault="00463AFE" w:rsidP="009F2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města Horní Bříza rozhodla dne </w:t>
      </w:r>
      <w:r w:rsidR="00422AE8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. </w:t>
      </w:r>
      <w:r w:rsidR="00422AE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2025 usnesením č. </w:t>
      </w:r>
      <w:r w:rsidR="00691655">
        <w:rPr>
          <w:rFonts w:ascii="Arial" w:hAnsi="Arial" w:cs="Arial"/>
        </w:rPr>
        <w:t>124</w:t>
      </w:r>
      <w:r>
        <w:rPr>
          <w:rFonts w:ascii="Arial" w:hAnsi="Arial" w:cs="Arial"/>
        </w:rPr>
        <w:t xml:space="preserve">/2025 vydat na základě ustanovení § 18 zákona č. 455/1991 Sb., o živnostenském podnikání (živnostenský zákon), ve znění pozdějších předpisů, ustanovení § 11p zákona č. 458/2000 Sb., o podmínkách podnikání a o výkonu státní správy v energetických odvětvích a o změně některých zákonů (energetický zákon), ve znění pozdějších předpisů a ustanovení § 102 odst. 2 písm. </w:t>
      </w:r>
      <w:r w:rsidR="002A2D3E">
        <w:rPr>
          <w:rFonts w:ascii="Arial" w:hAnsi="Arial" w:cs="Arial"/>
        </w:rPr>
        <w:t>d</w:t>
      </w:r>
      <w:r>
        <w:rPr>
          <w:rFonts w:ascii="Arial" w:hAnsi="Arial" w:cs="Arial"/>
        </w:rPr>
        <w:t>) zákona č. 128/2000 Sb., o obcích (obecní zřízení), ve znění pozdějších předpisů toto nařízení města Horní Bříza.</w:t>
      </w:r>
    </w:p>
    <w:p w14:paraId="5B92AF5B" w14:textId="652D0C8C" w:rsidR="00463AFE" w:rsidRDefault="002A2D3E" w:rsidP="009F2FE0">
      <w:pPr>
        <w:spacing w:after="0"/>
        <w:jc w:val="center"/>
        <w:rPr>
          <w:rFonts w:ascii="Arial" w:hAnsi="Arial" w:cs="Arial"/>
          <w:b/>
          <w:bCs/>
        </w:rPr>
      </w:pPr>
      <w:r w:rsidRPr="002A2D3E">
        <w:rPr>
          <w:rFonts w:ascii="Arial" w:hAnsi="Arial" w:cs="Arial"/>
          <w:b/>
          <w:bCs/>
        </w:rPr>
        <w:t>Čl. 1</w:t>
      </w:r>
    </w:p>
    <w:p w14:paraId="30AA8C48" w14:textId="1A3DEAD5" w:rsidR="002A2D3E" w:rsidRDefault="002A2D3E" w:rsidP="009F2FE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úpravy</w:t>
      </w:r>
    </w:p>
    <w:p w14:paraId="458B628E" w14:textId="77777777" w:rsidR="002A2D3E" w:rsidRPr="002A2D3E" w:rsidRDefault="002A2D3E" w:rsidP="002A2D3E">
      <w:pPr>
        <w:spacing w:after="0"/>
        <w:jc w:val="center"/>
        <w:rPr>
          <w:rFonts w:ascii="Arial" w:hAnsi="Arial" w:cs="Arial"/>
          <w:b/>
          <w:bCs/>
        </w:rPr>
      </w:pPr>
    </w:p>
    <w:p w14:paraId="28D62B37" w14:textId="2BAEC2B5" w:rsidR="00463AFE" w:rsidRDefault="002A2D3E" w:rsidP="002A2D3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nařízením města Horní Bříza (dále jen „nařízení“) se s působností pro území města Horní Bříza (dále jen „území města“):</w:t>
      </w:r>
    </w:p>
    <w:p w14:paraId="7551D3EF" w14:textId="77777777" w:rsidR="002A2D3E" w:rsidRDefault="002A2D3E" w:rsidP="002A2D3E">
      <w:pPr>
        <w:pStyle w:val="Odstavecseseznamem"/>
        <w:jc w:val="both"/>
        <w:rPr>
          <w:rFonts w:ascii="Arial" w:hAnsi="Arial" w:cs="Arial"/>
        </w:rPr>
      </w:pPr>
    </w:p>
    <w:p w14:paraId="47600A16" w14:textId="340C86CC" w:rsidR="00E32632" w:rsidRPr="000C7DD7" w:rsidRDefault="002A2D3E" w:rsidP="00E3263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C7DD7">
        <w:rPr>
          <w:rFonts w:ascii="Arial" w:hAnsi="Arial" w:cs="Arial"/>
        </w:rPr>
        <w:t>Vydává tržní řád</w:t>
      </w:r>
      <w:r w:rsidR="007E7D4A" w:rsidRPr="000C7DD7">
        <w:rPr>
          <w:rFonts w:ascii="Arial" w:hAnsi="Arial" w:cs="Arial"/>
        </w:rPr>
        <w:t>, kterým se vymezují místa pro nabídku a prodej zboží (dále jen „prodej zboží“) a pro nabídku a poskytování služeb (dále jen „poskytování služeb“) mimo provozovnu určenou k tomuto účelu rozhodnutím, opatřením nebo jiným úkonem vyžadovaným stavebním zákonem</w:t>
      </w:r>
      <w:r w:rsidR="007E7D4A" w:rsidRPr="000C7DD7">
        <w:rPr>
          <w:rFonts w:ascii="Arial" w:hAnsi="Arial" w:cs="Arial"/>
          <w:vertAlign w:val="superscript"/>
        </w:rPr>
        <w:t xml:space="preserve">1 </w:t>
      </w:r>
      <w:r w:rsidR="007E7D4A" w:rsidRPr="000C7DD7">
        <w:rPr>
          <w:rFonts w:ascii="Arial" w:hAnsi="Arial" w:cs="Arial"/>
        </w:rPr>
        <w:t>(</w:t>
      </w:r>
      <w:r w:rsidR="00351803" w:rsidRPr="000C7DD7">
        <w:rPr>
          <w:rFonts w:ascii="Arial" w:hAnsi="Arial" w:cs="Arial"/>
        </w:rPr>
        <w:t>dále jen „stavebně určená provozovna“) a stanovují se další podmínky pro prodej zboží a poskytování služeb na vymezených místech mimo stavebně určenou provozovnu,</w:t>
      </w:r>
    </w:p>
    <w:p w14:paraId="3D57C7CB" w14:textId="55B0037F" w:rsidR="00E32632" w:rsidRPr="000C7DD7" w:rsidRDefault="00351803" w:rsidP="00E3263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C7DD7">
        <w:rPr>
          <w:rFonts w:ascii="Arial" w:hAnsi="Arial" w:cs="Arial"/>
        </w:rPr>
        <w:t>stanovuje, že některé formy prodeje zboží nebo poskytování služeb dle živnostenského zákona prováděné mimo stavebně určenou provozovnu jsou</w:t>
      </w:r>
      <w:r w:rsidR="00444394">
        <w:rPr>
          <w:rFonts w:ascii="Arial" w:hAnsi="Arial" w:cs="Arial"/>
        </w:rPr>
        <w:br/>
      </w:r>
      <w:r w:rsidRPr="000C7DD7">
        <w:rPr>
          <w:rFonts w:ascii="Arial" w:hAnsi="Arial" w:cs="Arial"/>
        </w:rPr>
        <w:t>na území města zakázány,</w:t>
      </w:r>
    </w:p>
    <w:p w14:paraId="03B3059A" w14:textId="77777777" w:rsidR="00351803" w:rsidRDefault="00351803" w:rsidP="002A2D3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stanovuje, že některé formy prodeje zboží nebo poskytování služeb prováděné mimo obchodní prostory jsou při výkonu licencované činnosti držitelem licence nebo při výkonu zprostředkovatelské činnosti v energetických odvětvích dle energetického zákona na území města zakázány.</w:t>
      </w:r>
    </w:p>
    <w:p w14:paraId="130F3622" w14:textId="77777777" w:rsidR="00351803" w:rsidRDefault="00351803" w:rsidP="00351803">
      <w:pPr>
        <w:pStyle w:val="Odstavecseseznamem"/>
        <w:ind w:left="1080"/>
        <w:jc w:val="both"/>
        <w:rPr>
          <w:rFonts w:ascii="Arial" w:hAnsi="Arial" w:cs="Arial"/>
        </w:rPr>
      </w:pPr>
    </w:p>
    <w:p w14:paraId="5C955DF2" w14:textId="77777777" w:rsidR="00E32632" w:rsidRDefault="00351803" w:rsidP="003518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Část druhá tohoto nařízení (tržní řád) se nevztahuje na následující formy prodeje</w:t>
      </w:r>
      <w:r w:rsidR="00E32632">
        <w:rPr>
          <w:rFonts w:ascii="Arial" w:hAnsi="Arial" w:cs="Arial"/>
        </w:rPr>
        <w:t xml:space="preserve"> zboží a poskytování služeb prováděné mimo stavebně určenou provozovnu:</w:t>
      </w:r>
    </w:p>
    <w:p w14:paraId="7D742934" w14:textId="77777777" w:rsidR="00E32632" w:rsidRDefault="00E32632" w:rsidP="00E32632">
      <w:pPr>
        <w:pStyle w:val="Odstavecseseznamem"/>
        <w:jc w:val="both"/>
        <w:rPr>
          <w:rFonts w:ascii="Arial" w:hAnsi="Arial" w:cs="Arial"/>
        </w:rPr>
      </w:pPr>
    </w:p>
    <w:p w14:paraId="2D33A286" w14:textId="08A06F59" w:rsidR="00E32632" w:rsidRPr="000C7DD7" w:rsidRDefault="00E32632" w:rsidP="00E326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C7DD7">
        <w:rPr>
          <w:rFonts w:ascii="Arial" w:hAnsi="Arial" w:cs="Arial"/>
        </w:rPr>
        <w:t>prodej zmrzliny, zmražených krémů a nealkoholických nápojů prováděny prodejci na místech jimi oprávněně užívaných, mimo v tomto nařízení vymezená tržní místa,</w:t>
      </w:r>
    </w:p>
    <w:p w14:paraId="3CE080B6" w14:textId="714F93D4" w:rsidR="00E32632" w:rsidRPr="000C7DD7" w:rsidRDefault="00E32632" w:rsidP="00E326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C7DD7">
        <w:rPr>
          <w:rFonts w:ascii="Arial" w:hAnsi="Arial" w:cs="Arial"/>
        </w:rPr>
        <w:t>prodej předmětů nebo vstupenek, jestliže je jim konána sbírka v souladu se zákonem o veřejných sbírkách</w:t>
      </w:r>
      <w:r w:rsidRPr="000C7DD7">
        <w:rPr>
          <w:rFonts w:ascii="Arial" w:hAnsi="Arial" w:cs="Arial"/>
          <w:vertAlign w:val="superscript"/>
        </w:rPr>
        <w:t>2</w:t>
      </w:r>
      <w:r w:rsidRPr="000C7DD7">
        <w:rPr>
          <w:rFonts w:ascii="Arial" w:hAnsi="Arial" w:cs="Arial"/>
        </w:rPr>
        <w:t>,</w:t>
      </w:r>
    </w:p>
    <w:p w14:paraId="138BE434" w14:textId="60F32A65" w:rsidR="00E32632" w:rsidRPr="000C7DD7" w:rsidRDefault="00E32632" w:rsidP="00E326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C7DD7">
        <w:rPr>
          <w:rFonts w:ascii="Arial" w:hAnsi="Arial" w:cs="Arial"/>
        </w:rPr>
        <w:t>prodej ryb, vánočních stromků, jmelí a chvojí v období od pátku předcházejícímu první adventní neděli do 24. prosince běžného roku prováděný prodejci na místech jimi oprávněně užívaných, mimo v tomto nařízení vymezená tržní místa,</w:t>
      </w:r>
    </w:p>
    <w:p w14:paraId="78512613" w14:textId="5FDBA627" w:rsidR="000C7DD7" w:rsidRPr="000C7DD7" w:rsidRDefault="00E32632" w:rsidP="000C7DD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C7DD7">
        <w:rPr>
          <w:rFonts w:ascii="Arial" w:hAnsi="Arial" w:cs="Arial"/>
        </w:rPr>
        <w:t xml:space="preserve">prodej </w:t>
      </w:r>
      <w:r w:rsidR="000C7DD7" w:rsidRPr="000C7DD7">
        <w:rPr>
          <w:rFonts w:ascii="Arial" w:hAnsi="Arial" w:cs="Arial"/>
        </w:rPr>
        <w:t>předmětů s velikonoční tématikou, zejména pomlázek a kraslic, v období 14 kalendářních dnů před Velikonočním pondělím a v den Velikonočního pondělí, mimo v tomto nařízení vymezeným tržním místem,</w:t>
      </w:r>
    </w:p>
    <w:p w14:paraId="617F5850" w14:textId="6B2498B8" w:rsidR="006F3BC3" w:rsidRDefault="000C7DD7" w:rsidP="00E326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prodej předmětů s pietní tématikou, zejména smutečních věnců, svící a svíček, v době od 26. října do 2. listopadů kalendářního roku (den Svátku zesnulých,</w:t>
      </w:r>
      <w:r w:rsidR="00444394">
        <w:rPr>
          <w:rFonts w:ascii="Arial" w:hAnsi="Arial" w:cs="Arial"/>
        </w:rPr>
        <w:br/>
      </w:r>
      <w:r>
        <w:rPr>
          <w:rFonts w:ascii="Arial" w:hAnsi="Arial" w:cs="Arial"/>
        </w:rPr>
        <w:t>tzv. Dušičky), mimo v tomto nařízení vymezená tržní místa</w:t>
      </w:r>
      <w:r w:rsidR="005A5A65">
        <w:rPr>
          <w:rFonts w:ascii="Arial" w:hAnsi="Arial" w:cs="Arial"/>
        </w:rPr>
        <w:t>,</w:t>
      </w:r>
    </w:p>
    <w:p w14:paraId="5C9F7D92" w14:textId="0C634B95" w:rsidR="006F3BC3" w:rsidRPr="005A5A65" w:rsidRDefault="005A5A65" w:rsidP="009F2FE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A5A65">
        <w:rPr>
          <w:rFonts w:ascii="Arial" w:hAnsi="Arial" w:cs="Arial"/>
        </w:rPr>
        <w:t>prodej zboží a poskytování služeb při slavnostech, sportovních a kulturních akcích pořádaných městem.</w:t>
      </w:r>
    </w:p>
    <w:p w14:paraId="51FBF7F1" w14:textId="0589551F" w:rsidR="00463AFE" w:rsidRDefault="000C7DD7" w:rsidP="009F2F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923CFF7" w14:textId="232BA7FC" w:rsidR="000C7DD7" w:rsidRDefault="000C7DD7" w:rsidP="006F3BC3">
      <w:pPr>
        <w:spacing w:after="0"/>
        <w:jc w:val="both"/>
        <w:rPr>
          <w:rFonts w:ascii="Arial" w:hAnsi="Arial" w:cs="Arial"/>
          <w:sz w:val="16"/>
          <w:szCs w:val="16"/>
        </w:rPr>
      </w:pPr>
      <w:r w:rsidRPr="000C7DD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0C7DD7">
        <w:rPr>
          <w:rFonts w:ascii="Arial" w:hAnsi="Arial" w:cs="Arial"/>
          <w:sz w:val="16"/>
          <w:szCs w:val="16"/>
        </w:rPr>
        <w:t>Zákon č. 283/2021 Sb., stavební zákon, ve znění pozdějších předpisů</w:t>
      </w:r>
    </w:p>
    <w:p w14:paraId="474E461A" w14:textId="3D933D3D" w:rsidR="000C7DD7" w:rsidRPr="000C7DD7" w:rsidRDefault="000C7DD7" w:rsidP="006F3BC3">
      <w:pPr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0C7DD7">
        <w:rPr>
          <w:rFonts w:ascii="Arial" w:hAnsi="Arial" w:cs="Arial"/>
          <w:sz w:val="16"/>
          <w:szCs w:val="16"/>
        </w:rPr>
        <w:t>§ 9</w:t>
      </w:r>
      <w:r>
        <w:rPr>
          <w:rFonts w:ascii="Arial" w:hAnsi="Arial" w:cs="Arial"/>
          <w:sz w:val="16"/>
          <w:szCs w:val="16"/>
        </w:rPr>
        <w:t xml:space="preserve"> odst. 1 písm. d), e) zákona č. 117/2001 Sb., o veřejných sbírkách a o změně některých zákonů</w:t>
      </w:r>
      <w:r w:rsidR="006F3BC3">
        <w:rPr>
          <w:rFonts w:ascii="Arial" w:hAnsi="Arial" w:cs="Arial"/>
          <w:sz w:val="16"/>
          <w:szCs w:val="16"/>
        </w:rPr>
        <w:t xml:space="preserve"> (zákon o veřejných sbírkách),</w:t>
      </w:r>
      <w:r w:rsidR="006F3BC3">
        <w:rPr>
          <w:rFonts w:ascii="Arial" w:hAnsi="Arial" w:cs="Arial"/>
          <w:sz w:val="16"/>
          <w:szCs w:val="16"/>
        </w:rPr>
        <w:br/>
        <w:t xml:space="preserve">  ve znění pozdějších předpisů</w:t>
      </w:r>
      <w:r>
        <w:rPr>
          <w:rFonts w:ascii="Arial" w:hAnsi="Arial" w:cs="Arial"/>
          <w:sz w:val="16"/>
          <w:szCs w:val="16"/>
          <w:vertAlign w:val="superscript"/>
        </w:rPr>
        <w:t xml:space="preserve">  </w:t>
      </w:r>
    </w:p>
    <w:p w14:paraId="6CD6A279" w14:textId="0C1EDA5F" w:rsidR="00463AFE" w:rsidRDefault="00A33487" w:rsidP="00463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Povinnosti stanovené jinými právními předpisy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pro formy prodeje zboží a poskytování služeb uvedené v tomto odstavci nejsou tímto nařízením dotčeny.</w:t>
      </w:r>
    </w:p>
    <w:p w14:paraId="66CE5F7E" w14:textId="77777777" w:rsidR="00A33487" w:rsidRDefault="00A33487" w:rsidP="00463AFE">
      <w:pPr>
        <w:jc w:val="both"/>
        <w:rPr>
          <w:rFonts w:ascii="Arial" w:hAnsi="Arial" w:cs="Arial"/>
        </w:rPr>
      </w:pPr>
    </w:p>
    <w:p w14:paraId="5757A130" w14:textId="2134AAD7" w:rsidR="00A33487" w:rsidRDefault="00A33487" w:rsidP="00A33487">
      <w:pPr>
        <w:spacing w:after="0"/>
        <w:jc w:val="center"/>
        <w:rPr>
          <w:rFonts w:ascii="Arial" w:hAnsi="Arial" w:cs="Arial"/>
          <w:b/>
          <w:bCs/>
        </w:rPr>
      </w:pPr>
      <w:r w:rsidRPr="002A2D3E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2</w:t>
      </w:r>
    </w:p>
    <w:p w14:paraId="57CF8355" w14:textId="59720F5E" w:rsidR="00A33487" w:rsidRDefault="00A33487" w:rsidP="00A3348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Vymezení některých pojmů</w:t>
      </w:r>
    </w:p>
    <w:p w14:paraId="164F7BFA" w14:textId="77777777" w:rsidR="00A33487" w:rsidRDefault="00A33487" w:rsidP="00A33487">
      <w:pPr>
        <w:spacing w:after="0"/>
        <w:jc w:val="center"/>
        <w:rPr>
          <w:rFonts w:ascii="Arial" w:hAnsi="Arial" w:cs="Arial"/>
          <w:b/>
          <w:bCs/>
        </w:rPr>
      </w:pPr>
    </w:p>
    <w:p w14:paraId="69E5DAB0" w14:textId="2257761E" w:rsidR="00A33487" w:rsidRDefault="00A33487" w:rsidP="00A3348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tržní </w:t>
      </w:r>
      <w:proofErr w:type="gramStart"/>
      <w:r>
        <w:rPr>
          <w:rFonts w:ascii="Arial" w:hAnsi="Arial" w:cs="Arial"/>
          <w:b/>
          <w:bCs/>
        </w:rPr>
        <w:t xml:space="preserve">místo </w:t>
      </w:r>
      <w:r>
        <w:rPr>
          <w:rFonts w:ascii="Arial" w:hAnsi="Arial" w:cs="Arial"/>
        </w:rPr>
        <w:t>-</w:t>
      </w:r>
      <w:r w:rsidR="00890C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konkrétně</w:t>
      </w:r>
      <w:proofErr w:type="gramEnd"/>
      <w:r>
        <w:rPr>
          <w:rFonts w:ascii="Arial" w:hAnsi="Arial" w:cs="Arial"/>
        </w:rPr>
        <w:t xml:space="preserve"> vymezený prostor umožňující prodej zboží a poskytování služeb na prodejních stáncích, pultech a na jiných obdobných prodejních zařízeních</w:t>
      </w:r>
      <w:r w:rsidR="00890C42">
        <w:rPr>
          <w:rFonts w:ascii="Arial" w:hAnsi="Arial" w:cs="Arial"/>
        </w:rPr>
        <w:t>,</w:t>
      </w:r>
    </w:p>
    <w:p w14:paraId="4A60E27D" w14:textId="43B00BED" w:rsidR="00A33487" w:rsidRDefault="00A33487" w:rsidP="00A3348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prodejní </w:t>
      </w:r>
      <w:proofErr w:type="gramStart"/>
      <w:r>
        <w:rPr>
          <w:rFonts w:ascii="Arial" w:hAnsi="Arial" w:cs="Arial"/>
          <w:b/>
          <w:bCs/>
        </w:rPr>
        <w:t xml:space="preserve">místo </w:t>
      </w:r>
      <w:r w:rsidR="00890C4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místo</w:t>
      </w:r>
      <w:proofErr w:type="gramEnd"/>
      <w:r>
        <w:rPr>
          <w:rFonts w:ascii="Arial" w:hAnsi="Arial" w:cs="Arial"/>
        </w:rPr>
        <w:t xml:space="preserve"> na tržním místě, na kterém se prodává zboží a poskytují služby na prodejním stánku</w:t>
      </w:r>
      <w:r w:rsidR="00890C42">
        <w:rPr>
          <w:rFonts w:ascii="Arial" w:hAnsi="Arial" w:cs="Arial"/>
        </w:rPr>
        <w:t>, pultu nebo jiném obdobném prodejním zařízení,</w:t>
      </w:r>
    </w:p>
    <w:p w14:paraId="467C5B2B" w14:textId="7DF91D0F" w:rsidR="00890C42" w:rsidRDefault="00890C42" w:rsidP="00A3348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oprávněným uživatelem </w:t>
      </w:r>
      <w:proofErr w:type="gramStart"/>
      <w:r>
        <w:rPr>
          <w:rFonts w:ascii="Arial" w:hAnsi="Arial" w:cs="Arial"/>
          <w:b/>
          <w:bCs/>
        </w:rPr>
        <w:t xml:space="preserve">místa 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osoba</w:t>
      </w:r>
      <w:proofErr w:type="gramEnd"/>
      <w:r>
        <w:rPr>
          <w:rFonts w:ascii="Arial" w:hAnsi="Arial" w:cs="Arial"/>
        </w:rPr>
        <w:t>, která má k danému místu vlastnické, nájemní nebo jiné právo, z něhož vyplývá oprávnění dané místo užívat,</w:t>
      </w:r>
    </w:p>
    <w:p w14:paraId="199348CF" w14:textId="14055CB8" w:rsidR="00890C42" w:rsidRPr="00A33487" w:rsidRDefault="00890C42" w:rsidP="00A3348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prodejcem </w:t>
      </w:r>
      <w:r>
        <w:rPr>
          <w:rFonts w:ascii="Arial" w:hAnsi="Arial" w:cs="Arial"/>
        </w:rPr>
        <w:t>- osoba</w:t>
      </w:r>
      <w:proofErr w:type="gramEnd"/>
      <w:r>
        <w:rPr>
          <w:rFonts w:ascii="Arial" w:hAnsi="Arial" w:cs="Arial"/>
        </w:rPr>
        <w:t xml:space="preserve"> prodávající zboží nebo poskytující služby na místech pro prodej zboží a poskytování služeb mimo stavebně určenou provozovnu.  </w:t>
      </w:r>
      <w:r>
        <w:rPr>
          <w:rFonts w:ascii="Arial" w:hAnsi="Arial" w:cs="Arial"/>
          <w:b/>
          <w:bCs/>
        </w:rPr>
        <w:t xml:space="preserve"> </w:t>
      </w:r>
    </w:p>
    <w:p w14:paraId="217354E1" w14:textId="77777777" w:rsidR="00A33487" w:rsidRDefault="00A33487" w:rsidP="00A33487">
      <w:pPr>
        <w:jc w:val="center"/>
        <w:rPr>
          <w:rFonts w:ascii="Arial" w:hAnsi="Arial" w:cs="Arial"/>
        </w:rPr>
      </w:pPr>
    </w:p>
    <w:p w14:paraId="3E9DD08C" w14:textId="77777777" w:rsidR="006E3A63" w:rsidRPr="00A33487" w:rsidRDefault="006E3A63" w:rsidP="00A33487">
      <w:pPr>
        <w:jc w:val="center"/>
        <w:rPr>
          <w:rFonts w:ascii="Arial" w:hAnsi="Arial" w:cs="Arial"/>
        </w:rPr>
      </w:pPr>
    </w:p>
    <w:p w14:paraId="5AC47721" w14:textId="26D12512" w:rsidR="00463AFE" w:rsidRPr="00890C42" w:rsidRDefault="00890C42" w:rsidP="00890C42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>Čl. 3</w:t>
      </w:r>
    </w:p>
    <w:p w14:paraId="57DA4037" w14:textId="77777777" w:rsidR="00890C42" w:rsidRDefault="00890C42" w:rsidP="00890C42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>Místa pro prodej zboží a poskytování služeb</w:t>
      </w:r>
    </w:p>
    <w:p w14:paraId="0653C021" w14:textId="77777777" w:rsidR="00AE6AC9" w:rsidRDefault="00AE6AC9" w:rsidP="00AE6AC9">
      <w:pPr>
        <w:spacing w:after="0"/>
        <w:rPr>
          <w:rFonts w:ascii="Arial" w:hAnsi="Arial" w:cs="Arial"/>
          <w:b/>
          <w:bCs/>
        </w:rPr>
      </w:pPr>
    </w:p>
    <w:p w14:paraId="28A1DEA0" w14:textId="36C90004" w:rsidR="00AE6AC9" w:rsidRDefault="00AE6AC9" w:rsidP="00AE6AC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území města je možno mimo stavebně určenou provozovnu prodávat zboží nebo poskytovat služby jen na místech a za podmínek uvedených v tomto nařízení dle přílohy č. </w:t>
      </w:r>
      <w:proofErr w:type="gramStart"/>
      <w:r>
        <w:rPr>
          <w:rFonts w:ascii="Arial" w:hAnsi="Arial" w:cs="Arial"/>
        </w:rPr>
        <w:t>1 - 4</w:t>
      </w:r>
      <w:proofErr w:type="gramEnd"/>
      <w:r>
        <w:rPr>
          <w:rFonts w:ascii="Arial" w:hAnsi="Arial" w:cs="Arial"/>
        </w:rPr>
        <w:t xml:space="preserve"> tohoto nařízení na základě povolení vydaného Městským úřadem</w:t>
      </w:r>
      <w:r w:rsidR="00444394">
        <w:rPr>
          <w:rFonts w:ascii="Arial" w:hAnsi="Arial" w:cs="Arial"/>
        </w:rPr>
        <w:br/>
      </w:r>
      <w:r>
        <w:rPr>
          <w:rFonts w:ascii="Arial" w:hAnsi="Arial" w:cs="Arial"/>
        </w:rPr>
        <w:t>Horní Bříza po zaplacení stanoveného poplatku dle obecně závazného předpisu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, ustanovení čl. 1 odst. 2 tohoto nařízení není tímto dotčeno.</w:t>
      </w:r>
    </w:p>
    <w:p w14:paraId="64E655D9" w14:textId="77777777" w:rsidR="00AE6AC9" w:rsidRDefault="00AE6AC9" w:rsidP="00AE6AC9">
      <w:pPr>
        <w:pStyle w:val="Odstavecseseznamem"/>
        <w:jc w:val="both"/>
        <w:rPr>
          <w:rFonts w:ascii="Arial" w:hAnsi="Arial" w:cs="Arial"/>
        </w:rPr>
      </w:pPr>
    </w:p>
    <w:p w14:paraId="5703487A" w14:textId="77777777" w:rsidR="006E3A63" w:rsidRDefault="006E3A63" w:rsidP="00AE6AC9">
      <w:pPr>
        <w:pStyle w:val="Odstavecseseznamem"/>
        <w:jc w:val="both"/>
        <w:rPr>
          <w:rFonts w:ascii="Arial" w:hAnsi="Arial" w:cs="Arial"/>
        </w:rPr>
      </w:pPr>
    </w:p>
    <w:p w14:paraId="04D66D4C" w14:textId="2C557744" w:rsidR="005673A2" w:rsidRPr="00890C42" w:rsidRDefault="005673A2" w:rsidP="005673A2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4</w:t>
      </w:r>
    </w:p>
    <w:p w14:paraId="312B9D81" w14:textId="039B94D8" w:rsidR="005673A2" w:rsidRDefault="005673A2" w:rsidP="005673A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kapacity a vybaveností tržních míst</w:t>
      </w:r>
    </w:p>
    <w:p w14:paraId="48C0B3BE" w14:textId="77777777" w:rsidR="005673A2" w:rsidRDefault="005673A2" w:rsidP="005673A2">
      <w:pPr>
        <w:spacing w:after="0"/>
        <w:jc w:val="center"/>
        <w:rPr>
          <w:rFonts w:ascii="Arial" w:hAnsi="Arial" w:cs="Arial"/>
          <w:b/>
          <w:bCs/>
        </w:rPr>
      </w:pPr>
    </w:p>
    <w:p w14:paraId="09A874CB" w14:textId="7C0C448F" w:rsidR="005673A2" w:rsidRDefault="005673A2" w:rsidP="005673A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Jednotlivá tržní místa obsahují prodejní místa:</w:t>
      </w:r>
    </w:p>
    <w:p w14:paraId="4456318D" w14:textId="16343022" w:rsidR="005673A2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673A2">
        <w:rPr>
          <w:rFonts w:ascii="Arial" w:hAnsi="Arial" w:cs="Arial"/>
        </w:rPr>
        <w:t xml:space="preserve">ržní místo </w:t>
      </w:r>
      <w:r w:rsidR="009A20F3">
        <w:rPr>
          <w:rFonts w:ascii="Arial" w:hAnsi="Arial" w:cs="Arial"/>
        </w:rPr>
        <w:t xml:space="preserve">u Městského úřadu </w:t>
      </w:r>
      <w:r w:rsidR="005673A2">
        <w:rPr>
          <w:rFonts w:ascii="Arial" w:hAnsi="Arial" w:cs="Arial"/>
        </w:rPr>
        <w:t xml:space="preserve">dle přílohy č. 1 má </w:t>
      </w:r>
      <w:r w:rsidR="005673A2" w:rsidRPr="00422AE8">
        <w:rPr>
          <w:rFonts w:ascii="Arial" w:hAnsi="Arial" w:cs="Arial"/>
        </w:rPr>
        <w:t>3</w:t>
      </w:r>
      <w:r w:rsidR="005673A2">
        <w:rPr>
          <w:rFonts w:ascii="Arial" w:hAnsi="Arial" w:cs="Arial"/>
        </w:rPr>
        <w:t xml:space="preserve"> prodejní místa,</w:t>
      </w:r>
    </w:p>
    <w:p w14:paraId="6CDC2CB3" w14:textId="13356856" w:rsidR="005673A2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673A2">
        <w:rPr>
          <w:rFonts w:ascii="Arial" w:hAnsi="Arial" w:cs="Arial"/>
        </w:rPr>
        <w:t xml:space="preserve">ržní místo </w:t>
      </w:r>
      <w:r w:rsidR="009A20F3">
        <w:rPr>
          <w:rFonts w:ascii="Arial" w:hAnsi="Arial" w:cs="Arial"/>
        </w:rPr>
        <w:t xml:space="preserve">u Městského úřadu </w:t>
      </w:r>
      <w:r w:rsidR="005673A2">
        <w:rPr>
          <w:rFonts w:ascii="Arial" w:hAnsi="Arial" w:cs="Arial"/>
        </w:rPr>
        <w:t xml:space="preserve">dle přílohy č. 2 má </w:t>
      </w:r>
      <w:r w:rsidRPr="00422AE8">
        <w:rPr>
          <w:rFonts w:ascii="Arial" w:hAnsi="Arial" w:cs="Arial"/>
        </w:rPr>
        <w:t>3</w:t>
      </w:r>
      <w:r w:rsidR="005673A2">
        <w:rPr>
          <w:rFonts w:ascii="Arial" w:hAnsi="Arial" w:cs="Arial"/>
        </w:rPr>
        <w:t xml:space="preserve"> prodejní míst</w:t>
      </w:r>
      <w:r>
        <w:rPr>
          <w:rFonts w:ascii="Arial" w:hAnsi="Arial" w:cs="Arial"/>
        </w:rPr>
        <w:t>a</w:t>
      </w:r>
      <w:r w:rsidR="005673A2">
        <w:rPr>
          <w:rFonts w:ascii="Arial" w:hAnsi="Arial" w:cs="Arial"/>
        </w:rPr>
        <w:t>,</w:t>
      </w:r>
    </w:p>
    <w:p w14:paraId="0267E99E" w14:textId="6BF511DB" w:rsidR="005673A2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673A2">
        <w:rPr>
          <w:rFonts w:ascii="Arial" w:hAnsi="Arial" w:cs="Arial"/>
        </w:rPr>
        <w:t xml:space="preserve">ržní místo </w:t>
      </w:r>
      <w:r w:rsidR="009A20F3">
        <w:rPr>
          <w:rFonts w:ascii="Arial" w:hAnsi="Arial" w:cs="Arial"/>
        </w:rPr>
        <w:t xml:space="preserve">parkoviště u prodejny COOP </w:t>
      </w:r>
      <w:r w:rsidR="005673A2">
        <w:rPr>
          <w:rFonts w:ascii="Arial" w:hAnsi="Arial" w:cs="Arial"/>
        </w:rPr>
        <w:t xml:space="preserve">dle přílohy č. 3 má </w:t>
      </w:r>
      <w:r w:rsidR="005673A2" w:rsidRPr="00422AE8">
        <w:rPr>
          <w:rFonts w:ascii="Arial" w:hAnsi="Arial" w:cs="Arial"/>
        </w:rPr>
        <w:t>1</w:t>
      </w:r>
      <w:r w:rsidR="005673A2">
        <w:rPr>
          <w:rFonts w:ascii="Arial" w:hAnsi="Arial" w:cs="Arial"/>
        </w:rPr>
        <w:t xml:space="preserve"> prodejní místo,</w:t>
      </w:r>
    </w:p>
    <w:p w14:paraId="46823901" w14:textId="563113FF" w:rsidR="005673A2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673A2">
        <w:rPr>
          <w:rFonts w:ascii="Arial" w:hAnsi="Arial" w:cs="Arial"/>
        </w:rPr>
        <w:t xml:space="preserve">ržní místo </w:t>
      </w:r>
      <w:r w:rsidR="009A20F3">
        <w:rPr>
          <w:rFonts w:ascii="Arial" w:hAnsi="Arial" w:cs="Arial"/>
        </w:rPr>
        <w:t xml:space="preserve">parkoviště u prodejny COOP </w:t>
      </w:r>
      <w:r w:rsidR="005673A2">
        <w:rPr>
          <w:rFonts w:ascii="Arial" w:hAnsi="Arial" w:cs="Arial"/>
        </w:rPr>
        <w:t xml:space="preserve">dle přílohy č. 4 má </w:t>
      </w:r>
      <w:r w:rsidRPr="00422AE8">
        <w:rPr>
          <w:rFonts w:ascii="Arial" w:hAnsi="Arial" w:cs="Arial"/>
        </w:rPr>
        <w:t>1</w:t>
      </w:r>
      <w:r w:rsidR="005673A2">
        <w:rPr>
          <w:rFonts w:ascii="Arial" w:hAnsi="Arial" w:cs="Arial"/>
        </w:rPr>
        <w:t xml:space="preserve"> prodejní míst</w:t>
      </w:r>
      <w:r>
        <w:rPr>
          <w:rFonts w:ascii="Arial" w:hAnsi="Arial" w:cs="Arial"/>
        </w:rPr>
        <w:t>o,</w:t>
      </w:r>
    </w:p>
    <w:p w14:paraId="1D2F7A60" w14:textId="4004E813" w:rsidR="00422AE8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Tržní místo </w:t>
      </w:r>
      <w:r w:rsidR="009A20F3">
        <w:rPr>
          <w:rFonts w:ascii="Arial" w:hAnsi="Arial" w:cs="Arial"/>
        </w:rPr>
        <w:t xml:space="preserve">plocha u Sokolovny </w:t>
      </w:r>
      <w:r>
        <w:rPr>
          <w:rFonts w:ascii="Arial" w:hAnsi="Arial" w:cs="Arial"/>
        </w:rPr>
        <w:t>dle přílohy č. 5 má 50 prodejních míst,</w:t>
      </w:r>
    </w:p>
    <w:p w14:paraId="47CB77F8" w14:textId="14E6DF26" w:rsidR="00422AE8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Tržní místo </w:t>
      </w:r>
      <w:r w:rsidR="009A20F3">
        <w:rPr>
          <w:rFonts w:ascii="Arial" w:hAnsi="Arial" w:cs="Arial"/>
        </w:rPr>
        <w:t xml:space="preserve">u budovy KD Klub </w:t>
      </w:r>
      <w:r>
        <w:rPr>
          <w:rFonts w:ascii="Arial" w:hAnsi="Arial" w:cs="Arial"/>
        </w:rPr>
        <w:t>dle přílohy č. 6 má 50 prodejních míst,</w:t>
      </w:r>
    </w:p>
    <w:p w14:paraId="5B73A2BA" w14:textId="21563DDA" w:rsidR="00422AE8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Tržní místo </w:t>
      </w:r>
      <w:r w:rsidR="009A20F3">
        <w:rPr>
          <w:rFonts w:ascii="Arial" w:hAnsi="Arial" w:cs="Arial"/>
        </w:rPr>
        <w:t xml:space="preserve">u budovy KD Klub </w:t>
      </w:r>
      <w:r>
        <w:rPr>
          <w:rFonts w:ascii="Arial" w:hAnsi="Arial" w:cs="Arial"/>
        </w:rPr>
        <w:t>dle přílohy č. 7 má 1 prodejní místo,</w:t>
      </w:r>
    </w:p>
    <w:p w14:paraId="0C89EF37" w14:textId="460EDAF8" w:rsidR="00422AE8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Tržní místo </w:t>
      </w:r>
      <w:r w:rsidR="00E763BF">
        <w:rPr>
          <w:rFonts w:ascii="Arial" w:hAnsi="Arial" w:cs="Arial"/>
        </w:rPr>
        <w:t xml:space="preserve">v ulici Sídlištní </w:t>
      </w:r>
      <w:r>
        <w:rPr>
          <w:rFonts w:ascii="Arial" w:hAnsi="Arial" w:cs="Arial"/>
        </w:rPr>
        <w:t>dle přílohy č. 8 má 1 prodejní místo,</w:t>
      </w:r>
    </w:p>
    <w:p w14:paraId="164DB6BB" w14:textId="2ED684F1" w:rsidR="00422AE8" w:rsidRDefault="00422AE8" w:rsidP="005673A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Tržní místo </w:t>
      </w:r>
      <w:r w:rsidR="00E763BF">
        <w:rPr>
          <w:rFonts w:ascii="Arial" w:hAnsi="Arial" w:cs="Arial"/>
        </w:rPr>
        <w:t xml:space="preserve">v ulici U Kapličky </w:t>
      </w:r>
      <w:r>
        <w:rPr>
          <w:rFonts w:ascii="Arial" w:hAnsi="Arial" w:cs="Arial"/>
        </w:rPr>
        <w:t>dle přílohy č. 9 má 20 prodejních míst.</w:t>
      </w:r>
    </w:p>
    <w:p w14:paraId="479D5913" w14:textId="77777777" w:rsidR="006E3A63" w:rsidRDefault="006E3A63" w:rsidP="006E3A63">
      <w:pPr>
        <w:spacing w:after="0"/>
        <w:jc w:val="both"/>
        <w:rPr>
          <w:rFonts w:ascii="Arial" w:hAnsi="Arial" w:cs="Arial"/>
        </w:rPr>
      </w:pPr>
    </w:p>
    <w:p w14:paraId="001B1A99" w14:textId="5950B365" w:rsidR="00463AFE" w:rsidRDefault="006E3A63" w:rsidP="006E3A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Každé tržní místo je vybaveno nádobami na ukládání odpadu.</w:t>
      </w:r>
    </w:p>
    <w:p w14:paraId="6EA02B80" w14:textId="77777777" w:rsidR="00AA0A4A" w:rsidRDefault="00AA0A4A" w:rsidP="00AA0A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1B1B9ED" w14:textId="000AD05B" w:rsidR="00AA0A4A" w:rsidRDefault="00AA0A4A" w:rsidP="00AA0A4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 w:rsidRPr="000C7DD7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Například povinnosti při příležitostném prodeji alkoholických nápojů podle § 14 zákona č. 65/2017 Sb., o ochraně zdraví před</w:t>
      </w:r>
      <w:r w:rsidR="005673A2"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 xml:space="preserve"> škodlivými účinky návykových látek, při prodeji potravin podle zákona č. 110/1997 Sb., o potravinách a tabákových výrobcích</w:t>
      </w:r>
      <w:r w:rsidR="005673A2"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 xml:space="preserve"> a</w:t>
      </w:r>
      <w:r w:rsidR="005673A2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 změně a doplnění některých souvisejících zákonů, ve znění pozdějších předpisů, při prodeji živých ryb podle § 25 odst. 3</w:t>
      </w:r>
      <w:r w:rsidR="005673A2"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 xml:space="preserve"> zákona č. 166/1999 Sb., o veterinární péči a o změně některých souvisejících předpisů (veterinární zákon), ve znění pozdějších</w:t>
      </w:r>
      <w:r w:rsidR="005673A2"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 xml:space="preserve"> předpisů a § 7 a násl. vyhlášky č. 289/2007 Sb., o veterinárních a hygienických požadavcích na živočišné produkty, které nejsou</w:t>
      </w:r>
      <w:r w:rsidR="005673A2"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 xml:space="preserve"> upraveny přímo použitelnými předpisy Evropských společenství, ve znění pozdějších předpisů. </w:t>
      </w:r>
    </w:p>
    <w:p w14:paraId="6A366647" w14:textId="7A7FA8BD" w:rsidR="00AA0A4A" w:rsidRPr="000C7DD7" w:rsidRDefault="005673A2" w:rsidP="00AA0A4A">
      <w:pPr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="00AA0A4A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Obecně závazná vyhláška města Horní Bříza č. 2/2022, o místním poplatku za užívání veřejného prostranství.</w:t>
      </w:r>
      <w:r w:rsidR="00AA0A4A">
        <w:rPr>
          <w:rFonts w:ascii="Arial" w:hAnsi="Arial" w:cs="Arial"/>
          <w:sz w:val="16"/>
          <w:szCs w:val="16"/>
          <w:vertAlign w:val="superscript"/>
        </w:rPr>
        <w:t xml:space="preserve">  </w:t>
      </w:r>
    </w:p>
    <w:p w14:paraId="2FEFDE03" w14:textId="77777777" w:rsidR="006E3A63" w:rsidRPr="00890C42" w:rsidRDefault="006E3A63" w:rsidP="006E3A63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lastRenderedPageBreak/>
        <w:t xml:space="preserve">Čl. </w:t>
      </w:r>
      <w:r>
        <w:rPr>
          <w:rFonts w:ascii="Arial" w:hAnsi="Arial" w:cs="Arial"/>
          <w:b/>
          <w:bCs/>
        </w:rPr>
        <w:t>5</w:t>
      </w:r>
    </w:p>
    <w:p w14:paraId="2024F63A" w14:textId="77777777" w:rsidR="006E3A63" w:rsidRDefault="006E3A63" w:rsidP="006E3A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Doba prodeje zboží a poskytování služeb na tržních místech</w:t>
      </w:r>
    </w:p>
    <w:p w14:paraId="4506E071" w14:textId="77777777" w:rsidR="006E3A63" w:rsidRDefault="006E3A63" w:rsidP="006E3A63">
      <w:pPr>
        <w:jc w:val="both"/>
        <w:rPr>
          <w:rFonts w:ascii="Arial" w:hAnsi="Arial" w:cs="Arial"/>
        </w:rPr>
      </w:pPr>
    </w:p>
    <w:p w14:paraId="33DD32EE" w14:textId="2D7E4D1A" w:rsidR="006E3A63" w:rsidRDefault="006E3A63" w:rsidP="006E3A6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Místa pro prodej zboží a poskytování služeb mimo stavebně určenou provozovnu mohou být provozována celoročně, není-li v příloze tohoto nařízení stanoveno jinak.</w:t>
      </w:r>
    </w:p>
    <w:p w14:paraId="56E0D64F" w14:textId="544E74D1" w:rsidR="006E3A63" w:rsidRPr="006E3A63" w:rsidRDefault="006E3A63" w:rsidP="006E3A6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Doba prodeje zboží a poskytování služeb (dále jen „prodejní doba“) na tržních místech nesmí začít dříve než v 6 hodin a musí skončit nejpozději v 22 hodin téhož dne,</w:t>
      </w:r>
      <w:r>
        <w:rPr>
          <w:rFonts w:ascii="Arial" w:hAnsi="Arial" w:cs="Arial"/>
        </w:rPr>
        <w:br/>
        <w:t>není-li v příloze tohoto nařízení stanoveno jinak.</w:t>
      </w:r>
    </w:p>
    <w:p w14:paraId="69584593" w14:textId="77777777" w:rsidR="00463AFE" w:rsidRDefault="00463AFE" w:rsidP="00463AFE">
      <w:pPr>
        <w:jc w:val="both"/>
        <w:rPr>
          <w:rFonts w:ascii="Arial" w:hAnsi="Arial" w:cs="Arial"/>
        </w:rPr>
      </w:pPr>
    </w:p>
    <w:p w14:paraId="22030704" w14:textId="235931F3" w:rsidR="006E3A63" w:rsidRPr="00890C42" w:rsidRDefault="006E3A63" w:rsidP="006E3A63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6</w:t>
      </w:r>
    </w:p>
    <w:p w14:paraId="05800B7C" w14:textId="12A5FF07" w:rsidR="00463AFE" w:rsidRDefault="006E3A63" w:rsidP="004443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Pravidla pro udržování čistoty a bezpečnosti na tržních místech</w:t>
      </w:r>
    </w:p>
    <w:p w14:paraId="2A17A2DE" w14:textId="31743F06" w:rsidR="00463AFE" w:rsidRDefault="00444394" w:rsidP="00463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prodeji zboží a poskytování služeb na tržním místě jsou prodejci povinni:</w:t>
      </w:r>
    </w:p>
    <w:p w14:paraId="2046694B" w14:textId="77777777" w:rsidR="00444394" w:rsidRDefault="00444394" w:rsidP="0044439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udržovat na prodejním místě pořádek, průběžně odstraňovat odpad i obaly ze zboží,</w:t>
      </w:r>
    </w:p>
    <w:p w14:paraId="2471F4AB" w14:textId="77777777" w:rsidR="00444394" w:rsidRDefault="00444394" w:rsidP="0044439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ukončení prodeje nebo poskytování služeb prodejní místo uklidit,</w:t>
      </w:r>
    </w:p>
    <w:p w14:paraId="21016C3E" w14:textId="10D252B3" w:rsidR="00444394" w:rsidRPr="00444394" w:rsidRDefault="00444394" w:rsidP="0044439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neumísťovat v uličkách mezi stánky nic, co by ztěžovalo nebo znemožňovalo pohyb zákazníků. </w:t>
      </w:r>
    </w:p>
    <w:p w14:paraId="303D67EE" w14:textId="77777777" w:rsidR="00463AFE" w:rsidRDefault="00463AFE" w:rsidP="00463AFE">
      <w:pPr>
        <w:jc w:val="both"/>
        <w:rPr>
          <w:rFonts w:ascii="Arial" w:hAnsi="Arial" w:cs="Arial"/>
        </w:rPr>
      </w:pPr>
    </w:p>
    <w:p w14:paraId="4FDB3798" w14:textId="775B8E07" w:rsidR="00F07301" w:rsidRPr="00890C42" w:rsidRDefault="00F07301" w:rsidP="00F07301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7</w:t>
      </w:r>
    </w:p>
    <w:p w14:paraId="27F0A2A7" w14:textId="2BE5632D" w:rsidR="00F07301" w:rsidRDefault="00F07301" w:rsidP="00F073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Pravidla řádného provozu míst pro prodej zboží a poskytování služeb</w:t>
      </w:r>
    </w:p>
    <w:p w14:paraId="05CC0EF2" w14:textId="77777777" w:rsidR="00F07301" w:rsidRDefault="00F07301" w:rsidP="00F07301">
      <w:pPr>
        <w:jc w:val="both"/>
        <w:rPr>
          <w:rFonts w:ascii="Arial" w:hAnsi="Arial" w:cs="Arial"/>
        </w:rPr>
      </w:pPr>
    </w:p>
    <w:p w14:paraId="63E3609B" w14:textId="40EE84F8" w:rsidR="00F07301" w:rsidRDefault="00F07301" w:rsidP="00F0730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je povinen určit prodejcům zboží a poskytovatelům služeb konkrétní prodejní místa, vybavit tržní místa dostatečným množstvím sběrných nádob na odpad vznikající v souvislosti s provozem.</w:t>
      </w:r>
    </w:p>
    <w:p w14:paraId="776A9EC9" w14:textId="77777777" w:rsidR="00F07301" w:rsidRDefault="00F07301" w:rsidP="00F07301">
      <w:pPr>
        <w:jc w:val="both"/>
        <w:rPr>
          <w:rFonts w:ascii="Arial" w:hAnsi="Arial" w:cs="Arial"/>
        </w:rPr>
      </w:pPr>
    </w:p>
    <w:p w14:paraId="2157F6E4" w14:textId="56820EB6" w:rsidR="00F07301" w:rsidRPr="00890C42" w:rsidRDefault="00F07301" w:rsidP="00F07301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8</w:t>
      </w:r>
    </w:p>
    <w:p w14:paraId="46A742BF" w14:textId="23441F11" w:rsidR="00F07301" w:rsidRDefault="00F07301" w:rsidP="00F073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Zákazy některých forem prodeje zboží a poskytování služeb</w:t>
      </w:r>
    </w:p>
    <w:p w14:paraId="7B040FC6" w14:textId="5B9367BC" w:rsidR="00F07301" w:rsidRDefault="00F07301" w:rsidP="00F0730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tohoto článku se rozumí:</w:t>
      </w:r>
    </w:p>
    <w:p w14:paraId="495E6A20" w14:textId="77777777" w:rsidR="0077370C" w:rsidRDefault="00F07301" w:rsidP="00F0730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podomním </w:t>
      </w:r>
      <w:proofErr w:type="gramStart"/>
      <w:r>
        <w:rPr>
          <w:rFonts w:ascii="Arial" w:hAnsi="Arial" w:cs="Arial"/>
          <w:b/>
          <w:bCs/>
        </w:rPr>
        <w:t xml:space="preserve">prodejem </w:t>
      </w:r>
      <w:r w:rsidR="0077370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nabízení</w:t>
      </w:r>
      <w:proofErr w:type="gramEnd"/>
      <w:r>
        <w:rPr>
          <w:rFonts w:ascii="Arial" w:hAnsi="Arial" w:cs="Arial"/>
        </w:rPr>
        <w:t xml:space="preserve"> zboží, prodej zboží, nabízení služeb</w:t>
      </w:r>
      <w:r w:rsidR="0077370C">
        <w:rPr>
          <w:rFonts w:ascii="Arial" w:hAnsi="Arial" w:cs="Arial"/>
        </w:rPr>
        <w:br/>
      </w:r>
      <w:r>
        <w:rPr>
          <w:rFonts w:ascii="Arial" w:hAnsi="Arial" w:cs="Arial"/>
        </w:rPr>
        <w:t>a poskytování služeb</w:t>
      </w:r>
      <w:r w:rsidR="0077370C">
        <w:rPr>
          <w:rFonts w:ascii="Arial" w:hAnsi="Arial" w:cs="Arial"/>
        </w:rPr>
        <w:t>, je-li prováděno uvnitř budov, avšak mimo stavebně určenou provozovnu (mimo obchodní prostory),</w:t>
      </w:r>
    </w:p>
    <w:p w14:paraId="15BF57F4" w14:textId="77777777" w:rsidR="0077370C" w:rsidRDefault="0077370C" w:rsidP="00F0730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pochůzkovým </w:t>
      </w:r>
      <w:proofErr w:type="gramStart"/>
      <w:r>
        <w:rPr>
          <w:rFonts w:ascii="Arial" w:hAnsi="Arial" w:cs="Arial"/>
          <w:b/>
          <w:bCs/>
        </w:rPr>
        <w:t xml:space="preserve">prodejem </w:t>
      </w:r>
      <w:r>
        <w:rPr>
          <w:rFonts w:ascii="Arial" w:hAnsi="Arial" w:cs="Arial"/>
        </w:rPr>
        <w:t>- nabízení</w:t>
      </w:r>
      <w:proofErr w:type="gramEnd"/>
      <w:r>
        <w:rPr>
          <w:rFonts w:ascii="Arial" w:hAnsi="Arial" w:cs="Arial"/>
        </w:rPr>
        <w:t xml:space="preserve"> a prodej zboží, nabízení a poskytování služeb, je-li prováděno na veřejných prostranstvích nebo na dalších veřejně přístupných místech mimo stavebně určenou provozovnu, a to s použitím přenosného nebo neseného zařízení, anebo bez použití zařízení tzv. přímo z ruky, bez ohledu na to, zda se přitom prodejce (poskytovatel) pohybuje.</w:t>
      </w:r>
    </w:p>
    <w:p w14:paraId="630966DE" w14:textId="77777777" w:rsidR="0077370C" w:rsidRDefault="0077370C" w:rsidP="0077370C">
      <w:pPr>
        <w:pStyle w:val="Odstavecseseznamem"/>
        <w:ind w:left="1068"/>
        <w:jc w:val="both"/>
        <w:rPr>
          <w:rFonts w:ascii="Arial" w:hAnsi="Arial" w:cs="Arial"/>
        </w:rPr>
      </w:pPr>
    </w:p>
    <w:p w14:paraId="6A31D8DA" w14:textId="77777777" w:rsidR="00C901BF" w:rsidRDefault="0077370C" w:rsidP="0077370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Zákazy podomního prodeje uvedené v tomto článku jsou stanoveny zejména v zájmu bezpečnosti dotčených fyzických osob a v zájmu jejich ochrany před obchodními praktikami, které využívají obtížnou okamžitou situaci dané osoby, její duševní nebo fyzickou slabost, věk, osamění, zranitelnost nebo důvěřivost. Zákazy pochůzkového prodeje uvedené v tomto článku jsou stanoveny zejména v zájmu omezení obtěžování dotčených fyzických osob mimo místa určená pro prodej zboží a poskytování služeb.</w:t>
      </w:r>
    </w:p>
    <w:p w14:paraId="56275D8B" w14:textId="77777777" w:rsidR="00C901BF" w:rsidRDefault="00C901BF" w:rsidP="00C901BF">
      <w:pPr>
        <w:jc w:val="both"/>
        <w:rPr>
          <w:rFonts w:ascii="Arial" w:hAnsi="Arial" w:cs="Arial"/>
        </w:rPr>
      </w:pPr>
    </w:p>
    <w:p w14:paraId="2F95C356" w14:textId="77777777" w:rsidR="00C901BF" w:rsidRDefault="00C901BF" w:rsidP="00C901BF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území města jsou v souladu se živnostenským zákonem zakázány následující formy prodeje zboží a poskytování služeb prováděné mimo stavebně určenou provozovnu:</w:t>
      </w:r>
    </w:p>
    <w:p w14:paraId="4840969B" w14:textId="77777777" w:rsidR="00C901BF" w:rsidRPr="00C901BF" w:rsidRDefault="00C901BF" w:rsidP="00C901BF">
      <w:pPr>
        <w:pStyle w:val="Odstavecseseznamem"/>
        <w:rPr>
          <w:rFonts w:ascii="Arial" w:hAnsi="Arial" w:cs="Arial"/>
        </w:rPr>
      </w:pPr>
    </w:p>
    <w:p w14:paraId="6F915489" w14:textId="0095DB64" w:rsidR="001033F0" w:rsidRDefault="00C901BF" w:rsidP="001033F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1033F0">
        <w:rPr>
          <w:rFonts w:ascii="Arial" w:hAnsi="Arial" w:cs="Arial"/>
        </w:rPr>
        <w:t>podomní prodej prováděný uvnitř budov nebo částí budov určených k bydlení nebo rodinné rekreaci, budov zařízení poskytovaných sociálních služeb, budov zdravotnických zařízení a veřejně přístupných budov orgánů veřejné moci, a to bez předchozí objednávky (pozvání) od dotčeného oprávněného uživatele dané budovy, kde má podomní prodej probíhat</w:t>
      </w:r>
      <w:r w:rsidR="001033F0" w:rsidRPr="001033F0">
        <w:rPr>
          <w:rFonts w:ascii="Arial" w:hAnsi="Arial" w:cs="Arial"/>
        </w:rPr>
        <w:t>.</w:t>
      </w:r>
    </w:p>
    <w:p w14:paraId="0C9DA13F" w14:textId="77777777" w:rsidR="001033F0" w:rsidRPr="001033F0" w:rsidRDefault="001033F0" w:rsidP="001033F0">
      <w:pPr>
        <w:pStyle w:val="Odstavecseseznamem"/>
        <w:ind w:left="1080"/>
        <w:jc w:val="both"/>
        <w:rPr>
          <w:rFonts w:ascii="Arial" w:hAnsi="Arial" w:cs="Arial"/>
        </w:rPr>
      </w:pPr>
    </w:p>
    <w:p w14:paraId="234AA0F2" w14:textId="77777777" w:rsidR="001033F0" w:rsidRDefault="001033F0" w:rsidP="001033F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území města jsou v souladu s energetickým zákonem zakázány následující formy prodeje zboží nebo poskytování služeb prováděné mimo obchodní prostory při výkonu licencované činnosti držitelem licence nebo při výkonu zprostředkovatelské činnosti v energetických odvětvích dle energetického zákona:</w:t>
      </w:r>
    </w:p>
    <w:p w14:paraId="5057BFD6" w14:textId="77777777" w:rsidR="000029B4" w:rsidRDefault="000029B4" w:rsidP="000029B4">
      <w:pPr>
        <w:pStyle w:val="Odstavecseseznamem"/>
        <w:jc w:val="both"/>
        <w:rPr>
          <w:rFonts w:ascii="Arial" w:hAnsi="Arial" w:cs="Arial"/>
        </w:rPr>
      </w:pPr>
    </w:p>
    <w:p w14:paraId="59C30A79" w14:textId="77777777" w:rsidR="000029B4" w:rsidRDefault="000029B4" w:rsidP="001033F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podomní prodej elektřiny, plynu nebo tepelné energie spotřebitelům, případně poskytování souvisejících služeb dle energetického zákona spotřebitelům, prováděný uvnitř budov nebo částí budov určených k bydlení nebo k rodinné rekreaci, budov zařízení pobytových sociálních služeb, budov zdravotnických zařízení a veřejně přístupných budov orgánů veřejné moci, a to bez předchozí objednávky (pozvání) od dotčeného oprávněného uživatele dané budovy, případně části budovy, kde má podomní prodej spotřebitelům probíhat,</w:t>
      </w:r>
    </w:p>
    <w:p w14:paraId="4E69D787" w14:textId="77777777" w:rsidR="000029B4" w:rsidRDefault="000029B4" w:rsidP="001033F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pochůzkový prodej elektřiny, plynu nebo tepelné energie spotřebitelům, případně poskytování souvisejících služeb dle energetického zákona spotřebitelům.</w:t>
      </w:r>
    </w:p>
    <w:p w14:paraId="7EEB874F" w14:textId="77777777" w:rsidR="005A5A65" w:rsidRDefault="005A5A65" w:rsidP="005A5A65">
      <w:pPr>
        <w:pStyle w:val="Odstavecseseznamem"/>
        <w:ind w:left="1080"/>
        <w:jc w:val="both"/>
        <w:rPr>
          <w:rFonts w:ascii="Arial" w:hAnsi="Arial" w:cs="Arial"/>
        </w:rPr>
      </w:pPr>
    </w:p>
    <w:p w14:paraId="5BC19061" w14:textId="2C9FA095" w:rsidR="001033F0" w:rsidRPr="000029B4" w:rsidRDefault="000029B4" w:rsidP="000029B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Zákazy vyplývající z jiných právních předpisů</w:t>
      </w:r>
      <w:r w:rsidR="005A5A65">
        <w:rPr>
          <w:rFonts w:ascii="Arial" w:hAnsi="Arial" w:cs="Arial"/>
          <w:vertAlign w:val="superscript"/>
        </w:rPr>
        <w:t>5</w:t>
      </w:r>
      <w:r w:rsidR="005A5A65">
        <w:rPr>
          <w:rFonts w:ascii="Arial" w:hAnsi="Arial" w:cs="Arial"/>
        </w:rPr>
        <w:t xml:space="preserve"> nejsou tímto článkem dotčeny.</w:t>
      </w:r>
      <w:r w:rsidRPr="000029B4">
        <w:rPr>
          <w:rFonts w:ascii="Arial" w:hAnsi="Arial" w:cs="Arial"/>
        </w:rPr>
        <w:t xml:space="preserve"> </w:t>
      </w:r>
    </w:p>
    <w:p w14:paraId="55B30EAC" w14:textId="6C4D1860" w:rsidR="001033F0" w:rsidRPr="001033F0" w:rsidRDefault="001033F0" w:rsidP="001033F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83B44C" w14:textId="3C2732E8" w:rsidR="009F2FE0" w:rsidRPr="00890C42" w:rsidRDefault="00F07301" w:rsidP="009F2FE0">
      <w:pPr>
        <w:spacing w:after="0"/>
        <w:jc w:val="center"/>
        <w:rPr>
          <w:rFonts w:ascii="Arial" w:hAnsi="Arial" w:cs="Arial"/>
          <w:b/>
          <w:bCs/>
        </w:rPr>
      </w:pPr>
      <w:r w:rsidRPr="001033F0">
        <w:rPr>
          <w:rFonts w:ascii="Arial" w:hAnsi="Arial" w:cs="Arial"/>
          <w:b/>
          <w:bCs/>
        </w:rPr>
        <w:t xml:space="preserve">  </w:t>
      </w:r>
      <w:r w:rsidR="009F2FE0" w:rsidRPr="00890C42">
        <w:rPr>
          <w:rFonts w:ascii="Arial" w:hAnsi="Arial" w:cs="Arial"/>
          <w:b/>
          <w:bCs/>
        </w:rPr>
        <w:t xml:space="preserve">Čl. </w:t>
      </w:r>
      <w:r w:rsidR="009F2FE0">
        <w:rPr>
          <w:rFonts w:ascii="Arial" w:hAnsi="Arial" w:cs="Arial"/>
          <w:b/>
          <w:bCs/>
        </w:rPr>
        <w:t>9</w:t>
      </w:r>
    </w:p>
    <w:p w14:paraId="5CA8AF1F" w14:textId="253ACD29" w:rsidR="009F2FE0" w:rsidRDefault="009F2FE0" w:rsidP="009F2F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Kontrola</w:t>
      </w:r>
    </w:p>
    <w:p w14:paraId="272A8945" w14:textId="3D388C53" w:rsidR="00F07301" w:rsidRPr="001033F0" w:rsidRDefault="009F2FE0" w:rsidP="00103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Kontrolu dodržování tohoto nařízení provádí Městský úřad Horní Bříza, prostřednictvím svých zaměstnanců a Městské policie Horní Bříza.</w:t>
      </w:r>
    </w:p>
    <w:p w14:paraId="39D6D995" w14:textId="77777777" w:rsidR="00463AFE" w:rsidRDefault="00463AFE" w:rsidP="00463AFE">
      <w:pPr>
        <w:jc w:val="both"/>
        <w:rPr>
          <w:rFonts w:ascii="Arial" w:hAnsi="Arial" w:cs="Arial"/>
        </w:rPr>
      </w:pPr>
    </w:p>
    <w:p w14:paraId="04EDED1B" w14:textId="25F877DE" w:rsidR="009F2FE0" w:rsidRPr="00890C42" w:rsidRDefault="009F2FE0" w:rsidP="009F2FE0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10</w:t>
      </w:r>
    </w:p>
    <w:p w14:paraId="36ADE8C5" w14:textId="52EFCD38" w:rsidR="009F2FE0" w:rsidRDefault="009F2FE0" w:rsidP="009F2F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Sankce</w:t>
      </w:r>
    </w:p>
    <w:p w14:paraId="5BD55D5A" w14:textId="496C3731" w:rsidR="00463AFE" w:rsidRDefault="009F2FE0" w:rsidP="00463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tohoto nařízení se postihuje podle účinných právních předpisů.</w:t>
      </w:r>
    </w:p>
    <w:p w14:paraId="63E14BAF" w14:textId="77777777" w:rsidR="00463AFE" w:rsidRDefault="00463AFE" w:rsidP="00463AFE">
      <w:pPr>
        <w:jc w:val="both"/>
        <w:rPr>
          <w:rFonts w:ascii="Arial" w:hAnsi="Arial" w:cs="Arial"/>
        </w:rPr>
      </w:pPr>
    </w:p>
    <w:p w14:paraId="1934CA3C" w14:textId="70DE25F0" w:rsidR="009F2FE0" w:rsidRPr="00890C42" w:rsidRDefault="009F2FE0" w:rsidP="009F2FE0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11</w:t>
      </w:r>
    </w:p>
    <w:p w14:paraId="193F22C9" w14:textId="5D6F9CA1" w:rsidR="009F2FE0" w:rsidRDefault="009F2FE0" w:rsidP="009F2F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100D9287" w14:textId="67668356" w:rsidR="00463AFE" w:rsidRDefault="009F2FE0" w:rsidP="00463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Nařízení města Horní Bříza, kterým se vydává tržní řád ze dne 17. 2. 2014 vedený pod pořadovým číslem 1/2014.</w:t>
      </w:r>
    </w:p>
    <w:p w14:paraId="68CB41BE" w14:textId="77777777" w:rsidR="00463AFE" w:rsidRDefault="00463AFE" w:rsidP="00463AFE">
      <w:pPr>
        <w:jc w:val="both"/>
        <w:rPr>
          <w:rFonts w:ascii="Arial" w:hAnsi="Arial" w:cs="Arial"/>
        </w:rPr>
      </w:pPr>
    </w:p>
    <w:p w14:paraId="7AECE533" w14:textId="77777777" w:rsidR="005A5A65" w:rsidRDefault="005A5A65" w:rsidP="005A5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EA50C3F" w14:textId="77777777" w:rsidR="009A20F3" w:rsidRDefault="005A5A65" w:rsidP="005A5A6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5</w:t>
      </w:r>
      <w:r w:rsidRPr="000C7DD7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Například § 7b a § 8 z</w:t>
      </w:r>
      <w:r w:rsidRPr="000C7DD7">
        <w:rPr>
          <w:rFonts w:ascii="Arial" w:hAnsi="Arial" w:cs="Arial"/>
          <w:sz w:val="16"/>
          <w:szCs w:val="16"/>
        </w:rPr>
        <w:t>ákon</w:t>
      </w:r>
      <w:r>
        <w:rPr>
          <w:rFonts w:ascii="Arial" w:hAnsi="Arial" w:cs="Arial"/>
          <w:sz w:val="16"/>
          <w:szCs w:val="16"/>
        </w:rPr>
        <w:t>a</w:t>
      </w:r>
      <w:r w:rsidRPr="000C7DD7">
        <w:rPr>
          <w:rFonts w:ascii="Arial" w:hAnsi="Arial" w:cs="Arial"/>
          <w:sz w:val="16"/>
          <w:szCs w:val="16"/>
        </w:rPr>
        <w:t xml:space="preserve"> č. </w:t>
      </w:r>
      <w:r>
        <w:rPr>
          <w:rFonts w:ascii="Arial" w:hAnsi="Arial" w:cs="Arial"/>
          <w:sz w:val="16"/>
          <w:szCs w:val="16"/>
        </w:rPr>
        <w:t>634</w:t>
      </w:r>
      <w:r w:rsidRPr="000C7DD7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1992</w:t>
      </w:r>
      <w:r w:rsidRPr="000C7DD7">
        <w:rPr>
          <w:rFonts w:ascii="Arial" w:hAnsi="Arial" w:cs="Arial"/>
          <w:sz w:val="16"/>
          <w:szCs w:val="16"/>
        </w:rPr>
        <w:t xml:space="preserve"> Sb., </w:t>
      </w:r>
      <w:r>
        <w:rPr>
          <w:rFonts w:ascii="Arial" w:hAnsi="Arial" w:cs="Arial"/>
          <w:sz w:val="16"/>
          <w:szCs w:val="16"/>
        </w:rPr>
        <w:t>o ochraně spotřebitele</w:t>
      </w:r>
      <w:r w:rsidRPr="000C7DD7">
        <w:rPr>
          <w:rFonts w:ascii="Arial" w:hAnsi="Arial" w:cs="Arial"/>
          <w:sz w:val="16"/>
          <w:szCs w:val="16"/>
        </w:rPr>
        <w:t>, ve znění pozdějších předpisů</w:t>
      </w:r>
      <w:r>
        <w:rPr>
          <w:rFonts w:ascii="Arial" w:hAnsi="Arial" w:cs="Arial"/>
          <w:sz w:val="16"/>
          <w:szCs w:val="16"/>
        </w:rPr>
        <w:t>, § 11 odst. 2 písm. d) a e)</w:t>
      </w:r>
    </w:p>
    <w:p w14:paraId="6D21DDE5" w14:textId="4580F0DC" w:rsidR="005A5A65" w:rsidRDefault="005A5A65" w:rsidP="005A5A6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9A20F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zákona č. 65/2017 Sb., o ochraně zdraví před škodlivými účinky návykových látek, ve znění pozdějších předpisů.</w:t>
      </w:r>
    </w:p>
    <w:p w14:paraId="19A840DF" w14:textId="66AE0979" w:rsidR="00D77910" w:rsidRPr="00890C42" w:rsidRDefault="00D77910" w:rsidP="00D77910">
      <w:pPr>
        <w:spacing w:after="0"/>
        <w:jc w:val="center"/>
        <w:rPr>
          <w:rFonts w:ascii="Arial" w:hAnsi="Arial" w:cs="Arial"/>
          <w:b/>
          <w:bCs/>
        </w:rPr>
      </w:pPr>
      <w:r w:rsidRPr="00890C42">
        <w:rPr>
          <w:rFonts w:ascii="Arial" w:hAnsi="Arial" w:cs="Arial"/>
          <w:b/>
          <w:bCs/>
        </w:rPr>
        <w:lastRenderedPageBreak/>
        <w:t xml:space="preserve">Čl. </w:t>
      </w:r>
      <w:r>
        <w:rPr>
          <w:rFonts w:ascii="Arial" w:hAnsi="Arial" w:cs="Arial"/>
          <w:b/>
          <w:bCs/>
        </w:rPr>
        <w:t>12</w:t>
      </w:r>
    </w:p>
    <w:p w14:paraId="66CD6873" w14:textId="109210FE" w:rsidR="00D77910" w:rsidRDefault="00D77910" w:rsidP="00D779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73E6A0D0" w14:textId="77777777" w:rsidR="00463AFE" w:rsidRDefault="00463AFE" w:rsidP="00463AFE">
      <w:pPr>
        <w:jc w:val="both"/>
        <w:rPr>
          <w:rFonts w:ascii="Arial" w:hAnsi="Arial" w:cs="Arial"/>
        </w:rPr>
      </w:pPr>
    </w:p>
    <w:p w14:paraId="5A4A99E4" w14:textId="51943790" w:rsidR="00D77910" w:rsidRDefault="00D77910" w:rsidP="00463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nařízení nabývá účinnosti 1. </w:t>
      </w:r>
      <w:r w:rsidR="00422AE8">
        <w:rPr>
          <w:rFonts w:ascii="Arial" w:hAnsi="Arial" w:cs="Arial"/>
        </w:rPr>
        <w:t>8</w:t>
      </w:r>
      <w:r>
        <w:rPr>
          <w:rFonts w:ascii="Arial" w:hAnsi="Arial" w:cs="Arial"/>
        </w:rPr>
        <w:t>. 2025.</w:t>
      </w:r>
    </w:p>
    <w:p w14:paraId="081599AB" w14:textId="77777777" w:rsidR="00463AFE" w:rsidRDefault="00463AFE" w:rsidP="00463AFE">
      <w:pPr>
        <w:jc w:val="both"/>
        <w:rPr>
          <w:rFonts w:ascii="Arial" w:hAnsi="Arial" w:cs="Arial"/>
        </w:rPr>
      </w:pPr>
    </w:p>
    <w:p w14:paraId="468D2A96" w14:textId="77777777" w:rsidR="00D77910" w:rsidRDefault="00D77910" w:rsidP="00463AFE">
      <w:pPr>
        <w:jc w:val="both"/>
        <w:rPr>
          <w:rFonts w:ascii="Arial" w:hAnsi="Arial" w:cs="Arial"/>
        </w:rPr>
      </w:pPr>
    </w:p>
    <w:p w14:paraId="28FCC404" w14:textId="77777777" w:rsidR="00D77910" w:rsidRDefault="00D77910" w:rsidP="00463AFE">
      <w:pPr>
        <w:jc w:val="both"/>
        <w:rPr>
          <w:rFonts w:ascii="Arial" w:hAnsi="Arial" w:cs="Arial"/>
        </w:rPr>
      </w:pPr>
    </w:p>
    <w:p w14:paraId="1A2988CF" w14:textId="77777777" w:rsidR="00463AFE" w:rsidRDefault="00463AFE" w:rsidP="00463AFE">
      <w:pPr>
        <w:jc w:val="both"/>
        <w:rPr>
          <w:rFonts w:ascii="Arial" w:hAnsi="Arial" w:cs="Arial"/>
        </w:rPr>
      </w:pPr>
    </w:p>
    <w:p w14:paraId="24F48C28" w14:textId="3551E19F" w:rsidR="00463AFE" w:rsidRDefault="00D77910" w:rsidP="00D7791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Mgr. Petr Koza</w:t>
      </w:r>
      <w:r w:rsidR="00C11D92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Kapr</w:t>
      </w:r>
      <w:r w:rsidR="00C11D92">
        <w:rPr>
          <w:rFonts w:ascii="Arial" w:hAnsi="Arial" w:cs="Arial"/>
        </w:rPr>
        <w:t>, v. r.</w:t>
      </w:r>
    </w:p>
    <w:p w14:paraId="02FEBE4D" w14:textId="3B75EE32" w:rsidR="00E763BF" w:rsidRDefault="00D77910" w:rsidP="00D7791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místostarosta                                                                       starosta</w:t>
      </w:r>
    </w:p>
    <w:p w14:paraId="3B0F7B45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7578ED88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3E569E49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3F6641FC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44159982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4FA707BC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2648F991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4A5F3173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28486B7E" w14:textId="77777777" w:rsidR="00E763BF" w:rsidRDefault="00E763BF" w:rsidP="00D77910">
      <w:pPr>
        <w:spacing w:after="0"/>
        <w:jc w:val="both"/>
        <w:rPr>
          <w:rFonts w:ascii="Arial" w:hAnsi="Arial" w:cs="Arial"/>
        </w:rPr>
      </w:pPr>
    </w:p>
    <w:p w14:paraId="169BFDFB" w14:textId="77777777" w:rsidR="00E763BF" w:rsidRPr="00463AFE" w:rsidRDefault="00E763BF" w:rsidP="00D77910">
      <w:pPr>
        <w:spacing w:after="0"/>
        <w:jc w:val="both"/>
        <w:rPr>
          <w:rFonts w:ascii="Arial" w:hAnsi="Arial" w:cs="Arial"/>
        </w:rPr>
      </w:pPr>
    </w:p>
    <w:sectPr w:rsidR="00E763BF" w:rsidRPr="00463A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9E15" w14:textId="77777777" w:rsidR="00D77910" w:rsidRDefault="00D77910" w:rsidP="00D77910">
      <w:pPr>
        <w:spacing w:after="0" w:line="240" w:lineRule="auto"/>
      </w:pPr>
      <w:r>
        <w:separator/>
      </w:r>
    </w:p>
  </w:endnote>
  <w:endnote w:type="continuationSeparator" w:id="0">
    <w:p w14:paraId="3F63E304" w14:textId="77777777" w:rsidR="00D77910" w:rsidRDefault="00D77910" w:rsidP="00D7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558509"/>
      <w:docPartObj>
        <w:docPartGallery w:val="Page Numbers (Bottom of Page)"/>
        <w:docPartUnique/>
      </w:docPartObj>
    </w:sdtPr>
    <w:sdtEndPr/>
    <w:sdtContent>
      <w:p w14:paraId="2A172511" w14:textId="60F4ACD4" w:rsidR="00D77910" w:rsidRDefault="00D779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4305F" w14:textId="77777777" w:rsidR="00D77910" w:rsidRDefault="00D779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1A96" w14:textId="77777777" w:rsidR="00D77910" w:rsidRDefault="00D77910" w:rsidP="00D77910">
      <w:pPr>
        <w:spacing w:after="0" w:line="240" w:lineRule="auto"/>
      </w:pPr>
      <w:r>
        <w:separator/>
      </w:r>
    </w:p>
  </w:footnote>
  <w:footnote w:type="continuationSeparator" w:id="0">
    <w:p w14:paraId="6AF7AE30" w14:textId="77777777" w:rsidR="00D77910" w:rsidRDefault="00D77910" w:rsidP="00D7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386D"/>
    <w:multiLevelType w:val="hybridMultilevel"/>
    <w:tmpl w:val="65328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5E5"/>
    <w:multiLevelType w:val="hybridMultilevel"/>
    <w:tmpl w:val="6B1EF072"/>
    <w:lvl w:ilvl="0" w:tplc="824C3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03AB5"/>
    <w:multiLevelType w:val="hybridMultilevel"/>
    <w:tmpl w:val="577EF692"/>
    <w:lvl w:ilvl="0" w:tplc="9E6412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E00989"/>
    <w:multiLevelType w:val="hybridMultilevel"/>
    <w:tmpl w:val="190AD5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50202"/>
    <w:multiLevelType w:val="hybridMultilevel"/>
    <w:tmpl w:val="1F3450C8"/>
    <w:lvl w:ilvl="0" w:tplc="D6AE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563B4"/>
    <w:multiLevelType w:val="hybridMultilevel"/>
    <w:tmpl w:val="FE548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29E"/>
    <w:multiLevelType w:val="hybridMultilevel"/>
    <w:tmpl w:val="57A82FF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866C65"/>
    <w:multiLevelType w:val="hybridMultilevel"/>
    <w:tmpl w:val="190AD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A77C0"/>
    <w:multiLevelType w:val="hybridMultilevel"/>
    <w:tmpl w:val="14EAD0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94DB9"/>
    <w:multiLevelType w:val="hybridMultilevel"/>
    <w:tmpl w:val="E786AE40"/>
    <w:lvl w:ilvl="0" w:tplc="86EEB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C3280D"/>
    <w:multiLevelType w:val="hybridMultilevel"/>
    <w:tmpl w:val="F7AE7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01B7A"/>
    <w:multiLevelType w:val="hybridMultilevel"/>
    <w:tmpl w:val="D27692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2214"/>
    <w:multiLevelType w:val="hybridMultilevel"/>
    <w:tmpl w:val="269A5996"/>
    <w:lvl w:ilvl="0" w:tplc="3FFC3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110C5C"/>
    <w:multiLevelType w:val="hybridMultilevel"/>
    <w:tmpl w:val="65328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815DB"/>
    <w:multiLevelType w:val="hybridMultilevel"/>
    <w:tmpl w:val="F3E420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31958"/>
    <w:multiLevelType w:val="hybridMultilevel"/>
    <w:tmpl w:val="EB2C74E8"/>
    <w:lvl w:ilvl="0" w:tplc="BA283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33525"/>
    <w:multiLevelType w:val="hybridMultilevel"/>
    <w:tmpl w:val="9D80C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72CE2"/>
    <w:multiLevelType w:val="hybridMultilevel"/>
    <w:tmpl w:val="5AE687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79928">
    <w:abstractNumId w:val="7"/>
  </w:num>
  <w:num w:numId="2" w16cid:durableId="266697861">
    <w:abstractNumId w:val="15"/>
  </w:num>
  <w:num w:numId="3" w16cid:durableId="697244337">
    <w:abstractNumId w:val="6"/>
  </w:num>
  <w:num w:numId="4" w16cid:durableId="988024278">
    <w:abstractNumId w:val="5"/>
  </w:num>
  <w:num w:numId="5" w16cid:durableId="73284243">
    <w:abstractNumId w:val="4"/>
  </w:num>
  <w:num w:numId="6" w16cid:durableId="189487874">
    <w:abstractNumId w:val="3"/>
  </w:num>
  <w:num w:numId="7" w16cid:durableId="1135677333">
    <w:abstractNumId w:val="11"/>
  </w:num>
  <w:num w:numId="8" w16cid:durableId="947589468">
    <w:abstractNumId w:val="0"/>
  </w:num>
  <w:num w:numId="9" w16cid:durableId="1441074095">
    <w:abstractNumId w:val="13"/>
  </w:num>
  <w:num w:numId="10" w16cid:durableId="45297820">
    <w:abstractNumId w:val="8"/>
  </w:num>
  <w:num w:numId="11" w16cid:durableId="95562035">
    <w:abstractNumId w:val="16"/>
  </w:num>
  <w:num w:numId="12" w16cid:durableId="476922800">
    <w:abstractNumId w:val="10"/>
  </w:num>
  <w:num w:numId="13" w16cid:durableId="653460047">
    <w:abstractNumId w:val="2"/>
  </w:num>
  <w:num w:numId="14" w16cid:durableId="1084837246">
    <w:abstractNumId w:val="17"/>
  </w:num>
  <w:num w:numId="15" w16cid:durableId="1920945265">
    <w:abstractNumId w:val="1"/>
  </w:num>
  <w:num w:numId="16" w16cid:durableId="1405031254">
    <w:abstractNumId w:val="14"/>
  </w:num>
  <w:num w:numId="17" w16cid:durableId="150029087">
    <w:abstractNumId w:val="9"/>
  </w:num>
  <w:num w:numId="18" w16cid:durableId="515114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F3"/>
    <w:rsid w:val="000029B4"/>
    <w:rsid w:val="000C7DD7"/>
    <w:rsid w:val="001033F0"/>
    <w:rsid w:val="001851D6"/>
    <w:rsid w:val="00252B67"/>
    <w:rsid w:val="002A2D3E"/>
    <w:rsid w:val="00351803"/>
    <w:rsid w:val="00370E11"/>
    <w:rsid w:val="00422AE8"/>
    <w:rsid w:val="00444394"/>
    <w:rsid w:val="00463AFE"/>
    <w:rsid w:val="005673A2"/>
    <w:rsid w:val="00584ACC"/>
    <w:rsid w:val="005A5A65"/>
    <w:rsid w:val="00691655"/>
    <w:rsid w:val="006E3A63"/>
    <w:rsid w:val="006F3BC3"/>
    <w:rsid w:val="00714FDE"/>
    <w:rsid w:val="0077370C"/>
    <w:rsid w:val="007E7D4A"/>
    <w:rsid w:val="0085565F"/>
    <w:rsid w:val="00890C42"/>
    <w:rsid w:val="00912903"/>
    <w:rsid w:val="00965913"/>
    <w:rsid w:val="009A20F3"/>
    <w:rsid w:val="009F2FE0"/>
    <w:rsid w:val="00A33487"/>
    <w:rsid w:val="00AA0A4A"/>
    <w:rsid w:val="00AE6AC9"/>
    <w:rsid w:val="00C11D92"/>
    <w:rsid w:val="00C901BF"/>
    <w:rsid w:val="00D165F3"/>
    <w:rsid w:val="00D77910"/>
    <w:rsid w:val="00E32632"/>
    <w:rsid w:val="00E763BF"/>
    <w:rsid w:val="00F07301"/>
    <w:rsid w:val="00F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4F97"/>
  <w15:chartTrackingRefBased/>
  <w15:docId w15:val="{86480DF5-5B52-433B-908C-F5DE82E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6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6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6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6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6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65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65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65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65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65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65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6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65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65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65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6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65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65F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7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910"/>
  </w:style>
  <w:style w:type="paragraph" w:styleId="Zpat">
    <w:name w:val="footer"/>
    <w:basedOn w:val="Normln"/>
    <w:link w:val="ZpatChar"/>
    <w:uiPriority w:val="99"/>
    <w:unhideWhenUsed/>
    <w:rsid w:val="00D7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1564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6</cp:revision>
  <cp:lastPrinted>2025-06-02T12:25:00Z</cp:lastPrinted>
  <dcterms:created xsi:type="dcterms:W3CDTF">2025-03-10T14:55:00Z</dcterms:created>
  <dcterms:modified xsi:type="dcterms:W3CDTF">2025-08-01T06:58:00Z</dcterms:modified>
</cp:coreProperties>
</file>