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2B9805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19C4">
        <w:rPr>
          <w:rFonts w:ascii="Arial" w:hAnsi="Arial" w:cs="Arial"/>
          <w:b/>
        </w:rPr>
        <w:t>Vyšní Lh</w:t>
      </w:r>
      <w:r w:rsidR="00677B92">
        <w:rPr>
          <w:rFonts w:ascii="Arial" w:hAnsi="Arial" w:cs="Arial"/>
          <w:b/>
        </w:rPr>
        <w:t>o</w:t>
      </w:r>
      <w:r w:rsidR="008519C4">
        <w:rPr>
          <w:rFonts w:ascii="Arial" w:hAnsi="Arial" w:cs="Arial"/>
          <w:b/>
        </w:rPr>
        <w:t>ty</w:t>
      </w:r>
    </w:p>
    <w:p w14:paraId="0423D40B" w14:textId="559D13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19C4">
        <w:rPr>
          <w:rFonts w:ascii="Arial" w:hAnsi="Arial" w:cs="Arial"/>
          <w:b/>
        </w:rPr>
        <w:t>Vyšní Lhoty</w:t>
      </w:r>
    </w:p>
    <w:p w14:paraId="6D8A4D36" w14:textId="49E3A2A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19C4">
        <w:rPr>
          <w:rFonts w:ascii="Arial" w:hAnsi="Arial" w:cs="Arial"/>
          <w:b/>
        </w:rPr>
        <w:t>Vyšní Lhoty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78B954F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519C4">
        <w:rPr>
          <w:rFonts w:ascii="Arial" w:hAnsi="Arial" w:cs="Arial"/>
          <w:sz w:val="22"/>
          <w:szCs w:val="22"/>
        </w:rPr>
        <w:t>Vyšní Lhoty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24202">
        <w:rPr>
          <w:rFonts w:ascii="Arial" w:hAnsi="Arial" w:cs="Arial"/>
          <w:sz w:val="22"/>
          <w:szCs w:val="22"/>
        </w:rPr>
        <w:t>05</w:t>
      </w:r>
      <w:r w:rsidR="00677B92">
        <w:rPr>
          <w:rFonts w:ascii="Arial" w:hAnsi="Arial" w:cs="Arial"/>
          <w:sz w:val="22"/>
          <w:szCs w:val="22"/>
        </w:rPr>
        <w:t>.06.2024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24202">
        <w:rPr>
          <w:rFonts w:ascii="Arial" w:hAnsi="Arial" w:cs="Arial"/>
          <w:sz w:val="22"/>
          <w:szCs w:val="22"/>
        </w:rPr>
        <w:t>13/10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53197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277A523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19C4">
        <w:rPr>
          <w:rFonts w:ascii="Arial" w:hAnsi="Arial" w:cs="Arial"/>
          <w:sz w:val="22"/>
          <w:szCs w:val="22"/>
        </w:rPr>
        <w:t>Vyšní Lhoty.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3CE4A735" w:rsidR="00E66B2E" w:rsidRPr="002D64B8" w:rsidRDefault="006F432E" w:rsidP="008519C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64659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2AEF665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64659">
        <w:rPr>
          <w:rFonts w:ascii="Arial" w:hAnsi="Arial" w:cs="Arial"/>
          <w:i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4438FF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519C4">
        <w:rPr>
          <w:rFonts w:ascii="Arial" w:hAnsi="Arial" w:cs="Arial"/>
          <w:sz w:val="22"/>
          <w:szCs w:val="22"/>
        </w:rPr>
        <w:t>(</w:t>
      </w:r>
      <w:r w:rsidRPr="008519C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519C4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2D00A" w14:textId="3E35DBAF" w:rsidR="00677B92" w:rsidRDefault="0017608F" w:rsidP="00677B9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6465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519C4">
        <w:rPr>
          <w:rFonts w:ascii="Arial" w:hAnsi="Arial" w:cs="Arial"/>
          <w:iCs/>
          <w:sz w:val="22"/>
          <w:szCs w:val="22"/>
        </w:rPr>
        <w:t>s</w:t>
      </w:r>
      <w:r w:rsidR="005F0210" w:rsidRPr="008519C4">
        <w:rPr>
          <w:rFonts w:ascii="Arial" w:hAnsi="Arial" w:cs="Arial"/>
          <w:iCs/>
          <w:sz w:val="22"/>
          <w:szCs w:val="22"/>
        </w:rPr>
        <w:t>běrné</w:t>
      </w:r>
      <w:r w:rsidR="00E2491F" w:rsidRPr="008519C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519C4">
        <w:rPr>
          <w:rFonts w:ascii="Arial" w:hAnsi="Arial" w:cs="Arial"/>
          <w:iCs/>
          <w:sz w:val="22"/>
          <w:szCs w:val="22"/>
        </w:rPr>
        <w:t xml:space="preserve">y, </w:t>
      </w:r>
      <w:r w:rsidR="00F87C7D" w:rsidRPr="008519C4">
        <w:rPr>
          <w:rFonts w:ascii="Arial" w:hAnsi="Arial" w:cs="Arial"/>
          <w:iCs/>
          <w:sz w:val="22"/>
          <w:szCs w:val="22"/>
        </w:rPr>
        <w:t>(</w:t>
      </w:r>
      <w:r w:rsidR="005F0210" w:rsidRPr="008519C4">
        <w:rPr>
          <w:rFonts w:ascii="Arial" w:hAnsi="Arial" w:cs="Arial"/>
          <w:iCs/>
          <w:sz w:val="22"/>
          <w:szCs w:val="22"/>
        </w:rPr>
        <w:t>velkoobjemové</w:t>
      </w:r>
      <w:r w:rsidR="00F87C7D" w:rsidRPr="008519C4">
        <w:rPr>
          <w:rFonts w:ascii="Arial" w:hAnsi="Arial" w:cs="Arial"/>
          <w:iCs/>
          <w:sz w:val="22"/>
          <w:szCs w:val="22"/>
        </w:rPr>
        <w:t>)</w:t>
      </w:r>
      <w:r w:rsidR="005F0210" w:rsidRPr="008519C4">
        <w:rPr>
          <w:rFonts w:ascii="Arial" w:hAnsi="Arial" w:cs="Arial"/>
          <w:iCs/>
          <w:sz w:val="22"/>
          <w:szCs w:val="22"/>
        </w:rPr>
        <w:t xml:space="preserve"> kontejnery</w:t>
      </w:r>
      <w:r w:rsidR="008519C4" w:rsidRPr="008519C4">
        <w:rPr>
          <w:rFonts w:ascii="Arial" w:hAnsi="Arial" w:cs="Arial"/>
          <w:iCs/>
          <w:sz w:val="22"/>
          <w:szCs w:val="22"/>
        </w:rPr>
        <w:t>.</w:t>
      </w:r>
      <w:r w:rsidR="00677B92">
        <w:rPr>
          <w:rFonts w:ascii="Arial" w:hAnsi="Arial" w:cs="Arial"/>
          <w:iCs/>
          <w:sz w:val="22"/>
          <w:szCs w:val="22"/>
        </w:rPr>
        <w:t xml:space="preserve"> </w:t>
      </w:r>
    </w:p>
    <w:p w14:paraId="5D8D10DE" w14:textId="77777777" w:rsidR="00677B92" w:rsidRDefault="00677B92" w:rsidP="00677B9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932E9FF" w14:textId="7597C2A3" w:rsidR="0024722A" w:rsidRPr="00677B92" w:rsidRDefault="002A3581" w:rsidP="00677B9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77B92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8519C4" w:rsidRPr="00677B92">
        <w:rPr>
          <w:rFonts w:ascii="Arial" w:hAnsi="Arial" w:cs="Arial"/>
          <w:sz w:val="22"/>
          <w:szCs w:val="22"/>
        </w:rPr>
        <w:t>. Seznam stanovišť je veden Obecním úřadem obce Vyšní Lhoty a zveřejněn oficiálních internetových stránkách www.vysnilhoty.cz/odpadove-hospodarstvi</w:t>
      </w:r>
    </w:p>
    <w:p w14:paraId="1A0DCCC5" w14:textId="77777777" w:rsidR="008519C4" w:rsidRPr="00FB6AE5" w:rsidRDefault="008519C4" w:rsidP="008519C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70D5E3A" w14:textId="0035F4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85395">
        <w:rPr>
          <w:rFonts w:ascii="Arial" w:hAnsi="Arial" w:cs="Arial"/>
          <w:bCs/>
          <w:i/>
          <w:color w:val="000000"/>
        </w:rPr>
        <w:t>modrá s nápisem „PAPÍR“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6E49B42" w14:textId="3339A6C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85395">
        <w:rPr>
          <w:rFonts w:ascii="Arial" w:hAnsi="Arial" w:cs="Arial"/>
          <w:bCs/>
          <w:i/>
        </w:rPr>
        <w:t>žlutá s nápisem „PLASTY</w:t>
      </w:r>
      <w:r w:rsidR="00664659">
        <w:rPr>
          <w:rFonts w:ascii="Arial" w:hAnsi="Arial" w:cs="Arial"/>
          <w:bCs/>
          <w:i/>
        </w:rPr>
        <w:t>,</w:t>
      </w:r>
      <w:r w:rsidR="00C85395">
        <w:rPr>
          <w:rFonts w:ascii="Arial" w:hAnsi="Arial" w:cs="Arial"/>
          <w:bCs/>
          <w:i/>
        </w:rPr>
        <w:t>“</w:t>
      </w:r>
    </w:p>
    <w:p w14:paraId="2B24F1B1" w14:textId="6110918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85395">
        <w:rPr>
          <w:rFonts w:ascii="Arial" w:hAnsi="Arial" w:cs="Arial"/>
          <w:bCs/>
          <w:i/>
          <w:color w:val="000000"/>
        </w:rPr>
        <w:t>bílá nebo zelená s nápisem „SKLO“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358EE6A" w14:textId="45BF46A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85395">
        <w:rPr>
          <w:rFonts w:ascii="Arial" w:hAnsi="Arial" w:cs="Arial"/>
          <w:bCs/>
          <w:i/>
          <w:color w:val="000000"/>
        </w:rPr>
        <w:t>bílá nebo šedá s nápisem „KOVY“, šedý velkoobjemový kontejner</w:t>
      </w:r>
      <w:r w:rsidR="00664659">
        <w:rPr>
          <w:rFonts w:ascii="Arial" w:hAnsi="Arial" w:cs="Arial"/>
          <w:bCs/>
          <w:i/>
          <w:color w:val="000000"/>
        </w:rPr>
        <w:t>,</w:t>
      </w:r>
    </w:p>
    <w:p w14:paraId="45BF2D8D" w14:textId="560751C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85395">
        <w:rPr>
          <w:rFonts w:ascii="Arial" w:hAnsi="Arial" w:cs="Arial"/>
          <w:i/>
          <w:iCs/>
          <w:sz w:val="22"/>
          <w:szCs w:val="22"/>
        </w:rPr>
        <w:t xml:space="preserve"> tmavě zelená s nápisem „SBĚR OPOTŘEBOVANÝCH POTRAVINÁŘSKÝCH OLEJŮ A TUKŮ V PVC OBALECH</w:t>
      </w:r>
      <w:r w:rsidR="00664659">
        <w:rPr>
          <w:rFonts w:ascii="Arial" w:hAnsi="Arial" w:cs="Arial"/>
          <w:i/>
          <w:iCs/>
          <w:sz w:val="22"/>
          <w:szCs w:val="22"/>
        </w:rPr>
        <w:t>,</w:t>
      </w:r>
      <w:r w:rsidR="00C85395">
        <w:rPr>
          <w:rFonts w:ascii="Arial" w:hAnsi="Arial" w:cs="Arial"/>
          <w:i/>
          <w:iCs/>
          <w:sz w:val="22"/>
          <w:szCs w:val="22"/>
        </w:rPr>
        <w:t>“</w:t>
      </w:r>
    </w:p>
    <w:p w14:paraId="52435A48" w14:textId="71D8636E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85395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664659">
        <w:rPr>
          <w:rFonts w:ascii="Arial" w:hAnsi="Arial" w:cs="Arial"/>
          <w:i/>
          <w:iCs/>
          <w:sz w:val="22"/>
          <w:szCs w:val="22"/>
        </w:rPr>
        <w:t>,</w:t>
      </w:r>
    </w:p>
    <w:p w14:paraId="290B63E2" w14:textId="156B58A4" w:rsidR="00C85395" w:rsidRPr="00F534BD" w:rsidRDefault="00C8539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odpad, barva zelená velkoobjemový kontejner</w:t>
      </w:r>
      <w:r w:rsidR="00664659">
        <w:rPr>
          <w:rFonts w:ascii="Arial" w:hAnsi="Arial" w:cs="Arial"/>
          <w:i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28F0407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6465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664659">
        <w:rPr>
          <w:rFonts w:ascii="Arial" w:hAnsi="Arial" w:cs="Arial"/>
          <w:sz w:val="22"/>
          <w:szCs w:val="22"/>
        </w:rPr>
        <w:t xml:space="preserve"> a</w:t>
      </w:r>
      <w:r w:rsidR="00C85395">
        <w:rPr>
          <w:rFonts w:ascii="Arial" w:hAnsi="Arial" w:cs="Arial"/>
          <w:sz w:val="22"/>
          <w:szCs w:val="22"/>
        </w:rPr>
        <w:t xml:space="preserve">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85395">
        <w:rPr>
          <w:rFonts w:ascii="Arial" w:hAnsi="Arial" w:cs="Arial"/>
          <w:sz w:val="22"/>
          <w:szCs w:val="22"/>
        </w:rPr>
        <w:t>v areálu Obecního úřadu, Vyšní Lhoty č.p. 244</w:t>
      </w:r>
      <w:r w:rsidR="00664659">
        <w:rPr>
          <w:rFonts w:ascii="Arial" w:hAnsi="Arial" w:cs="Arial"/>
          <w:sz w:val="22"/>
          <w:szCs w:val="22"/>
        </w:rPr>
        <w:t xml:space="preserve"> (dále jen „sběrný dvůr</w:t>
      </w:r>
      <w:r w:rsidR="00AE6640">
        <w:rPr>
          <w:rFonts w:ascii="Arial" w:hAnsi="Arial" w:cs="Arial"/>
          <w:sz w:val="22"/>
          <w:szCs w:val="22"/>
        </w:rPr>
        <w:t>“)</w:t>
      </w:r>
      <w:r w:rsidR="00C85395">
        <w:rPr>
          <w:rFonts w:ascii="Arial" w:hAnsi="Arial" w:cs="Arial"/>
          <w:sz w:val="22"/>
          <w:szCs w:val="22"/>
        </w:rPr>
        <w:t>.</w:t>
      </w:r>
    </w:p>
    <w:p w14:paraId="4E7C1356" w14:textId="77777777" w:rsidR="003A0DB1" w:rsidRDefault="003A0DB1" w:rsidP="003A0DB1">
      <w:pPr>
        <w:pStyle w:val="Default"/>
        <w:ind w:left="360"/>
      </w:pPr>
    </w:p>
    <w:p w14:paraId="68CD3614" w14:textId="77777777" w:rsidR="00C85395" w:rsidRDefault="00C85395" w:rsidP="003A0DB1">
      <w:pPr>
        <w:pStyle w:val="Default"/>
        <w:ind w:left="360"/>
      </w:pPr>
    </w:p>
    <w:p w14:paraId="5F8FE6C3" w14:textId="77777777" w:rsidR="00C85395" w:rsidRDefault="00C85395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6E8B3E4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53197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DFF9EA" w14:textId="2DDD96D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C85395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C85395">
        <w:rPr>
          <w:rFonts w:ascii="Arial" w:hAnsi="Arial" w:cs="Arial"/>
          <w:sz w:val="22"/>
          <w:szCs w:val="22"/>
        </w:rPr>
        <w:t>.</w:t>
      </w:r>
      <w:r w:rsidRPr="00641107">
        <w:rPr>
          <w:rFonts w:ascii="Arial" w:hAnsi="Arial" w:cs="Arial"/>
          <w:sz w:val="22"/>
          <w:szCs w:val="22"/>
        </w:rPr>
        <w:t xml:space="preserve"> 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ACC2EC2" w14:textId="77777777" w:rsidR="00C85395" w:rsidRDefault="00C85395" w:rsidP="00765052">
      <w:pPr>
        <w:rPr>
          <w:rFonts w:ascii="Arial" w:hAnsi="Arial" w:cs="Arial"/>
          <w:b/>
          <w:sz w:val="22"/>
          <w:szCs w:val="22"/>
        </w:rPr>
      </w:pPr>
    </w:p>
    <w:p w14:paraId="20594471" w14:textId="77777777" w:rsidR="00C85395" w:rsidRDefault="00C85395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1F9C55A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53197">
        <w:rPr>
          <w:rFonts w:ascii="Arial" w:hAnsi="Arial" w:cs="Arial"/>
          <w:b/>
          <w:bCs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34F123" w14:textId="1348890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C85395">
        <w:rPr>
          <w:rFonts w:ascii="Arial" w:hAnsi="Arial" w:cs="Arial"/>
          <w:sz w:val="22"/>
          <w:szCs w:val="22"/>
        </w:rPr>
        <w:t xml:space="preserve">celoročně </w:t>
      </w:r>
      <w:r w:rsidRPr="009743BA">
        <w:rPr>
          <w:rFonts w:ascii="Arial" w:hAnsi="Arial" w:cs="Arial"/>
          <w:sz w:val="22"/>
          <w:szCs w:val="22"/>
        </w:rPr>
        <w:t>odevzdávat ve sběrném dvoře</w:t>
      </w:r>
      <w:r w:rsidR="00C85395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2C09793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C85395">
        <w:rPr>
          <w:rFonts w:ascii="Arial" w:hAnsi="Arial" w:cs="Arial"/>
          <w:sz w:val="22"/>
          <w:szCs w:val="22"/>
        </w:rPr>
        <w:t>í:</w:t>
      </w:r>
    </w:p>
    <w:p w14:paraId="450C8237" w14:textId="715CBB83" w:rsidR="0025354B" w:rsidRPr="00C85395" w:rsidRDefault="00AE664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85395">
        <w:rPr>
          <w:rFonts w:ascii="Arial" w:hAnsi="Arial" w:cs="Arial"/>
          <w:bCs/>
          <w:i/>
          <w:sz w:val="22"/>
          <w:szCs w:val="22"/>
        </w:rPr>
        <w:t>P</w:t>
      </w:r>
      <w:r w:rsidR="005F0210" w:rsidRPr="00C85395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BEC4875" w14:textId="0D9291D8" w:rsidR="0025354B" w:rsidRPr="00C853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85395">
        <w:rPr>
          <w:rFonts w:ascii="Arial" w:hAnsi="Arial" w:cs="Arial"/>
          <w:bCs/>
          <w:i/>
          <w:sz w:val="22"/>
          <w:szCs w:val="22"/>
        </w:rPr>
        <w:t>igelitové pytle</w:t>
      </w:r>
      <w:r w:rsidR="00306952">
        <w:rPr>
          <w:rFonts w:ascii="Arial" w:hAnsi="Arial" w:cs="Arial"/>
          <w:bCs/>
          <w:i/>
          <w:sz w:val="22"/>
          <w:szCs w:val="22"/>
        </w:rPr>
        <w:t xml:space="preserve"> </w:t>
      </w:r>
      <w:r w:rsidR="00677B92" w:rsidRPr="00677B92">
        <w:rPr>
          <w:rFonts w:ascii="Arial" w:hAnsi="Arial" w:cs="Arial"/>
          <w:bCs/>
          <w:iCs/>
          <w:sz w:val="22"/>
          <w:szCs w:val="22"/>
        </w:rPr>
        <w:t>na určených stanovištích</w:t>
      </w:r>
      <w:r w:rsidR="00AE6640">
        <w:rPr>
          <w:rFonts w:ascii="Arial" w:hAnsi="Arial" w:cs="Arial"/>
          <w:bCs/>
          <w:iCs/>
          <w:sz w:val="22"/>
          <w:szCs w:val="22"/>
        </w:rPr>
        <w:t>,</w:t>
      </w:r>
    </w:p>
    <w:p w14:paraId="02A46721" w14:textId="4AF1CBAF" w:rsidR="0025354B" w:rsidRPr="00C853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85395">
        <w:rPr>
          <w:rFonts w:ascii="Arial" w:hAnsi="Arial" w:cs="Arial"/>
          <w:i/>
          <w:sz w:val="22"/>
          <w:szCs w:val="22"/>
        </w:rPr>
        <w:t>kontejnery</w:t>
      </w:r>
      <w:r w:rsidR="0025354B" w:rsidRPr="00C85395">
        <w:rPr>
          <w:rFonts w:ascii="Arial" w:hAnsi="Arial" w:cs="Arial"/>
          <w:sz w:val="22"/>
          <w:szCs w:val="22"/>
        </w:rPr>
        <w:t xml:space="preserve"> </w:t>
      </w:r>
      <w:r w:rsidR="00677B92">
        <w:rPr>
          <w:rFonts w:ascii="Arial" w:hAnsi="Arial" w:cs="Arial"/>
          <w:sz w:val="22"/>
          <w:szCs w:val="22"/>
        </w:rPr>
        <w:t>na určených stanovištích</w:t>
      </w:r>
      <w:r w:rsidR="00AE6640">
        <w:rPr>
          <w:rFonts w:ascii="Arial" w:hAnsi="Arial" w:cs="Arial"/>
          <w:sz w:val="22"/>
          <w:szCs w:val="22"/>
        </w:rPr>
        <w:t>,</w:t>
      </w:r>
    </w:p>
    <w:p w14:paraId="7815206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85395">
        <w:rPr>
          <w:rFonts w:ascii="Arial" w:hAnsi="Arial" w:cs="Arial"/>
          <w:i/>
          <w:sz w:val="22"/>
          <w:szCs w:val="22"/>
        </w:rPr>
        <w:t>odpadkové koše</w:t>
      </w:r>
      <w:r w:rsidR="0025354B" w:rsidRPr="00C85395">
        <w:rPr>
          <w:rFonts w:ascii="Arial" w:hAnsi="Arial" w:cs="Arial"/>
          <w:i/>
          <w:sz w:val="22"/>
          <w:szCs w:val="22"/>
        </w:rPr>
        <w:t>,</w:t>
      </w:r>
      <w:r w:rsidR="0025354B" w:rsidRPr="00C85395">
        <w:rPr>
          <w:rFonts w:ascii="Arial" w:hAnsi="Arial" w:cs="Arial"/>
          <w:sz w:val="22"/>
          <w:szCs w:val="22"/>
        </w:rPr>
        <w:t xml:space="preserve"> </w:t>
      </w:r>
      <w:r w:rsidR="0025354B" w:rsidRPr="00C85395">
        <w:rPr>
          <w:rFonts w:ascii="Arial" w:hAnsi="Arial" w:cs="Arial"/>
          <w:iCs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7BDA53A" w14:textId="77777777" w:rsidR="00C85395" w:rsidRPr="00C85395" w:rsidRDefault="00C85395" w:rsidP="00C8539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5980750" w14:textId="77777777" w:rsidR="00677B92" w:rsidRPr="00677B92" w:rsidRDefault="00CF5BE8" w:rsidP="00677B9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6072CAB4" w14:textId="77777777" w:rsidR="00677B92" w:rsidRPr="00677B92" w:rsidRDefault="00677B92" w:rsidP="00677B9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4E0A017" w14:textId="6AB9AB1F" w:rsidR="00677B92" w:rsidRPr="00677B92" w:rsidRDefault="00677B92" w:rsidP="00677B9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77B92">
        <w:rPr>
          <w:rFonts w:ascii="Arial" w:hAnsi="Arial" w:cs="Arial"/>
          <w:sz w:val="22"/>
          <w:szCs w:val="22"/>
        </w:rPr>
        <w:t>Trvalé stanoviště jsou</w:t>
      </w:r>
      <w:r w:rsidR="00CF5BE8" w:rsidRPr="00677B92">
        <w:rPr>
          <w:rFonts w:ascii="Arial" w:hAnsi="Arial" w:cs="Arial"/>
          <w:sz w:val="22"/>
          <w:szCs w:val="22"/>
        </w:rPr>
        <w:t xml:space="preserve"> </w:t>
      </w:r>
      <w:r w:rsidRPr="00677B92">
        <w:rPr>
          <w:rFonts w:ascii="Arial" w:hAnsi="Arial" w:cs="Arial"/>
          <w:sz w:val="22"/>
          <w:szCs w:val="22"/>
        </w:rPr>
        <w:t>zveřejněná</w:t>
      </w:r>
      <w:r>
        <w:rPr>
          <w:rFonts w:ascii="Arial" w:hAnsi="Arial" w:cs="Arial"/>
          <w:sz w:val="22"/>
          <w:szCs w:val="22"/>
        </w:rPr>
        <w:t xml:space="preserve"> na</w:t>
      </w:r>
      <w:r w:rsidRPr="00677B92">
        <w:rPr>
          <w:rFonts w:ascii="Arial" w:hAnsi="Arial" w:cs="Arial"/>
          <w:sz w:val="22"/>
          <w:szCs w:val="22"/>
        </w:rPr>
        <w:t xml:space="preserve"> oficiálních internetových stránkách www.vysnilhoty.cz/</w:t>
      </w:r>
      <w:proofErr w:type="spellStart"/>
      <w:r w:rsidRPr="00677B92">
        <w:rPr>
          <w:rFonts w:ascii="Arial" w:hAnsi="Arial" w:cs="Arial"/>
          <w:sz w:val="22"/>
          <w:szCs w:val="22"/>
        </w:rPr>
        <w:t>odpadove-hospodarstvi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D89BB5B" w14:textId="686A92A1" w:rsidR="00CF5BE8" w:rsidRPr="009743BA" w:rsidRDefault="00CF5BE8" w:rsidP="00677B9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7CDD9B2" w14:textId="77777777" w:rsidR="00306952" w:rsidRPr="00306952" w:rsidRDefault="00306952" w:rsidP="00306952"/>
    <w:p w14:paraId="44EC5D11" w14:textId="12C8EB0C" w:rsidR="00D27F18" w:rsidRDefault="001363E2" w:rsidP="00E111D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695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30695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306952">
        <w:rPr>
          <w:rFonts w:ascii="Arial" w:hAnsi="Arial" w:cs="Arial"/>
          <w:sz w:val="22"/>
          <w:szCs w:val="22"/>
        </w:rPr>
        <w:t>.</w:t>
      </w:r>
      <w:r w:rsidR="000F4568" w:rsidRPr="00306952">
        <w:rPr>
          <w:rFonts w:ascii="Arial" w:hAnsi="Arial" w:cs="Arial"/>
          <w:sz w:val="22"/>
          <w:szCs w:val="22"/>
        </w:rPr>
        <w:t xml:space="preserve"> 1 písm</w:t>
      </w:r>
      <w:r w:rsidR="00677B92">
        <w:rPr>
          <w:rFonts w:ascii="Arial" w:hAnsi="Arial" w:cs="Arial"/>
          <w:sz w:val="22"/>
          <w:szCs w:val="22"/>
        </w:rPr>
        <w:t>.</w:t>
      </w:r>
      <w:r w:rsidR="00306952">
        <w:rPr>
          <w:rFonts w:ascii="Arial" w:hAnsi="Arial" w:cs="Arial"/>
          <w:sz w:val="22"/>
          <w:szCs w:val="22"/>
        </w:rPr>
        <w:t xml:space="preserve"> j) umísťují </w:t>
      </w:r>
      <w:r w:rsidR="00AE6640">
        <w:rPr>
          <w:rFonts w:ascii="Arial" w:hAnsi="Arial" w:cs="Arial"/>
          <w:sz w:val="22"/>
          <w:szCs w:val="22"/>
        </w:rPr>
        <w:t>do</w:t>
      </w:r>
      <w:r w:rsidR="00306952">
        <w:rPr>
          <w:rFonts w:ascii="Arial" w:hAnsi="Arial" w:cs="Arial"/>
          <w:sz w:val="22"/>
          <w:szCs w:val="22"/>
        </w:rPr>
        <w:t xml:space="preserve"> sběrn</w:t>
      </w:r>
      <w:r w:rsidR="00AE6640">
        <w:rPr>
          <w:rFonts w:ascii="Arial" w:hAnsi="Arial" w:cs="Arial"/>
          <w:sz w:val="22"/>
          <w:szCs w:val="22"/>
        </w:rPr>
        <w:t>ých</w:t>
      </w:r>
      <w:r w:rsidR="00306952">
        <w:rPr>
          <w:rFonts w:ascii="Arial" w:hAnsi="Arial" w:cs="Arial"/>
          <w:sz w:val="22"/>
          <w:szCs w:val="22"/>
        </w:rPr>
        <w:t xml:space="preserve"> nádob</w:t>
      </w:r>
      <w:r w:rsidR="00AE6640">
        <w:rPr>
          <w:rFonts w:ascii="Arial" w:hAnsi="Arial" w:cs="Arial"/>
          <w:sz w:val="22"/>
          <w:szCs w:val="22"/>
        </w:rPr>
        <w:t xml:space="preserve"> umístěných</w:t>
      </w:r>
      <w:r w:rsidR="00306952">
        <w:rPr>
          <w:rFonts w:ascii="Arial" w:hAnsi="Arial" w:cs="Arial"/>
          <w:sz w:val="22"/>
          <w:szCs w:val="22"/>
        </w:rPr>
        <w:t xml:space="preserve"> před příslušn</w:t>
      </w:r>
      <w:r w:rsidR="00AE6640">
        <w:rPr>
          <w:rFonts w:ascii="Arial" w:hAnsi="Arial" w:cs="Arial"/>
          <w:sz w:val="22"/>
          <w:szCs w:val="22"/>
        </w:rPr>
        <w:t>ými</w:t>
      </w:r>
      <w:r w:rsidR="00306952">
        <w:rPr>
          <w:rFonts w:ascii="Arial" w:hAnsi="Arial" w:cs="Arial"/>
          <w:sz w:val="22"/>
          <w:szCs w:val="22"/>
        </w:rPr>
        <w:t xml:space="preserve"> provozovn</w:t>
      </w:r>
      <w:r w:rsidR="00AE6640">
        <w:rPr>
          <w:rFonts w:ascii="Arial" w:hAnsi="Arial" w:cs="Arial"/>
          <w:sz w:val="22"/>
          <w:szCs w:val="22"/>
        </w:rPr>
        <w:t>ami</w:t>
      </w:r>
      <w:r w:rsidR="00306952">
        <w:rPr>
          <w:rFonts w:ascii="Arial" w:hAnsi="Arial" w:cs="Arial"/>
          <w:sz w:val="22"/>
          <w:szCs w:val="22"/>
        </w:rPr>
        <w:t>.</w:t>
      </w:r>
    </w:p>
    <w:p w14:paraId="3819F91E" w14:textId="77777777" w:rsidR="00306952" w:rsidRPr="00306952" w:rsidRDefault="00306952" w:rsidP="0030695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65D8E6D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306952">
        <w:rPr>
          <w:rFonts w:ascii="Arial" w:hAnsi="Arial" w:cs="Arial"/>
          <w:sz w:val="22"/>
          <w:szCs w:val="22"/>
        </w:rPr>
        <w:t xml:space="preserve"> dle platného ceníku zve</w:t>
      </w:r>
      <w:r w:rsidR="00294E7C">
        <w:rPr>
          <w:rFonts w:ascii="Arial" w:hAnsi="Arial" w:cs="Arial"/>
          <w:sz w:val="22"/>
          <w:szCs w:val="22"/>
        </w:rPr>
        <w:t xml:space="preserve">řejněného na oficiálních stránkách obce </w:t>
      </w:r>
      <w:r w:rsidR="00294E7C" w:rsidRPr="008519C4">
        <w:rPr>
          <w:rFonts w:ascii="Arial" w:hAnsi="Arial" w:cs="Arial"/>
          <w:sz w:val="22"/>
          <w:szCs w:val="22"/>
        </w:rPr>
        <w:t>www.vysnilhoty.cz/</w:t>
      </w:r>
      <w:proofErr w:type="spellStart"/>
      <w:r w:rsidR="00294E7C" w:rsidRPr="008519C4">
        <w:rPr>
          <w:rFonts w:ascii="Arial" w:hAnsi="Arial" w:cs="Arial"/>
          <w:sz w:val="22"/>
          <w:szCs w:val="22"/>
        </w:rPr>
        <w:t>odpadove-hospodarstvi</w:t>
      </w:r>
      <w:proofErr w:type="spellEnd"/>
      <w:r w:rsidR="00294E7C">
        <w:rPr>
          <w:rFonts w:ascii="Arial" w:hAnsi="Arial" w:cs="Arial"/>
          <w:sz w:val="22"/>
          <w:szCs w:val="22"/>
        </w:rPr>
        <w:t>.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00DB05C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294E7C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294E7C">
        <w:rPr>
          <w:rFonts w:ascii="Arial" w:hAnsi="Arial" w:cs="Arial"/>
          <w:sz w:val="22"/>
          <w:szCs w:val="22"/>
        </w:rPr>
        <w:t xml:space="preserve">to v hotovosti na </w:t>
      </w:r>
      <w:r w:rsidR="00AE6640">
        <w:rPr>
          <w:rFonts w:ascii="Arial" w:hAnsi="Arial" w:cs="Arial"/>
          <w:sz w:val="22"/>
          <w:szCs w:val="22"/>
        </w:rPr>
        <w:t>o</w:t>
      </w:r>
      <w:r w:rsidR="00294E7C">
        <w:rPr>
          <w:rFonts w:ascii="Arial" w:hAnsi="Arial" w:cs="Arial"/>
          <w:sz w:val="22"/>
          <w:szCs w:val="22"/>
        </w:rPr>
        <w:t>becním úřadě Vyšní Lhoty nebo převodem na účet.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730D2C1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94E7C">
        <w:rPr>
          <w:rFonts w:ascii="Arial" w:hAnsi="Arial" w:cs="Arial"/>
          <w:b/>
          <w:sz w:val="22"/>
          <w:szCs w:val="22"/>
        </w:rPr>
        <w:t>8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733D19" w14:textId="77777777" w:rsidR="00677B92" w:rsidRPr="00677B92" w:rsidRDefault="00677B92" w:rsidP="00677B92"/>
    <w:p w14:paraId="462298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619666A9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AE6640">
        <w:rPr>
          <w:rFonts w:ascii="Arial" w:hAnsi="Arial" w:cs="Arial"/>
          <w:sz w:val="22"/>
          <w:szCs w:val="22"/>
        </w:rPr>
        <w:t>,</w:t>
      </w:r>
    </w:p>
    <w:p w14:paraId="715EA353" w14:textId="6686EF4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AE6640">
        <w:rPr>
          <w:rFonts w:ascii="Arial" w:hAnsi="Arial" w:cs="Arial"/>
          <w:sz w:val="22"/>
          <w:szCs w:val="22"/>
        </w:rPr>
        <w:t>,</w:t>
      </w:r>
    </w:p>
    <w:p w14:paraId="38A90B60" w14:textId="61ED4280" w:rsidR="00294E7C" w:rsidRDefault="00A33FDC" w:rsidP="00294E7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AE6640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2F16869D" w14:textId="77777777" w:rsidR="00294E7C" w:rsidRDefault="00294E7C" w:rsidP="00294E7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26F177" w14:textId="09F02D2A" w:rsidR="00294E7C" w:rsidRDefault="00294E7C" w:rsidP="00294E7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="00F771CC" w:rsidRPr="00294E7C">
        <w:rPr>
          <w:rFonts w:ascii="Arial" w:hAnsi="Arial" w:cs="Arial"/>
          <w:sz w:val="22"/>
          <w:szCs w:val="22"/>
        </w:rPr>
        <w:t>Výrobky s ukončenou životností</w:t>
      </w:r>
      <w:r w:rsidR="00211D36" w:rsidRPr="00294E7C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294E7C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>.</w:t>
      </w:r>
    </w:p>
    <w:p w14:paraId="6AE23DB8" w14:textId="77777777" w:rsidR="00294E7C" w:rsidRDefault="00294E7C" w:rsidP="00294E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53E4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57DAE3" w14:textId="53BE1B0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4E7C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661D11E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94E7C">
        <w:rPr>
          <w:rFonts w:ascii="Arial" w:hAnsi="Arial" w:cs="Arial"/>
          <w:sz w:val="22"/>
          <w:szCs w:val="22"/>
        </w:rPr>
        <w:t>4/2021</w:t>
      </w:r>
      <w:r w:rsidR="00AE6640">
        <w:rPr>
          <w:rFonts w:ascii="Arial" w:hAnsi="Arial" w:cs="Arial"/>
          <w:sz w:val="22"/>
          <w:szCs w:val="22"/>
        </w:rPr>
        <w:t>,</w:t>
      </w:r>
      <w:r w:rsidR="00294E7C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94E7C" w:rsidRPr="00294E7C">
        <w:rPr>
          <w:rFonts w:ascii="Arial" w:hAnsi="Arial" w:cs="Arial"/>
          <w:iCs/>
          <w:sz w:val="22"/>
          <w:szCs w:val="22"/>
        </w:rPr>
        <w:t>10.11.2021</w:t>
      </w:r>
      <w:r w:rsidRPr="00294E7C">
        <w:rPr>
          <w:rFonts w:ascii="Arial" w:hAnsi="Arial" w:cs="Arial"/>
          <w:iCs/>
          <w:sz w:val="22"/>
          <w:szCs w:val="22"/>
        </w:rPr>
        <w:t>.</w:t>
      </w:r>
    </w:p>
    <w:p w14:paraId="6A8F35BF" w14:textId="63F392D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94E7C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7EC97E" w14:textId="53C5936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104D0DF" w14:textId="04457A6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7B92">
        <w:rPr>
          <w:rFonts w:ascii="Arial" w:hAnsi="Arial" w:cs="Arial"/>
          <w:sz w:val="22"/>
          <w:szCs w:val="22"/>
        </w:rPr>
        <w:t>01.07.2024</w:t>
      </w:r>
      <w:r w:rsidR="00AE6640">
        <w:rPr>
          <w:rFonts w:ascii="Arial" w:hAnsi="Arial" w:cs="Arial"/>
          <w:sz w:val="22"/>
          <w:szCs w:val="22"/>
        </w:rPr>
        <w:t>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0E6DF1D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46CCD5D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51F60">
        <w:rPr>
          <w:rFonts w:ascii="Arial" w:hAnsi="Arial" w:cs="Arial"/>
          <w:bCs/>
          <w:sz w:val="22"/>
          <w:szCs w:val="22"/>
        </w:rPr>
        <w:t>……………..</w:t>
      </w:r>
    </w:p>
    <w:p w14:paraId="03269330" w14:textId="20DAEB80" w:rsidR="0024722A" w:rsidRPr="00AE6640" w:rsidRDefault="00051F6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E6640">
        <w:rPr>
          <w:rFonts w:ascii="Arial" w:hAnsi="Arial" w:cs="Arial"/>
          <w:bCs/>
          <w:iCs/>
          <w:sz w:val="22"/>
          <w:szCs w:val="22"/>
        </w:rPr>
        <w:t>Marie Šigutová</w:t>
      </w:r>
      <w:r w:rsidR="00AE6640" w:rsidRPr="00AE6640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Pr="00AE6640">
        <w:rPr>
          <w:rFonts w:ascii="Arial" w:hAnsi="Arial" w:cs="Arial"/>
          <w:bCs/>
          <w:iCs/>
          <w:sz w:val="22"/>
          <w:szCs w:val="22"/>
        </w:rPr>
        <w:t>Mgr. Roman Čagala</w:t>
      </w:r>
      <w:r w:rsidR="00AE6640" w:rsidRPr="00AE6640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9E93CB3" w14:textId="1B1C061B" w:rsidR="0024722A" w:rsidRPr="00AE6640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E6640">
        <w:rPr>
          <w:rFonts w:ascii="Arial" w:hAnsi="Arial" w:cs="Arial"/>
          <w:bCs/>
          <w:iCs/>
          <w:sz w:val="22"/>
          <w:szCs w:val="22"/>
        </w:rPr>
        <w:t>místostarost</w:t>
      </w:r>
      <w:r w:rsidR="00051F60" w:rsidRPr="00AE6640">
        <w:rPr>
          <w:rFonts w:ascii="Arial" w:hAnsi="Arial" w:cs="Arial"/>
          <w:bCs/>
          <w:iCs/>
          <w:sz w:val="22"/>
          <w:szCs w:val="22"/>
        </w:rPr>
        <w:t>k</w:t>
      </w:r>
      <w:r w:rsidRPr="00AE6640">
        <w:rPr>
          <w:rFonts w:ascii="Arial" w:hAnsi="Arial" w:cs="Arial"/>
          <w:bCs/>
          <w:iCs/>
          <w:sz w:val="22"/>
          <w:szCs w:val="22"/>
        </w:rPr>
        <w:t>a</w:t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</w:r>
      <w:r w:rsidR="00E2491F" w:rsidRPr="00AE6640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03CA9BF0" w14:textId="77777777" w:rsidR="004D5A15" w:rsidRPr="00AE6640" w:rsidRDefault="004D5A15">
      <w:pPr>
        <w:rPr>
          <w:rFonts w:ascii="Arial" w:hAnsi="Arial" w:cs="Arial"/>
          <w:iCs/>
          <w:sz w:val="22"/>
          <w:szCs w:val="22"/>
        </w:rPr>
      </w:pPr>
    </w:p>
    <w:p w14:paraId="634C58E5" w14:textId="77777777" w:rsidR="00362DF8" w:rsidRPr="00AE6640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02FB2462" w14:textId="77777777" w:rsidR="00362DF8" w:rsidRPr="00AE6640" w:rsidRDefault="00362DF8" w:rsidP="00362DF8">
      <w:pPr>
        <w:rPr>
          <w:rFonts w:ascii="Arial" w:hAnsi="Arial" w:cs="Arial"/>
          <w:iCs/>
          <w:sz w:val="22"/>
          <w:szCs w:val="22"/>
        </w:rPr>
      </w:pPr>
    </w:p>
    <w:sectPr w:rsidR="00362DF8" w:rsidRPr="00AE664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4E60" w14:textId="77777777" w:rsidR="00FE2029" w:rsidRDefault="00FE2029">
      <w:r>
        <w:separator/>
      </w:r>
    </w:p>
  </w:endnote>
  <w:endnote w:type="continuationSeparator" w:id="0">
    <w:p w14:paraId="03543AA6" w14:textId="77777777" w:rsidR="00FE2029" w:rsidRDefault="00FE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910E7" w14:textId="77777777" w:rsidR="00FE2029" w:rsidRDefault="00FE2029">
      <w:r>
        <w:separator/>
      </w:r>
    </w:p>
  </w:footnote>
  <w:footnote w:type="continuationSeparator" w:id="0">
    <w:p w14:paraId="6932170A" w14:textId="77777777" w:rsidR="00FE2029" w:rsidRDefault="00FE2029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4489911">
    <w:abstractNumId w:val="7"/>
  </w:num>
  <w:num w:numId="2" w16cid:durableId="2056543430">
    <w:abstractNumId w:val="31"/>
  </w:num>
  <w:num w:numId="3" w16cid:durableId="1423068755">
    <w:abstractNumId w:val="4"/>
  </w:num>
  <w:num w:numId="4" w16cid:durableId="381174808">
    <w:abstractNumId w:val="23"/>
  </w:num>
  <w:num w:numId="5" w16cid:durableId="583801508">
    <w:abstractNumId w:val="20"/>
  </w:num>
  <w:num w:numId="6" w16cid:durableId="1671982000">
    <w:abstractNumId w:val="27"/>
  </w:num>
  <w:num w:numId="7" w16cid:durableId="529300237">
    <w:abstractNumId w:val="8"/>
  </w:num>
  <w:num w:numId="8" w16cid:durableId="1876191612">
    <w:abstractNumId w:val="1"/>
  </w:num>
  <w:num w:numId="9" w16cid:durableId="251085079">
    <w:abstractNumId w:val="26"/>
  </w:num>
  <w:num w:numId="10" w16cid:durableId="824858922">
    <w:abstractNumId w:val="22"/>
  </w:num>
  <w:num w:numId="11" w16cid:durableId="1903522436">
    <w:abstractNumId w:val="21"/>
  </w:num>
  <w:num w:numId="12" w16cid:durableId="52387363">
    <w:abstractNumId w:val="10"/>
  </w:num>
  <w:num w:numId="13" w16cid:durableId="1866211118">
    <w:abstractNumId w:val="24"/>
  </w:num>
  <w:num w:numId="14" w16cid:durableId="1425300558">
    <w:abstractNumId w:val="30"/>
  </w:num>
  <w:num w:numId="15" w16cid:durableId="1314142447">
    <w:abstractNumId w:val="13"/>
  </w:num>
  <w:num w:numId="16" w16cid:durableId="1360088563">
    <w:abstractNumId w:val="29"/>
  </w:num>
  <w:num w:numId="17" w16cid:durableId="1332754047">
    <w:abstractNumId w:val="5"/>
  </w:num>
  <w:num w:numId="18" w16cid:durableId="845288120">
    <w:abstractNumId w:val="0"/>
  </w:num>
  <w:num w:numId="19" w16cid:durableId="310212893">
    <w:abstractNumId w:val="16"/>
  </w:num>
  <w:num w:numId="20" w16cid:durableId="984966524">
    <w:abstractNumId w:val="25"/>
  </w:num>
  <w:num w:numId="21" w16cid:durableId="2101173338">
    <w:abstractNumId w:val="17"/>
  </w:num>
  <w:num w:numId="22" w16cid:durableId="1078672566">
    <w:abstractNumId w:val="18"/>
  </w:num>
  <w:num w:numId="23" w16cid:durableId="1695958135">
    <w:abstractNumId w:val="12"/>
  </w:num>
  <w:num w:numId="24" w16cid:durableId="447431788">
    <w:abstractNumId w:val="6"/>
  </w:num>
  <w:num w:numId="25" w16cid:durableId="226964019">
    <w:abstractNumId w:val="2"/>
  </w:num>
  <w:num w:numId="26" w16cid:durableId="1666087304">
    <w:abstractNumId w:val="15"/>
  </w:num>
  <w:num w:numId="27" w16cid:durableId="1676567707">
    <w:abstractNumId w:val="3"/>
  </w:num>
  <w:num w:numId="28" w16cid:durableId="1003124737">
    <w:abstractNumId w:val="14"/>
  </w:num>
  <w:num w:numId="29" w16cid:durableId="192694208">
    <w:abstractNumId w:val="9"/>
  </w:num>
  <w:num w:numId="30" w16cid:durableId="979918208">
    <w:abstractNumId w:val="11"/>
  </w:num>
  <w:num w:numId="31" w16cid:durableId="794716429">
    <w:abstractNumId w:val="28"/>
  </w:num>
  <w:num w:numId="32" w16cid:durableId="1492718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F6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E7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52"/>
    <w:rsid w:val="0031415A"/>
    <w:rsid w:val="00320CF7"/>
    <w:rsid w:val="0032634F"/>
    <w:rsid w:val="00332A01"/>
    <w:rsid w:val="0034317B"/>
    <w:rsid w:val="00343C2D"/>
    <w:rsid w:val="00344369"/>
    <w:rsid w:val="00350DFE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659"/>
    <w:rsid w:val="00666995"/>
    <w:rsid w:val="00667683"/>
    <w:rsid w:val="00671A01"/>
    <w:rsid w:val="00675B4F"/>
    <w:rsid w:val="00677B92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19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74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9C4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FF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46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640"/>
    <w:rsid w:val="00AF49AB"/>
    <w:rsid w:val="00AF72CD"/>
    <w:rsid w:val="00B11B51"/>
    <w:rsid w:val="00B133A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FB6"/>
    <w:rsid w:val="00C742D1"/>
    <w:rsid w:val="00C819B3"/>
    <w:rsid w:val="00C8342C"/>
    <w:rsid w:val="00C8539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20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FCA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02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519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1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Sebestova</cp:lastModifiedBy>
  <cp:revision>2</cp:revision>
  <cp:lastPrinted>2024-05-30T09:22:00Z</cp:lastPrinted>
  <dcterms:created xsi:type="dcterms:W3CDTF">2024-06-12T12:04:00Z</dcterms:created>
  <dcterms:modified xsi:type="dcterms:W3CDTF">2024-06-12T12:04:00Z</dcterms:modified>
</cp:coreProperties>
</file>