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116F" w14:textId="77777777" w:rsidR="006A7AEC" w:rsidRPr="006A7AEC" w:rsidRDefault="006A7AEC" w:rsidP="004732F1">
      <w:pPr>
        <w:pStyle w:val="NormlnIMP"/>
        <w:spacing w:after="120" w:line="240" w:lineRule="auto"/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6A7AEC">
        <w:rPr>
          <w:rFonts w:ascii="Calibri" w:hAnsi="Calibri" w:cs="Arial"/>
          <w:b/>
          <w:color w:val="000000"/>
          <w:sz w:val="28"/>
          <w:szCs w:val="22"/>
        </w:rPr>
        <w:t xml:space="preserve">Obecně závazná vyhláška obce Mokrouše č. </w:t>
      </w:r>
      <w:r w:rsidR="00EE6D82">
        <w:rPr>
          <w:rFonts w:ascii="Calibri" w:hAnsi="Calibri" w:cs="Arial"/>
          <w:b/>
          <w:color w:val="000000"/>
          <w:sz w:val="28"/>
          <w:szCs w:val="22"/>
        </w:rPr>
        <w:t>4</w:t>
      </w:r>
      <w:r w:rsidRPr="006A7AEC">
        <w:rPr>
          <w:rFonts w:ascii="Calibri" w:hAnsi="Calibri" w:cs="Arial"/>
          <w:b/>
          <w:color w:val="000000"/>
          <w:sz w:val="28"/>
          <w:szCs w:val="22"/>
        </w:rPr>
        <w:t>/20</w:t>
      </w:r>
      <w:r>
        <w:rPr>
          <w:rFonts w:ascii="Calibri" w:hAnsi="Calibri" w:cs="Arial"/>
          <w:b/>
          <w:color w:val="000000"/>
          <w:sz w:val="28"/>
          <w:szCs w:val="22"/>
        </w:rPr>
        <w:t>2</w:t>
      </w:r>
      <w:r w:rsidR="008A2818">
        <w:rPr>
          <w:rFonts w:ascii="Calibri" w:hAnsi="Calibri" w:cs="Arial"/>
          <w:b/>
          <w:color w:val="000000"/>
          <w:sz w:val="28"/>
          <w:szCs w:val="22"/>
        </w:rPr>
        <w:t>3</w:t>
      </w:r>
    </w:p>
    <w:p w14:paraId="6662BAB2" w14:textId="77777777" w:rsidR="004732F1" w:rsidRPr="007423C8" w:rsidRDefault="004732F1" w:rsidP="004732F1">
      <w:pPr>
        <w:pStyle w:val="Default"/>
        <w:ind w:left="-142" w:right="-142"/>
        <w:jc w:val="center"/>
        <w:rPr>
          <w:rFonts w:ascii="Calibri" w:hAnsi="Calibri" w:cs="Calibri"/>
          <w:b/>
          <w:bCs/>
          <w:sz w:val="28"/>
          <w:szCs w:val="28"/>
        </w:rPr>
      </w:pPr>
      <w:r w:rsidRPr="007423C8">
        <w:rPr>
          <w:rFonts w:ascii="Calibri" w:hAnsi="Calibri" w:cs="Calibri"/>
          <w:b/>
          <w:bCs/>
          <w:sz w:val="28"/>
          <w:szCs w:val="28"/>
        </w:rPr>
        <w:t>o místním poplatku za odkládání komunálního odpadu z nemovité věci</w:t>
      </w:r>
    </w:p>
    <w:p w14:paraId="74A123AA" w14:textId="77777777" w:rsidR="004732F1" w:rsidRPr="007423C8" w:rsidRDefault="004732F1" w:rsidP="004732F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64E22B43" w14:textId="77777777" w:rsidR="00EE6D82" w:rsidRPr="00EE6D82" w:rsidRDefault="00EE6D82" w:rsidP="00EE6D82">
      <w:pPr>
        <w:suppressAutoHyphens/>
        <w:autoSpaceDN w:val="0"/>
        <w:spacing w:before="62" w:after="120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Zastupitelstvo obce Mokrouše se na svém zasedání dne </w:t>
      </w:r>
      <w:r>
        <w:rPr>
          <w:rFonts w:ascii="Arial" w:eastAsia="Arial" w:hAnsi="Arial" w:cs="Arial"/>
          <w:kern w:val="3"/>
          <w:lang w:eastAsia="zh-CN" w:bidi="hi-IN"/>
        </w:rPr>
        <w:t>….</w:t>
      </w:r>
      <w:r w:rsidRPr="00EE6D82">
        <w:rPr>
          <w:rFonts w:ascii="Arial" w:eastAsia="Arial" w:hAnsi="Arial" w:cs="Arial"/>
          <w:kern w:val="3"/>
          <w:lang w:eastAsia="zh-CN" w:bidi="hi-IN"/>
        </w:rPr>
        <w:t xml:space="preserve">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3A2A8F1" w14:textId="77777777" w:rsidR="00EE6D82" w:rsidRPr="00EE6D82" w:rsidRDefault="00EE6D82" w:rsidP="00EE6D82">
      <w:pPr>
        <w:keepNext/>
        <w:suppressAutoHyphens/>
        <w:autoSpaceDN w:val="0"/>
        <w:spacing w:before="360" w:after="12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E6D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1</w:t>
      </w:r>
      <w:r w:rsidRPr="00EE6D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Úvodní ustanovení</w:t>
      </w:r>
    </w:p>
    <w:p w14:paraId="22380C34" w14:textId="77777777" w:rsidR="00EE6D82" w:rsidRPr="00EE6D82" w:rsidRDefault="00EE6D82" w:rsidP="00EE6D82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Obec Mokrouše touto vyhláškou zavádí místní poplatek za odkládání komunálního odpadu z nemovité věci (dále jen „poplatek“).</w:t>
      </w:r>
    </w:p>
    <w:p w14:paraId="5B38FAE2" w14:textId="77777777" w:rsidR="00EE6D82" w:rsidRPr="00EE6D82" w:rsidRDefault="00EE6D82" w:rsidP="00EE6D82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Poplatkovým obdobím poplatku je kalendářní rok</w:t>
      </w:r>
      <w:r w:rsidRPr="00EE6D8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"/>
      </w:r>
      <w:r w:rsidRPr="00EE6D82">
        <w:rPr>
          <w:rFonts w:ascii="Arial" w:eastAsia="Arial" w:hAnsi="Arial" w:cs="Arial"/>
          <w:kern w:val="3"/>
          <w:lang w:eastAsia="zh-CN" w:bidi="hi-IN"/>
        </w:rPr>
        <w:t>.</w:t>
      </w:r>
    </w:p>
    <w:p w14:paraId="33FDA1B2" w14:textId="77777777" w:rsidR="00EE6D82" w:rsidRPr="00EE6D82" w:rsidRDefault="00EE6D82" w:rsidP="00EE6D82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Správcem poplatku je obecní úřad</w:t>
      </w:r>
      <w:r w:rsidRPr="00EE6D8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2"/>
      </w:r>
      <w:r w:rsidRPr="00EE6D82">
        <w:rPr>
          <w:rFonts w:ascii="Arial" w:eastAsia="Arial" w:hAnsi="Arial" w:cs="Arial"/>
          <w:kern w:val="3"/>
          <w:lang w:eastAsia="zh-CN" w:bidi="hi-IN"/>
        </w:rPr>
        <w:t>.</w:t>
      </w:r>
    </w:p>
    <w:p w14:paraId="2430EB3A" w14:textId="77777777" w:rsidR="00EE6D82" w:rsidRPr="00EE6D82" w:rsidRDefault="00EE6D82" w:rsidP="00EE6D82">
      <w:pPr>
        <w:keepNext/>
        <w:suppressAutoHyphens/>
        <w:autoSpaceDN w:val="0"/>
        <w:spacing w:before="360" w:after="12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E6D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2</w:t>
      </w:r>
      <w:r w:rsidRPr="00EE6D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Předmět poplatku, poplatník a plátce poplatku</w:t>
      </w:r>
    </w:p>
    <w:p w14:paraId="03BCE771" w14:textId="77777777" w:rsidR="00EE6D82" w:rsidRPr="00EE6D82" w:rsidRDefault="00EE6D82" w:rsidP="00EE6D82">
      <w:pPr>
        <w:numPr>
          <w:ilvl w:val="0"/>
          <w:numId w:val="15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EE6D8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3"/>
      </w:r>
      <w:r w:rsidRPr="00EE6D82">
        <w:rPr>
          <w:rFonts w:ascii="Arial" w:eastAsia="Arial" w:hAnsi="Arial" w:cs="Arial"/>
          <w:kern w:val="3"/>
          <w:lang w:eastAsia="zh-CN" w:bidi="hi-IN"/>
        </w:rPr>
        <w:t>.</w:t>
      </w:r>
    </w:p>
    <w:p w14:paraId="01078597" w14:textId="77777777" w:rsidR="00EE6D82" w:rsidRPr="00EE6D82" w:rsidRDefault="00EE6D82" w:rsidP="00EE6D82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Poplatníkem poplatku je</w:t>
      </w:r>
      <w:r w:rsidRPr="00EE6D8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4"/>
      </w:r>
    </w:p>
    <w:p w14:paraId="189C936D" w14:textId="77777777" w:rsidR="00EE6D82" w:rsidRPr="00EE6D82" w:rsidRDefault="00EE6D82" w:rsidP="00EE6D82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fyzická osoba, která má v nemovité věci bydliště,</w:t>
      </w:r>
    </w:p>
    <w:p w14:paraId="49D07E76" w14:textId="77777777" w:rsidR="00EE6D82" w:rsidRPr="00EE6D82" w:rsidRDefault="00EE6D82" w:rsidP="00EE6D82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nebo vlastník nemovité věci, ve které nemá bydliště žádná fyzická osoba.</w:t>
      </w:r>
    </w:p>
    <w:p w14:paraId="5E904D3E" w14:textId="77777777" w:rsidR="00EE6D82" w:rsidRPr="00EE6D82" w:rsidRDefault="00EE6D82" w:rsidP="00EE6D82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Plátcem poplatku je</w:t>
      </w:r>
      <w:r w:rsidRPr="00EE6D8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5"/>
      </w:r>
    </w:p>
    <w:p w14:paraId="60F039E9" w14:textId="77777777" w:rsidR="00EE6D82" w:rsidRPr="00EE6D82" w:rsidRDefault="00EE6D82" w:rsidP="00EE6D82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společenství vlastníků jednotek, pokud pro dům vzniklo,</w:t>
      </w:r>
    </w:p>
    <w:p w14:paraId="7AEA792E" w14:textId="77777777" w:rsidR="00EE6D82" w:rsidRPr="00EE6D82" w:rsidRDefault="00EE6D82" w:rsidP="00EE6D82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nebo vlastník nemovité věci v ostatních případech.</w:t>
      </w:r>
    </w:p>
    <w:p w14:paraId="1037DC3D" w14:textId="77777777" w:rsidR="00EE6D82" w:rsidRPr="00EE6D82" w:rsidRDefault="00EE6D82" w:rsidP="00EE6D82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Plátce poplatku je povinen vybrat poplatek od poplatníka</w:t>
      </w:r>
      <w:r w:rsidRPr="00EE6D8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6"/>
      </w:r>
      <w:r w:rsidRPr="00EE6D82">
        <w:rPr>
          <w:rFonts w:ascii="Arial" w:eastAsia="Arial" w:hAnsi="Arial" w:cs="Arial"/>
          <w:kern w:val="3"/>
          <w:lang w:eastAsia="zh-CN" w:bidi="hi-IN"/>
        </w:rPr>
        <w:t>.</w:t>
      </w:r>
    </w:p>
    <w:p w14:paraId="4A08D3D2" w14:textId="77777777" w:rsidR="00EE6D82" w:rsidRPr="00EE6D82" w:rsidRDefault="00EE6D82" w:rsidP="00EE6D82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Spoluvlastníci nemovité věci zahrnující byt, rodinný dům nebo stavbu pro rodinnou rekreaci jsou povinni plnit poplatkovou povinnost společně a nerozdílně</w:t>
      </w:r>
      <w:r w:rsidRPr="00EE6D8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7"/>
      </w:r>
      <w:r w:rsidRPr="00EE6D82">
        <w:rPr>
          <w:rFonts w:ascii="Arial" w:eastAsia="Arial" w:hAnsi="Arial" w:cs="Arial"/>
          <w:kern w:val="3"/>
          <w:lang w:eastAsia="zh-CN" w:bidi="hi-IN"/>
        </w:rPr>
        <w:t>.</w:t>
      </w:r>
    </w:p>
    <w:p w14:paraId="4FB2F9F4" w14:textId="77777777" w:rsidR="00EE6D82" w:rsidRPr="00EE6D82" w:rsidRDefault="00EE6D82" w:rsidP="00EE6D82">
      <w:pPr>
        <w:keepNext/>
        <w:suppressAutoHyphens/>
        <w:autoSpaceDN w:val="0"/>
        <w:spacing w:before="360" w:after="12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E6D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lastRenderedPageBreak/>
        <w:t>Čl. 3</w:t>
      </w:r>
      <w:r w:rsidRPr="00EE6D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Ohlašovací povinnost</w:t>
      </w:r>
    </w:p>
    <w:p w14:paraId="202BD73D" w14:textId="77777777" w:rsidR="00EE6D82" w:rsidRPr="00EE6D82" w:rsidRDefault="00EE6D82" w:rsidP="00EE6D82">
      <w:pPr>
        <w:numPr>
          <w:ilvl w:val="0"/>
          <w:numId w:val="16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Plátce poplatku je povinen podat správci poplatku ohlášení nejpozději do 15 dnů ode dne, kdy nabyl postavení plátce poplatku; údaje uváděné v ohlášení upravuje zákon</w:t>
      </w:r>
      <w:r w:rsidRPr="00EE6D8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8"/>
      </w:r>
      <w:r w:rsidRPr="00EE6D82">
        <w:rPr>
          <w:rFonts w:ascii="Arial" w:eastAsia="Arial" w:hAnsi="Arial" w:cs="Arial"/>
          <w:kern w:val="3"/>
          <w:lang w:eastAsia="zh-CN" w:bidi="hi-IN"/>
        </w:rPr>
        <w:t>.</w:t>
      </w:r>
    </w:p>
    <w:p w14:paraId="4CED1195" w14:textId="77777777" w:rsidR="00EE6D82" w:rsidRPr="00EE6D82" w:rsidRDefault="00EE6D82" w:rsidP="00EE6D82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Dojde-li ke změně údajů uvedených v ohlášení, je plátce povinen tuto změnu oznámit do 15 dnů ode dne, kdy nastala</w:t>
      </w:r>
      <w:r w:rsidRPr="00EE6D8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9"/>
      </w:r>
      <w:r w:rsidRPr="00EE6D82">
        <w:rPr>
          <w:rFonts w:ascii="Arial" w:eastAsia="Arial" w:hAnsi="Arial" w:cs="Arial"/>
          <w:kern w:val="3"/>
          <w:lang w:eastAsia="zh-CN" w:bidi="hi-IN"/>
        </w:rPr>
        <w:t>.</w:t>
      </w:r>
    </w:p>
    <w:p w14:paraId="3DC8537A" w14:textId="77777777" w:rsidR="00EE6D82" w:rsidRPr="00EE6D82" w:rsidRDefault="00EE6D82" w:rsidP="00EE6D82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Není-li plátce poplatku, plní ohlašovací povinnost poplatník</w:t>
      </w:r>
      <w:r w:rsidRPr="00EE6D8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0"/>
      </w:r>
      <w:r w:rsidRPr="00EE6D82">
        <w:rPr>
          <w:rFonts w:ascii="Arial" w:eastAsia="Arial" w:hAnsi="Arial" w:cs="Arial"/>
          <w:kern w:val="3"/>
          <w:lang w:eastAsia="zh-CN" w:bidi="hi-IN"/>
        </w:rPr>
        <w:t>.</w:t>
      </w:r>
    </w:p>
    <w:p w14:paraId="49373AB3" w14:textId="77777777" w:rsidR="00EE6D82" w:rsidRPr="00EE6D82" w:rsidRDefault="00EE6D82" w:rsidP="00EE6D82">
      <w:pPr>
        <w:keepNext/>
        <w:suppressAutoHyphens/>
        <w:autoSpaceDN w:val="0"/>
        <w:spacing w:before="360" w:after="12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E6D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4</w:t>
      </w:r>
      <w:r w:rsidRPr="00EE6D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Základ poplatku</w:t>
      </w:r>
    </w:p>
    <w:p w14:paraId="66D3B486" w14:textId="77777777" w:rsidR="00EE6D82" w:rsidRPr="00EE6D82" w:rsidRDefault="00EE6D82" w:rsidP="00EE6D82">
      <w:pPr>
        <w:numPr>
          <w:ilvl w:val="0"/>
          <w:numId w:val="17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Základem dílčího poplatku je kapacita soustřeďovacích prostředků pro nemovitou věc na odpad za kalendářní měsíc v litrech připadající na poplatníka</w:t>
      </w:r>
      <w:r w:rsidRPr="00EE6D8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1"/>
      </w:r>
      <w:r w:rsidRPr="00EE6D82">
        <w:rPr>
          <w:rFonts w:ascii="Arial" w:eastAsia="Arial" w:hAnsi="Arial" w:cs="Arial"/>
          <w:kern w:val="3"/>
          <w:lang w:eastAsia="zh-CN" w:bidi="hi-IN"/>
        </w:rPr>
        <w:t>.</w:t>
      </w:r>
    </w:p>
    <w:p w14:paraId="62C16E2A" w14:textId="77777777" w:rsidR="00EE6D82" w:rsidRPr="00EE6D82" w:rsidRDefault="00EE6D82" w:rsidP="00EE6D82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Objednanou kapacitou soustřeďovacích prostředků pro nemovitou věc za kalendářní měsíc připadající na poplatníka je</w:t>
      </w:r>
    </w:p>
    <w:p w14:paraId="31AC3A45" w14:textId="77777777" w:rsidR="00EE6D82" w:rsidRPr="00EE6D82" w:rsidRDefault="00EE6D82" w:rsidP="00EE6D82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74429F5" w14:textId="77777777" w:rsidR="00EE6D82" w:rsidRPr="00EE6D82" w:rsidRDefault="00EE6D82" w:rsidP="00EE6D82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nebo kapacita soustřeďovacích prostředků pro tuto nemovitou věc na kalendářní měsíc v případě, že v nemovité věci nemá bydliště žádná fyzická osoba</w:t>
      </w:r>
      <w:r w:rsidRPr="00EE6D8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2"/>
      </w:r>
      <w:r w:rsidRPr="00EE6D82">
        <w:rPr>
          <w:rFonts w:ascii="Arial" w:eastAsia="Arial" w:hAnsi="Arial" w:cs="Arial"/>
          <w:kern w:val="3"/>
          <w:lang w:eastAsia="zh-CN" w:bidi="hi-IN"/>
        </w:rPr>
        <w:t>.</w:t>
      </w:r>
    </w:p>
    <w:p w14:paraId="4D0A5B05" w14:textId="77777777" w:rsidR="00EE6D82" w:rsidRPr="00EE6D82" w:rsidRDefault="00EE6D82" w:rsidP="00EE6D82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Minimální základ dílčího poplatku činí 60 l.</w:t>
      </w:r>
    </w:p>
    <w:p w14:paraId="21529F71" w14:textId="77777777" w:rsidR="00EE6D82" w:rsidRPr="00EE6D82" w:rsidRDefault="00EE6D82" w:rsidP="00EE6D82">
      <w:pPr>
        <w:keepNext/>
        <w:suppressAutoHyphens/>
        <w:autoSpaceDN w:val="0"/>
        <w:spacing w:before="360" w:after="12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E6D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5</w:t>
      </w:r>
      <w:r w:rsidRPr="00EE6D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Sazba poplatku</w:t>
      </w:r>
    </w:p>
    <w:p w14:paraId="79BB769B" w14:textId="77777777" w:rsidR="00EE6D82" w:rsidRPr="00EE6D82" w:rsidRDefault="00EE6D82" w:rsidP="00EE6D82">
      <w:pPr>
        <w:tabs>
          <w:tab w:val="left" w:pos="567"/>
        </w:tabs>
        <w:suppressAutoHyphens/>
        <w:autoSpaceDN w:val="0"/>
        <w:spacing w:after="120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Sazba poplatku činí 0,85 Kč za l.</w:t>
      </w:r>
    </w:p>
    <w:p w14:paraId="27C2203B" w14:textId="77777777" w:rsidR="00EE6D82" w:rsidRPr="00EE6D82" w:rsidRDefault="00EE6D82" w:rsidP="00EE6D82">
      <w:pPr>
        <w:keepNext/>
        <w:suppressAutoHyphens/>
        <w:autoSpaceDN w:val="0"/>
        <w:spacing w:before="360" w:after="12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E6D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6</w:t>
      </w:r>
      <w:r w:rsidRPr="00EE6D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Výpočet poplatku</w:t>
      </w:r>
    </w:p>
    <w:p w14:paraId="5D5B3E17" w14:textId="77777777" w:rsidR="00EE6D82" w:rsidRPr="00EE6D82" w:rsidRDefault="00EE6D82" w:rsidP="00EE6D82">
      <w:pPr>
        <w:numPr>
          <w:ilvl w:val="0"/>
          <w:numId w:val="18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Poplatek se vypočte jako součet dílčích poplatků za jednotlivé kalendářní měsíce, na jejichž konci</w:t>
      </w:r>
    </w:p>
    <w:p w14:paraId="1069DD36" w14:textId="77777777" w:rsidR="00EE6D82" w:rsidRPr="00EE6D82" w:rsidRDefault="00EE6D82" w:rsidP="00EE6D82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měl poplatník v nemovité věci bydliště,</w:t>
      </w:r>
    </w:p>
    <w:p w14:paraId="485826D3" w14:textId="77777777" w:rsidR="00EE6D82" w:rsidRPr="00EE6D82" w:rsidRDefault="00EE6D82" w:rsidP="00EE6D82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nebo neměla v nemovité věci bydliště žádná fyzická osoba v případě, že poplatníkem je vlastník této nemovité věci</w:t>
      </w:r>
      <w:r w:rsidRPr="00EE6D8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3"/>
      </w:r>
      <w:r w:rsidRPr="00EE6D82">
        <w:rPr>
          <w:rFonts w:ascii="Arial" w:eastAsia="Arial" w:hAnsi="Arial" w:cs="Arial"/>
          <w:kern w:val="3"/>
          <w:lang w:eastAsia="zh-CN" w:bidi="hi-IN"/>
        </w:rPr>
        <w:t>.</w:t>
      </w:r>
    </w:p>
    <w:p w14:paraId="78D64E0E" w14:textId="77777777" w:rsidR="00EE6D82" w:rsidRPr="00EE6D82" w:rsidRDefault="00EE6D82" w:rsidP="00EE6D82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lastRenderedPageBreak/>
        <w:t>Dílčí poplatek za kalendářní měsíc se vypočte jako součin základu dílčího poplatku zaokrouhleného na celé litry nahoru a sazby pro tento základ</w:t>
      </w:r>
      <w:r w:rsidRPr="00EE6D8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4"/>
      </w:r>
      <w:r w:rsidRPr="00EE6D82">
        <w:rPr>
          <w:rFonts w:ascii="Arial" w:eastAsia="Arial" w:hAnsi="Arial" w:cs="Arial"/>
          <w:kern w:val="3"/>
          <w:lang w:eastAsia="zh-CN" w:bidi="hi-IN"/>
        </w:rPr>
        <w:t>.</w:t>
      </w:r>
    </w:p>
    <w:p w14:paraId="507D7462" w14:textId="77777777" w:rsidR="00EE6D82" w:rsidRPr="00EE6D82" w:rsidRDefault="00EE6D82" w:rsidP="00EE6D82">
      <w:pPr>
        <w:keepNext/>
        <w:suppressAutoHyphens/>
        <w:autoSpaceDN w:val="0"/>
        <w:spacing w:before="360" w:after="12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E6D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7</w:t>
      </w:r>
      <w:r w:rsidRPr="00EE6D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Splatnost poplatku</w:t>
      </w:r>
    </w:p>
    <w:p w14:paraId="77E6B2D5" w14:textId="77777777" w:rsidR="00EE6D82" w:rsidRPr="00EE6D82" w:rsidRDefault="00EE6D82" w:rsidP="00EE6D82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Plátce poplatku odvede vybraný poplatek správci poplatku nejpozději do 31. ledna následujícího kalendářního roku.</w:t>
      </w:r>
    </w:p>
    <w:p w14:paraId="68679069" w14:textId="77777777" w:rsidR="00EE6D82" w:rsidRPr="00EE6D82" w:rsidRDefault="00EE6D82" w:rsidP="00EE6D82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Není-li plátce poplatku, zaplatí poplatek ve lhůtě podle odstavce 1 poplatník</w:t>
      </w:r>
      <w:r w:rsidRPr="00EE6D8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5"/>
      </w:r>
      <w:r w:rsidRPr="00EE6D82">
        <w:rPr>
          <w:rFonts w:ascii="Arial" w:eastAsia="Arial" w:hAnsi="Arial" w:cs="Arial"/>
          <w:kern w:val="3"/>
          <w:lang w:eastAsia="zh-CN" w:bidi="hi-IN"/>
        </w:rPr>
        <w:t>.</w:t>
      </w:r>
    </w:p>
    <w:p w14:paraId="681BEFDF" w14:textId="77777777" w:rsidR="00EE6D82" w:rsidRPr="00EE6D82" w:rsidRDefault="00EE6D82" w:rsidP="00EE6D82">
      <w:pPr>
        <w:keepNext/>
        <w:suppressAutoHyphens/>
        <w:autoSpaceDN w:val="0"/>
        <w:spacing w:before="360" w:after="12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E6D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8</w:t>
      </w:r>
      <w:r w:rsidRPr="00EE6D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Přechodné a zrušovací ustanovení</w:t>
      </w:r>
    </w:p>
    <w:p w14:paraId="12CE3527" w14:textId="77777777" w:rsidR="00EE6D82" w:rsidRPr="00EE6D82" w:rsidRDefault="00EE6D82" w:rsidP="00EE6D82">
      <w:pPr>
        <w:numPr>
          <w:ilvl w:val="0"/>
          <w:numId w:val="20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Poplatkové povinnosti vzniklé před nabytím účinnosti této vyhlášky se posuzují podle dosavadních právních předpisů.</w:t>
      </w:r>
    </w:p>
    <w:p w14:paraId="0BD9C54E" w14:textId="77777777" w:rsidR="00EE6D82" w:rsidRPr="00EE6D82" w:rsidRDefault="00EE6D82" w:rsidP="00EE6D82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Zrušuje se obecně závazná vyhláška č. 1/2021, o místním poplatku za odkládání komunálního odpadu z nemovité věci, ze dne 7. prosince 2021.</w:t>
      </w:r>
    </w:p>
    <w:p w14:paraId="3C72F44A" w14:textId="77777777" w:rsidR="00EE6D82" w:rsidRPr="00EE6D82" w:rsidRDefault="00EE6D82" w:rsidP="00EE6D82">
      <w:pPr>
        <w:keepNext/>
        <w:suppressAutoHyphens/>
        <w:autoSpaceDN w:val="0"/>
        <w:spacing w:before="360" w:after="12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E6D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9</w:t>
      </w:r>
      <w:r w:rsidRPr="00EE6D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Účinnost</w:t>
      </w:r>
    </w:p>
    <w:p w14:paraId="21128224" w14:textId="77777777" w:rsidR="00EE6D82" w:rsidRPr="00EE6D82" w:rsidRDefault="00EE6D82" w:rsidP="00EE6D82">
      <w:pPr>
        <w:tabs>
          <w:tab w:val="left" w:pos="567"/>
        </w:tabs>
        <w:suppressAutoHyphens/>
        <w:autoSpaceDN w:val="0"/>
        <w:spacing w:after="120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E6D82">
        <w:rPr>
          <w:rFonts w:ascii="Arial" w:eastAsia="Arial" w:hAnsi="Arial" w:cs="Arial"/>
          <w:kern w:val="3"/>
          <w:lang w:eastAsia="zh-CN" w:bidi="hi-IN"/>
        </w:rPr>
        <w:t>Tato vyhláška nabývá účinnosti dnem 1. ledna 2024.</w:t>
      </w:r>
    </w:p>
    <w:p w14:paraId="5E176EF3" w14:textId="77777777" w:rsidR="004732F1" w:rsidRPr="007423C8" w:rsidRDefault="004732F1" w:rsidP="004732F1">
      <w:pPr>
        <w:pStyle w:val="Default"/>
        <w:rPr>
          <w:rFonts w:ascii="Calibri" w:hAnsi="Calibri" w:cs="Calibri"/>
          <w:color w:val="auto"/>
        </w:rPr>
      </w:pPr>
    </w:p>
    <w:p w14:paraId="4408523E" w14:textId="77777777" w:rsidR="004732F1" w:rsidRPr="007423C8" w:rsidRDefault="004732F1" w:rsidP="004732F1">
      <w:pPr>
        <w:pStyle w:val="Default"/>
        <w:rPr>
          <w:rFonts w:ascii="Calibri" w:hAnsi="Calibri" w:cs="Calibri"/>
          <w:color w:val="auto"/>
        </w:rPr>
      </w:pPr>
    </w:p>
    <w:p w14:paraId="0E47F8EE" w14:textId="77777777" w:rsidR="004732F1" w:rsidRPr="007423C8" w:rsidRDefault="004732F1" w:rsidP="004732F1">
      <w:pPr>
        <w:pStyle w:val="Default"/>
        <w:rPr>
          <w:rFonts w:ascii="Calibri" w:hAnsi="Calibri" w:cs="Calibri"/>
          <w:color w:val="auto"/>
        </w:rPr>
      </w:pPr>
    </w:p>
    <w:p w14:paraId="7A258538" w14:textId="77777777" w:rsidR="004732F1" w:rsidRPr="007423C8" w:rsidRDefault="004732F1" w:rsidP="004732F1">
      <w:pPr>
        <w:pStyle w:val="Default"/>
        <w:rPr>
          <w:rFonts w:ascii="Calibri" w:hAnsi="Calibri" w:cs="Calibri"/>
          <w:color w:val="auto"/>
        </w:rPr>
      </w:pPr>
    </w:p>
    <w:p w14:paraId="0C74AF7B" w14:textId="77777777" w:rsidR="004732F1" w:rsidRPr="007423C8" w:rsidRDefault="004732F1" w:rsidP="004732F1">
      <w:pPr>
        <w:pStyle w:val="Default"/>
        <w:rPr>
          <w:rFonts w:ascii="Calibri" w:hAnsi="Calibri" w:cs="Calibri"/>
          <w:color w:val="auto"/>
        </w:rPr>
      </w:pPr>
      <w:r w:rsidRPr="007423C8">
        <w:rPr>
          <w:rFonts w:ascii="Calibri" w:hAnsi="Calibri" w:cs="Calibri"/>
          <w:color w:val="auto"/>
        </w:rPr>
        <w:t>……………………………</w:t>
      </w:r>
      <w:r w:rsidRPr="007423C8">
        <w:rPr>
          <w:rFonts w:ascii="Calibri" w:hAnsi="Calibri" w:cs="Calibri"/>
          <w:color w:val="auto"/>
        </w:rPr>
        <w:tab/>
      </w:r>
      <w:r w:rsidRPr="007423C8">
        <w:rPr>
          <w:rFonts w:ascii="Calibri" w:hAnsi="Calibri" w:cs="Calibri"/>
          <w:color w:val="auto"/>
        </w:rPr>
        <w:tab/>
      </w:r>
      <w:r w:rsidRPr="007423C8">
        <w:rPr>
          <w:rFonts w:ascii="Calibri" w:hAnsi="Calibri" w:cs="Calibri"/>
          <w:color w:val="auto"/>
        </w:rPr>
        <w:tab/>
      </w:r>
      <w:r w:rsidRPr="007423C8">
        <w:rPr>
          <w:rFonts w:ascii="Calibri" w:hAnsi="Calibri" w:cs="Calibri"/>
          <w:color w:val="auto"/>
        </w:rPr>
        <w:tab/>
      </w:r>
      <w:r w:rsidRPr="007423C8">
        <w:rPr>
          <w:rFonts w:ascii="Calibri" w:hAnsi="Calibri" w:cs="Calibri"/>
          <w:color w:val="auto"/>
        </w:rPr>
        <w:tab/>
      </w:r>
      <w:r w:rsidRPr="007423C8">
        <w:rPr>
          <w:rFonts w:ascii="Calibri" w:hAnsi="Calibri" w:cs="Calibri"/>
          <w:color w:val="auto"/>
        </w:rPr>
        <w:tab/>
        <w:t>……………………………</w:t>
      </w:r>
    </w:p>
    <w:p w14:paraId="737CB827" w14:textId="77777777" w:rsidR="004732F1" w:rsidRPr="007423C8" w:rsidRDefault="008A2818" w:rsidP="004732F1">
      <w:pPr>
        <w:pStyle w:val="Defaul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Ing. Miroslav Urbánek Ph.D.</w:t>
      </w:r>
      <w:r w:rsidR="004732F1" w:rsidRPr="007423C8">
        <w:rPr>
          <w:rFonts w:ascii="Calibri" w:hAnsi="Calibri" w:cs="Calibri"/>
          <w:color w:val="auto"/>
        </w:rPr>
        <w:tab/>
      </w:r>
      <w:r w:rsidR="004732F1" w:rsidRPr="007423C8">
        <w:rPr>
          <w:rFonts w:ascii="Calibri" w:hAnsi="Calibri" w:cs="Calibri"/>
          <w:color w:val="auto"/>
        </w:rPr>
        <w:tab/>
      </w:r>
      <w:r w:rsidR="004732F1" w:rsidRPr="007423C8">
        <w:rPr>
          <w:rFonts w:ascii="Calibri" w:hAnsi="Calibri" w:cs="Calibri"/>
          <w:color w:val="auto"/>
        </w:rPr>
        <w:tab/>
      </w:r>
      <w:r w:rsidR="004732F1" w:rsidRPr="007423C8">
        <w:rPr>
          <w:rFonts w:ascii="Calibri" w:hAnsi="Calibri" w:cs="Calibri"/>
          <w:color w:val="auto"/>
        </w:rPr>
        <w:tab/>
      </w:r>
      <w:r w:rsidR="002E0D01">
        <w:rPr>
          <w:rFonts w:ascii="Calibri" w:hAnsi="Calibri" w:cs="Calibri"/>
          <w:color w:val="auto"/>
        </w:rPr>
        <w:t xml:space="preserve">                </w:t>
      </w:r>
      <w:r w:rsidR="004732F1" w:rsidRPr="007423C8">
        <w:rPr>
          <w:rFonts w:ascii="Calibri" w:hAnsi="Calibri" w:cs="Calibri"/>
          <w:color w:val="auto"/>
        </w:rPr>
        <w:t xml:space="preserve">Miloslav Fajman </w:t>
      </w:r>
    </w:p>
    <w:p w14:paraId="12B1B265" w14:textId="77777777" w:rsidR="004732F1" w:rsidRPr="007423C8" w:rsidRDefault="004732F1" w:rsidP="004732F1">
      <w:pPr>
        <w:pStyle w:val="Default"/>
        <w:rPr>
          <w:rFonts w:ascii="Calibri" w:hAnsi="Calibri" w:cs="Calibri"/>
          <w:color w:val="auto"/>
        </w:rPr>
      </w:pPr>
      <w:r w:rsidRPr="007423C8">
        <w:rPr>
          <w:rFonts w:ascii="Calibri" w:hAnsi="Calibri" w:cs="Calibri"/>
          <w:color w:val="auto"/>
        </w:rPr>
        <w:t>místostarosta</w:t>
      </w:r>
      <w:r w:rsidRPr="007423C8">
        <w:rPr>
          <w:rFonts w:ascii="Calibri" w:hAnsi="Calibri" w:cs="Calibri"/>
          <w:color w:val="auto"/>
        </w:rPr>
        <w:tab/>
      </w:r>
      <w:r w:rsidRPr="007423C8">
        <w:rPr>
          <w:rFonts w:ascii="Calibri" w:hAnsi="Calibri" w:cs="Calibri"/>
          <w:color w:val="auto"/>
        </w:rPr>
        <w:tab/>
      </w:r>
      <w:r w:rsidRPr="007423C8">
        <w:rPr>
          <w:rFonts w:ascii="Calibri" w:hAnsi="Calibri" w:cs="Calibri"/>
          <w:color w:val="auto"/>
        </w:rPr>
        <w:tab/>
      </w:r>
      <w:r w:rsidRPr="007423C8">
        <w:rPr>
          <w:rFonts w:ascii="Calibri" w:hAnsi="Calibri" w:cs="Calibri"/>
          <w:color w:val="auto"/>
        </w:rPr>
        <w:tab/>
      </w:r>
      <w:r w:rsidRPr="007423C8">
        <w:rPr>
          <w:rFonts w:ascii="Calibri" w:hAnsi="Calibri" w:cs="Calibri"/>
          <w:color w:val="auto"/>
        </w:rPr>
        <w:tab/>
      </w:r>
      <w:r w:rsidRPr="007423C8">
        <w:rPr>
          <w:rFonts w:ascii="Calibri" w:hAnsi="Calibri" w:cs="Calibri"/>
          <w:color w:val="auto"/>
        </w:rPr>
        <w:tab/>
      </w:r>
      <w:r w:rsidR="002E0D01">
        <w:rPr>
          <w:rFonts w:ascii="Calibri" w:hAnsi="Calibri" w:cs="Calibri"/>
          <w:color w:val="auto"/>
        </w:rPr>
        <w:t xml:space="preserve">                       </w:t>
      </w:r>
      <w:r w:rsidRPr="007423C8">
        <w:rPr>
          <w:rFonts w:ascii="Calibri" w:hAnsi="Calibri" w:cs="Calibri"/>
          <w:color w:val="auto"/>
        </w:rPr>
        <w:t xml:space="preserve">starosta </w:t>
      </w:r>
    </w:p>
    <w:p w14:paraId="46159AD7" w14:textId="77777777" w:rsidR="004732F1" w:rsidRPr="007423C8" w:rsidRDefault="004732F1" w:rsidP="004732F1">
      <w:pPr>
        <w:pStyle w:val="Default"/>
        <w:rPr>
          <w:rFonts w:ascii="Calibri" w:hAnsi="Calibri" w:cs="Calibri"/>
          <w:color w:val="auto"/>
        </w:rPr>
      </w:pPr>
    </w:p>
    <w:p w14:paraId="45E21541" w14:textId="77777777" w:rsidR="004732F1" w:rsidRDefault="004732F1" w:rsidP="004732F1">
      <w:pPr>
        <w:pStyle w:val="Default"/>
        <w:rPr>
          <w:rFonts w:ascii="Calibri" w:hAnsi="Calibri" w:cs="Calibri"/>
          <w:color w:val="auto"/>
        </w:rPr>
      </w:pPr>
    </w:p>
    <w:p w14:paraId="0D562EB7" w14:textId="77777777" w:rsidR="002E0D01" w:rsidRDefault="002E0D01" w:rsidP="004732F1">
      <w:pPr>
        <w:pStyle w:val="Default"/>
        <w:rPr>
          <w:rFonts w:ascii="Calibri" w:hAnsi="Calibri" w:cs="Calibri"/>
          <w:color w:val="auto"/>
        </w:rPr>
      </w:pPr>
    </w:p>
    <w:p w14:paraId="3E4ADCA0" w14:textId="77777777" w:rsidR="002E0D01" w:rsidRPr="007423C8" w:rsidRDefault="002E0D01" w:rsidP="004732F1">
      <w:pPr>
        <w:pStyle w:val="Default"/>
        <w:rPr>
          <w:rFonts w:ascii="Calibri" w:hAnsi="Calibri" w:cs="Calibri"/>
          <w:color w:val="auto"/>
        </w:rPr>
      </w:pPr>
    </w:p>
    <w:p w14:paraId="58FEBE2A" w14:textId="77777777" w:rsidR="004732F1" w:rsidRPr="007423C8" w:rsidRDefault="004732F1" w:rsidP="004732F1">
      <w:pPr>
        <w:pStyle w:val="Default"/>
        <w:rPr>
          <w:rFonts w:ascii="Calibri" w:hAnsi="Calibri" w:cs="Calibri"/>
          <w:color w:val="auto"/>
        </w:rPr>
      </w:pPr>
    </w:p>
    <w:p w14:paraId="3FD23B82" w14:textId="77777777" w:rsidR="004732F1" w:rsidRPr="007423C8" w:rsidRDefault="004732F1" w:rsidP="004732F1">
      <w:pPr>
        <w:pStyle w:val="Default"/>
        <w:rPr>
          <w:rFonts w:ascii="Calibri" w:hAnsi="Calibri" w:cs="Calibri"/>
          <w:color w:val="auto"/>
        </w:rPr>
      </w:pPr>
      <w:r w:rsidRPr="007423C8">
        <w:rPr>
          <w:rFonts w:ascii="Calibri" w:hAnsi="Calibri" w:cs="Calibri"/>
          <w:color w:val="auto"/>
        </w:rPr>
        <w:t>Vyvěšeno na úřední desce dne:</w:t>
      </w:r>
      <w:r w:rsidR="008A2818">
        <w:rPr>
          <w:rFonts w:ascii="Calibri" w:hAnsi="Calibri" w:cs="Calibri"/>
          <w:color w:val="auto"/>
        </w:rPr>
        <w:t xml:space="preserve"> ……………….</w:t>
      </w:r>
      <w:r w:rsidR="003063A6">
        <w:rPr>
          <w:rFonts w:ascii="Calibri" w:hAnsi="Calibri" w:cs="Calibri"/>
          <w:color w:val="auto"/>
        </w:rPr>
        <w:t xml:space="preserve"> </w:t>
      </w:r>
      <w:r w:rsidRPr="003063A6">
        <w:rPr>
          <w:rFonts w:ascii="Calibri" w:hAnsi="Calibri" w:cs="Calibri"/>
          <w:color w:val="auto"/>
        </w:rPr>
        <w:t>202</w:t>
      </w:r>
      <w:r w:rsidR="008A2818">
        <w:rPr>
          <w:rFonts w:ascii="Calibri" w:hAnsi="Calibri" w:cs="Calibri"/>
          <w:color w:val="auto"/>
        </w:rPr>
        <w:t>3</w:t>
      </w:r>
    </w:p>
    <w:p w14:paraId="7F41B36E" w14:textId="77777777" w:rsidR="004732F1" w:rsidRPr="007423C8" w:rsidRDefault="004732F1" w:rsidP="004732F1">
      <w:pPr>
        <w:pStyle w:val="Default"/>
        <w:rPr>
          <w:rFonts w:ascii="Calibri" w:hAnsi="Calibri" w:cs="Calibri"/>
          <w:color w:val="auto"/>
        </w:rPr>
      </w:pPr>
    </w:p>
    <w:p w14:paraId="168D6E90" w14:textId="77777777" w:rsidR="004732F1" w:rsidRPr="007423C8" w:rsidRDefault="004732F1" w:rsidP="004732F1">
      <w:pPr>
        <w:pStyle w:val="Default"/>
        <w:rPr>
          <w:rFonts w:ascii="Calibri" w:hAnsi="Calibri" w:cs="Calibri"/>
          <w:color w:val="auto"/>
        </w:rPr>
      </w:pPr>
      <w:r w:rsidRPr="007423C8">
        <w:rPr>
          <w:rFonts w:ascii="Calibri" w:hAnsi="Calibri" w:cs="Calibri"/>
          <w:color w:val="auto"/>
        </w:rPr>
        <w:t>Sejmuto z úřední desky dne:</w:t>
      </w:r>
      <w:r w:rsidRPr="007423C8">
        <w:rPr>
          <w:rFonts w:ascii="Calibri" w:hAnsi="Calibri" w:cs="Calibri"/>
          <w:color w:val="auto"/>
        </w:rPr>
        <w:tab/>
      </w:r>
      <w:r w:rsidR="003063A6">
        <w:rPr>
          <w:rFonts w:ascii="Calibri" w:hAnsi="Calibri" w:cs="Calibri"/>
          <w:color w:val="auto"/>
        </w:rPr>
        <w:t>…………………….</w:t>
      </w:r>
      <w:r w:rsidRPr="007423C8">
        <w:rPr>
          <w:rFonts w:ascii="Calibri" w:hAnsi="Calibri" w:cs="Calibri"/>
          <w:color w:val="auto"/>
        </w:rPr>
        <w:tab/>
      </w:r>
      <w:r w:rsidRPr="003063A6">
        <w:rPr>
          <w:rFonts w:ascii="Calibri" w:hAnsi="Calibri" w:cs="Calibri"/>
          <w:color w:val="auto"/>
        </w:rPr>
        <w:t>202</w:t>
      </w:r>
    </w:p>
    <w:p w14:paraId="4AD7377E" w14:textId="77777777" w:rsidR="004732F1" w:rsidRPr="007423C8" w:rsidRDefault="004732F1" w:rsidP="004732F1">
      <w:pPr>
        <w:pStyle w:val="Default"/>
        <w:rPr>
          <w:rFonts w:ascii="Calibri" w:hAnsi="Calibri" w:cs="Calibri"/>
          <w:color w:val="auto"/>
        </w:rPr>
      </w:pPr>
    </w:p>
    <w:p w14:paraId="3D78CAEB" w14:textId="77777777" w:rsidR="003F0B4C" w:rsidRPr="007423C8" w:rsidRDefault="004732F1" w:rsidP="002E0D01">
      <w:pPr>
        <w:pStyle w:val="Default"/>
        <w:rPr>
          <w:rFonts w:ascii="Calibri" w:hAnsi="Calibri" w:cs="Calibri"/>
          <w:b/>
          <w:bCs/>
          <w:iCs/>
          <w:color w:val="auto"/>
        </w:rPr>
      </w:pPr>
      <w:r w:rsidRPr="007423C8">
        <w:rPr>
          <w:rFonts w:ascii="Calibri" w:hAnsi="Calibri" w:cs="Calibri"/>
          <w:color w:val="auto"/>
        </w:rPr>
        <w:t>Vyvěšeno též na internetových stránkách obce Mokrouše.</w:t>
      </w:r>
    </w:p>
    <w:sectPr w:rsidR="003F0B4C" w:rsidRPr="007423C8" w:rsidSect="00C67F1A">
      <w:headerReference w:type="default" r:id="rId8"/>
      <w:footerReference w:type="default" r:id="rId9"/>
      <w:pgSz w:w="11906" w:h="16838"/>
      <w:pgMar w:top="284" w:right="1418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579CF" w14:textId="77777777" w:rsidR="00BC64AF" w:rsidRDefault="00BC64AF" w:rsidP="00FC74E2">
      <w:pPr>
        <w:spacing w:after="0" w:line="240" w:lineRule="auto"/>
      </w:pPr>
      <w:r>
        <w:separator/>
      </w:r>
    </w:p>
  </w:endnote>
  <w:endnote w:type="continuationSeparator" w:id="0">
    <w:p w14:paraId="4C70562C" w14:textId="77777777" w:rsidR="00BC64AF" w:rsidRDefault="00BC64AF" w:rsidP="00FC7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5B17" w14:textId="77777777" w:rsidR="002D7DD8" w:rsidRDefault="002D7DD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E034C82" w14:textId="77777777" w:rsidR="002D7DD8" w:rsidRDefault="002D7D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74EC" w14:textId="77777777" w:rsidR="00BC64AF" w:rsidRDefault="00BC64AF" w:rsidP="00FC74E2">
      <w:pPr>
        <w:spacing w:after="0" w:line="240" w:lineRule="auto"/>
      </w:pPr>
      <w:r>
        <w:separator/>
      </w:r>
    </w:p>
  </w:footnote>
  <w:footnote w:type="continuationSeparator" w:id="0">
    <w:p w14:paraId="55F4149E" w14:textId="77777777" w:rsidR="00BC64AF" w:rsidRDefault="00BC64AF" w:rsidP="00FC74E2">
      <w:pPr>
        <w:spacing w:after="0" w:line="240" w:lineRule="auto"/>
      </w:pPr>
      <w:r>
        <w:continuationSeparator/>
      </w:r>
    </w:p>
  </w:footnote>
  <w:footnote w:id="1">
    <w:p w14:paraId="56DDFC32" w14:textId="77777777" w:rsidR="00EE6D82" w:rsidRDefault="00EE6D82" w:rsidP="00EE6D8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D20E0A2" w14:textId="77777777" w:rsidR="00EE6D82" w:rsidRDefault="00EE6D82" w:rsidP="00EE6D8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15671DC" w14:textId="77777777" w:rsidR="00EE6D82" w:rsidRDefault="00EE6D82" w:rsidP="00EE6D82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C5AB194" w14:textId="77777777" w:rsidR="00EE6D82" w:rsidRDefault="00EE6D82" w:rsidP="00EE6D82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7E5B5E7E" w14:textId="77777777" w:rsidR="00EE6D82" w:rsidRDefault="00EE6D82" w:rsidP="00EE6D82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244FEEA" w14:textId="77777777" w:rsidR="00EE6D82" w:rsidRDefault="00EE6D82" w:rsidP="00EE6D82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BF40349" w14:textId="77777777" w:rsidR="00EE6D82" w:rsidRDefault="00EE6D82" w:rsidP="00EE6D8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B2F1522" w14:textId="77777777" w:rsidR="00EE6D82" w:rsidRDefault="00EE6D82" w:rsidP="00EE6D8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84A9EE1" w14:textId="77777777" w:rsidR="00EE6D82" w:rsidRDefault="00EE6D82" w:rsidP="00EE6D8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21BDFC4D" w14:textId="77777777" w:rsidR="00EE6D82" w:rsidRDefault="00EE6D82" w:rsidP="00EE6D8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084D24B" w14:textId="77777777" w:rsidR="00EE6D82" w:rsidRDefault="00EE6D82" w:rsidP="00EE6D82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2844330" w14:textId="77777777" w:rsidR="00EE6D82" w:rsidRDefault="00EE6D82" w:rsidP="00EE6D82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7126E44" w14:textId="77777777" w:rsidR="00EE6D82" w:rsidRDefault="00EE6D82" w:rsidP="00EE6D82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91CFAC5" w14:textId="77777777" w:rsidR="00EE6D82" w:rsidRDefault="00EE6D82" w:rsidP="00EE6D82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47CD5020" w14:textId="77777777" w:rsidR="00EE6D82" w:rsidRDefault="00EE6D82" w:rsidP="00EE6D8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70E5" w14:textId="7450208C" w:rsidR="006A7AEC" w:rsidRPr="006A7AEC" w:rsidRDefault="0082663A" w:rsidP="006A7AEC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Times New Roman" w:hAnsi="Tahoma" w:cs="Tahoma"/>
        <w:b/>
        <w:noProof/>
        <w:color w:val="0000FF"/>
        <w:sz w:val="44"/>
        <w:szCs w:val="40"/>
        <w:lang w:eastAsia="cs-CZ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745ABD6" wp14:editId="1D02179A">
          <wp:simplePos x="0" y="0"/>
          <wp:positionH relativeFrom="column">
            <wp:posOffset>-385445</wp:posOffset>
          </wp:positionH>
          <wp:positionV relativeFrom="paragraph">
            <wp:posOffset>-201930</wp:posOffset>
          </wp:positionV>
          <wp:extent cx="658495" cy="657860"/>
          <wp:effectExtent l="0" t="0" r="0" b="0"/>
          <wp:wrapTight wrapText="bothSides">
            <wp:wrapPolygon edited="0">
              <wp:start x="0" y="0"/>
              <wp:lineTo x="0" y="21266"/>
              <wp:lineTo x="21246" y="21266"/>
              <wp:lineTo x="21246" y="0"/>
              <wp:lineTo x="0" y="0"/>
            </wp:wrapPolygon>
          </wp:wrapTight>
          <wp:docPr id="1" name="Obrázek 3" descr="Mokrouše-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okrouše-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AEC" w:rsidRPr="006A7AEC">
      <w:rPr>
        <w:rFonts w:ascii="Tahoma" w:eastAsia="Times New Roman" w:hAnsi="Tahoma" w:cs="Tahoma"/>
        <w:b/>
        <w:noProof/>
        <w:sz w:val="44"/>
        <w:szCs w:val="40"/>
        <w:lang w:eastAsia="cs-CZ"/>
      </w:rPr>
      <w:t>OBEC MOKROUŠE</w:t>
    </w:r>
  </w:p>
  <w:p w14:paraId="21C7E406" w14:textId="77777777" w:rsidR="006A7AEC" w:rsidRPr="006A7AEC" w:rsidRDefault="006A7AEC" w:rsidP="006A7AEC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Times New Roman" w:hAnsi="Tahoma" w:cs="Tahoma"/>
        <w:b/>
        <w:noProof/>
        <w:sz w:val="40"/>
        <w:szCs w:val="40"/>
        <w:lang w:eastAsia="cs-CZ"/>
      </w:rPr>
    </w:pPr>
    <w:r w:rsidRPr="006A7AEC">
      <w:rPr>
        <w:rFonts w:ascii="Tahoma" w:eastAsia="Times New Roman" w:hAnsi="Tahoma" w:cs="Tahoma"/>
        <w:b/>
        <w:noProof/>
        <w:sz w:val="28"/>
        <w:szCs w:val="40"/>
        <w:lang w:eastAsia="cs-CZ"/>
      </w:rPr>
      <w:t>Mokrouše 47, 332 01 Tymákov</w:t>
    </w:r>
  </w:p>
  <w:p w14:paraId="0C838410" w14:textId="77777777" w:rsidR="005E2D26" w:rsidRPr="005E2D26" w:rsidRDefault="005E2D26" w:rsidP="005E2D26">
    <w:pPr>
      <w:pStyle w:val="Zhlav"/>
      <w:jc w:val="center"/>
      <w:rPr>
        <w:b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D0D"/>
    <w:multiLevelType w:val="multilevel"/>
    <w:tmpl w:val="B720BF44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sz w:val="24"/>
        <w:szCs w:val="2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6C073D"/>
    <w:multiLevelType w:val="hybridMultilevel"/>
    <w:tmpl w:val="084CBBA4"/>
    <w:lvl w:ilvl="0" w:tplc="F4286062">
      <w:start w:val="1"/>
      <w:numFmt w:val="decimal"/>
      <w:lvlText w:val="%1)"/>
      <w:lvlJc w:val="left"/>
      <w:pPr>
        <w:ind w:left="2344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3064" w:hanging="360"/>
      </w:pPr>
    </w:lvl>
    <w:lvl w:ilvl="2" w:tplc="0405001B" w:tentative="1">
      <w:start w:val="1"/>
      <w:numFmt w:val="lowerRoman"/>
      <w:lvlText w:val="%3."/>
      <w:lvlJc w:val="right"/>
      <w:pPr>
        <w:ind w:left="3784" w:hanging="180"/>
      </w:pPr>
    </w:lvl>
    <w:lvl w:ilvl="3" w:tplc="0405000F" w:tentative="1">
      <w:start w:val="1"/>
      <w:numFmt w:val="decimal"/>
      <w:lvlText w:val="%4."/>
      <w:lvlJc w:val="left"/>
      <w:pPr>
        <w:ind w:left="4504" w:hanging="360"/>
      </w:pPr>
    </w:lvl>
    <w:lvl w:ilvl="4" w:tplc="04050019" w:tentative="1">
      <w:start w:val="1"/>
      <w:numFmt w:val="lowerLetter"/>
      <w:lvlText w:val="%5."/>
      <w:lvlJc w:val="left"/>
      <w:pPr>
        <w:ind w:left="5224" w:hanging="360"/>
      </w:pPr>
    </w:lvl>
    <w:lvl w:ilvl="5" w:tplc="0405001B" w:tentative="1">
      <w:start w:val="1"/>
      <w:numFmt w:val="lowerRoman"/>
      <w:lvlText w:val="%6."/>
      <w:lvlJc w:val="right"/>
      <w:pPr>
        <w:ind w:left="5944" w:hanging="180"/>
      </w:pPr>
    </w:lvl>
    <w:lvl w:ilvl="6" w:tplc="0405000F" w:tentative="1">
      <w:start w:val="1"/>
      <w:numFmt w:val="decimal"/>
      <w:lvlText w:val="%7."/>
      <w:lvlJc w:val="left"/>
      <w:pPr>
        <w:ind w:left="6664" w:hanging="360"/>
      </w:pPr>
    </w:lvl>
    <w:lvl w:ilvl="7" w:tplc="04050019" w:tentative="1">
      <w:start w:val="1"/>
      <w:numFmt w:val="lowerLetter"/>
      <w:lvlText w:val="%8."/>
      <w:lvlJc w:val="left"/>
      <w:pPr>
        <w:ind w:left="7384" w:hanging="360"/>
      </w:pPr>
    </w:lvl>
    <w:lvl w:ilvl="8" w:tplc="0405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" w15:restartNumberingAfterBreak="0">
    <w:nsid w:val="13392960"/>
    <w:multiLevelType w:val="hybridMultilevel"/>
    <w:tmpl w:val="AE601924"/>
    <w:lvl w:ilvl="0" w:tplc="10FA99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557E4"/>
    <w:multiLevelType w:val="multilevel"/>
    <w:tmpl w:val="76C842FA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color w:val="auto"/>
        <w:sz w:val="24"/>
        <w:szCs w:val="2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F8C78BF"/>
    <w:multiLevelType w:val="hybridMultilevel"/>
    <w:tmpl w:val="0FE4F51C"/>
    <w:lvl w:ilvl="0" w:tplc="29BEC250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1FA93E55"/>
    <w:multiLevelType w:val="hybridMultilevel"/>
    <w:tmpl w:val="9C3AD110"/>
    <w:lvl w:ilvl="0" w:tplc="11DEC276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245F79DB"/>
    <w:multiLevelType w:val="hybridMultilevel"/>
    <w:tmpl w:val="91D05C9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0B4E6B"/>
    <w:multiLevelType w:val="hybridMultilevel"/>
    <w:tmpl w:val="90E89898"/>
    <w:lvl w:ilvl="0" w:tplc="9AB80904">
      <w:start w:val="1"/>
      <w:numFmt w:val="decimal"/>
      <w:lvlText w:val="%1)"/>
      <w:lvlJc w:val="left"/>
      <w:pPr>
        <w:ind w:left="1287" w:hanging="360"/>
      </w:pPr>
      <w:rPr>
        <w:rFonts w:hint="default"/>
        <w:sz w:val="24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B7E3B7E"/>
    <w:multiLevelType w:val="hybridMultilevel"/>
    <w:tmpl w:val="CD66561C"/>
    <w:lvl w:ilvl="0" w:tplc="E0CEE632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083313"/>
    <w:multiLevelType w:val="hybridMultilevel"/>
    <w:tmpl w:val="3D986C8C"/>
    <w:lvl w:ilvl="0" w:tplc="C06EB634">
      <w:start w:val="2"/>
      <w:numFmt w:val="decimal"/>
      <w:lvlText w:val="%1)"/>
      <w:lvlJc w:val="left"/>
      <w:pPr>
        <w:ind w:left="360" w:hanging="360"/>
      </w:pPr>
      <w:rPr>
        <w:rFonts w:hint="default"/>
        <w:sz w:val="24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1C0328"/>
    <w:multiLevelType w:val="multilevel"/>
    <w:tmpl w:val="8D2428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4365293F"/>
    <w:multiLevelType w:val="multilevel"/>
    <w:tmpl w:val="523A0B6E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sz w:val="24"/>
        <w:szCs w:val="2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61A0F7F"/>
    <w:multiLevelType w:val="hybridMultilevel"/>
    <w:tmpl w:val="377CF85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A950346"/>
    <w:multiLevelType w:val="multilevel"/>
    <w:tmpl w:val="22F805C0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color w:val="auto"/>
        <w:sz w:val="24"/>
        <w:szCs w:val="2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79363991">
    <w:abstractNumId w:val="6"/>
  </w:num>
  <w:num w:numId="2" w16cid:durableId="1211268308">
    <w:abstractNumId w:val="1"/>
  </w:num>
  <w:num w:numId="3" w16cid:durableId="687675830">
    <w:abstractNumId w:val="5"/>
  </w:num>
  <w:num w:numId="4" w16cid:durableId="103117076">
    <w:abstractNumId w:val="4"/>
  </w:num>
  <w:num w:numId="5" w16cid:durableId="1387336880">
    <w:abstractNumId w:val="11"/>
  </w:num>
  <w:num w:numId="6" w16cid:durableId="1170097351">
    <w:abstractNumId w:val="2"/>
  </w:num>
  <w:num w:numId="7" w16cid:durableId="923344305">
    <w:abstractNumId w:val="3"/>
  </w:num>
  <w:num w:numId="8" w16cid:durableId="999848298">
    <w:abstractNumId w:val="12"/>
  </w:num>
  <w:num w:numId="9" w16cid:durableId="667943285">
    <w:abstractNumId w:val="9"/>
  </w:num>
  <w:num w:numId="10" w16cid:durableId="190071655">
    <w:abstractNumId w:val="13"/>
  </w:num>
  <w:num w:numId="11" w16cid:durableId="192620083">
    <w:abstractNumId w:val="7"/>
  </w:num>
  <w:num w:numId="12" w16cid:durableId="803697341">
    <w:abstractNumId w:val="0"/>
  </w:num>
  <w:num w:numId="13" w16cid:durableId="480928420">
    <w:abstractNumId w:val="8"/>
  </w:num>
  <w:num w:numId="14" w16cid:durableId="1747259155">
    <w:abstractNumId w:val="10"/>
  </w:num>
  <w:num w:numId="15" w16cid:durableId="185798199">
    <w:abstractNumId w:val="10"/>
    <w:lvlOverride w:ilvl="0">
      <w:startOverride w:val="1"/>
    </w:lvlOverride>
  </w:num>
  <w:num w:numId="16" w16cid:durableId="347676612">
    <w:abstractNumId w:val="10"/>
    <w:lvlOverride w:ilvl="0">
      <w:startOverride w:val="1"/>
    </w:lvlOverride>
  </w:num>
  <w:num w:numId="17" w16cid:durableId="1523939442">
    <w:abstractNumId w:val="10"/>
    <w:lvlOverride w:ilvl="0">
      <w:startOverride w:val="1"/>
    </w:lvlOverride>
  </w:num>
  <w:num w:numId="18" w16cid:durableId="272439721">
    <w:abstractNumId w:val="10"/>
    <w:lvlOverride w:ilvl="0">
      <w:startOverride w:val="1"/>
    </w:lvlOverride>
  </w:num>
  <w:num w:numId="19" w16cid:durableId="592132894">
    <w:abstractNumId w:val="10"/>
    <w:lvlOverride w:ilvl="0">
      <w:startOverride w:val="1"/>
    </w:lvlOverride>
  </w:num>
  <w:num w:numId="20" w16cid:durableId="939412957">
    <w:abstractNumId w:val="10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D8"/>
    <w:rsid w:val="000061A7"/>
    <w:rsid w:val="00007F0F"/>
    <w:rsid w:val="00031E84"/>
    <w:rsid w:val="00052A1B"/>
    <w:rsid w:val="00065002"/>
    <w:rsid w:val="000655F7"/>
    <w:rsid w:val="0009358B"/>
    <w:rsid w:val="000C7455"/>
    <w:rsid w:val="000D4AD7"/>
    <w:rsid w:val="000E429D"/>
    <w:rsid w:val="001010E8"/>
    <w:rsid w:val="00113BA5"/>
    <w:rsid w:val="00124BED"/>
    <w:rsid w:val="00157373"/>
    <w:rsid w:val="00165814"/>
    <w:rsid w:val="00184280"/>
    <w:rsid w:val="00193C7A"/>
    <w:rsid w:val="001E03F9"/>
    <w:rsid w:val="00201759"/>
    <w:rsid w:val="002152F6"/>
    <w:rsid w:val="00221419"/>
    <w:rsid w:val="002460FA"/>
    <w:rsid w:val="00253B2E"/>
    <w:rsid w:val="00283F7C"/>
    <w:rsid w:val="00297543"/>
    <w:rsid w:val="002D7DD8"/>
    <w:rsid w:val="002E0D01"/>
    <w:rsid w:val="002F08F8"/>
    <w:rsid w:val="002F7C6C"/>
    <w:rsid w:val="00306335"/>
    <w:rsid w:val="003063A6"/>
    <w:rsid w:val="00306A1E"/>
    <w:rsid w:val="00311891"/>
    <w:rsid w:val="00332BBA"/>
    <w:rsid w:val="0034296D"/>
    <w:rsid w:val="003451AC"/>
    <w:rsid w:val="0036559F"/>
    <w:rsid w:val="00391CB7"/>
    <w:rsid w:val="00394864"/>
    <w:rsid w:val="003C2C40"/>
    <w:rsid w:val="003D36B0"/>
    <w:rsid w:val="003F0B4C"/>
    <w:rsid w:val="00411900"/>
    <w:rsid w:val="004347FB"/>
    <w:rsid w:val="004678E3"/>
    <w:rsid w:val="004732F1"/>
    <w:rsid w:val="0048139B"/>
    <w:rsid w:val="0049172B"/>
    <w:rsid w:val="00491A45"/>
    <w:rsid w:val="0049256E"/>
    <w:rsid w:val="00497756"/>
    <w:rsid w:val="004E16C1"/>
    <w:rsid w:val="004E628B"/>
    <w:rsid w:val="0052341C"/>
    <w:rsid w:val="0054707D"/>
    <w:rsid w:val="00563E9D"/>
    <w:rsid w:val="005746A9"/>
    <w:rsid w:val="0058677A"/>
    <w:rsid w:val="005E2D26"/>
    <w:rsid w:val="005F4274"/>
    <w:rsid w:val="005F7FC7"/>
    <w:rsid w:val="00612703"/>
    <w:rsid w:val="006236F4"/>
    <w:rsid w:val="00632F86"/>
    <w:rsid w:val="00643280"/>
    <w:rsid w:val="00682F7E"/>
    <w:rsid w:val="00691BD3"/>
    <w:rsid w:val="006A7AEC"/>
    <w:rsid w:val="006E2EA9"/>
    <w:rsid w:val="006F1A16"/>
    <w:rsid w:val="006F4846"/>
    <w:rsid w:val="007053DD"/>
    <w:rsid w:val="00706EEA"/>
    <w:rsid w:val="00707FAD"/>
    <w:rsid w:val="007423C8"/>
    <w:rsid w:val="00744EBC"/>
    <w:rsid w:val="00783479"/>
    <w:rsid w:val="00790CF6"/>
    <w:rsid w:val="007B0EB2"/>
    <w:rsid w:val="007D7E1A"/>
    <w:rsid w:val="007D7FA7"/>
    <w:rsid w:val="00804B49"/>
    <w:rsid w:val="00813FD0"/>
    <w:rsid w:val="0082663A"/>
    <w:rsid w:val="008571CC"/>
    <w:rsid w:val="0087279C"/>
    <w:rsid w:val="00877F3B"/>
    <w:rsid w:val="008815E3"/>
    <w:rsid w:val="00886714"/>
    <w:rsid w:val="0089519C"/>
    <w:rsid w:val="008A2818"/>
    <w:rsid w:val="008A310B"/>
    <w:rsid w:val="008D4134"/>
    <w:rsid w:val="00980B40"/>
    <w:rsid w:val="00984482"/>
    <w:rsid w:val="00984964"/>
    <w:rsid w:val="00995BF5"/>
    <w:rsid w:val="009B7C6D"/>
    <w:rsid w:val="009D15D8"/>
    <w:rsid w:val="009D2625"/>
    <w:rsid w:val="009D6FE3"/>
    <w:rsid w:val="009E0DAE"/>
    <w:rsid w:val="009E28AE"/>
    <w:rsid w:val="009F7975"/>
    <w:rsid w:val="00A02F4A"/>
    <w:rsid w:val="00A038A9"/>
    <w:rsid w:val="00A06485"/>
    <w:rsid w:val="00A113B6"/>
    <w:rsid w:val="00A357B1"/>
    <w:rsid w:val="00A47CEE"/>
    <w:rsid w:val="00A71C05"/>
    <w:rsid w:val="00A7760F"/>
    <w:rsid w:val="00A92886"/>
    <w:rsid w:val="00AA74C5"/>
    <w:rsid w:val="00AB75F5"/>
    <w:rsid w:val="00AF3116"/>
    <w:rsid w:val="00B31201"/>
    <w:rsid w:val="00B44803"/>
    <w:rsid w:val="00B53338"/>
    <w:rsid w:val="00B579A8"/>
    <w:rsid w:val="00BC2143"/>
    <w:rsid w:val="00BC2BC3"/>
    <w:rsid w:val="00BC64AF"/>
    <w:rsid w:val="00BD7922"/>
    <w:rsid w:val="00C26E07"/>
    <w:rsid w:val="00C523BC"/>
    <w:rsid w:val="00C64228"/>
    <w:rsid w:val="00C67AD1"/>
    <w:rsid w:val="00C67F1A"/>
    <w:rsid w:val="00C761B7"/>
    <w:rsid w:val="00C839BA"/>
    <w:rsid w:val="00CA3E8C"/>
    <w:rsid w:val="00CA6ED6"/>
    <w:rsid w:val="00D24E41"/>
    <w:rsid w:val="00D462F8"/>
    <w:rsid w:val="00D60DE3"/>
    <w:rsid w:val="00D70EDC"/>
    <w:rsid w:val="00DA3E50"/>
    <w:rsid w:val="00DC30D3"/>
    <w:rsid w:val="00E00815"/>
    <w:rsid w:val="00E0775A"/>
    <w:rsid w:val="00E12556"/>
    <w:rsid w:val="00E16130"/>
    <w:rsid w:val="00E7437F"/>
    <w:rsid w:val="00E9124E"/>
    <w:rsid w:val="00EA361A"/>
    <w:rsid w:val="00EE316F"/>
    <w:rsid w:val="00EE6D82"/>
    <w:rsid w:val="00F01156"/>
    <w:rsid w:val="00F62FAB"/>
    <w:rsid w:val="00F67A99"/>
    <w:rsid w:val="00F91AE9"/>
    <w:rsid w:val="00FA60F2"/>
    <w:rsid w:val="00FC1FDD"/>
    <w:rsid w:val="00FC74E2"/>
    <w:rsid w:val="00FE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8E5C3"/>
  <w15:chartTrackingRefBased/>
  <w15:docId w15:val="{1679DF26-1DE1-4332-BA6E-DFCA0195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5D8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09358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0EB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60F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60F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60FA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E03F9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rsid w:val="00FC74E2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FC74E2"/>
    <w:rPr>
      <w:rFonts w:ascii="Times New Roman" w:eastAsia="Times New Roman" w:hAnsi="Times New Roman"/>
      <w:noProof/>
    </w:rPr>
  </w:style>
  <w:style w:type="character" w:styleId="Znakapoznpodarou">
    <w:name w:val="footnote reference"/>
    <w:rsid w:val="00FC74E2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FC74E2"/>
    <w:pPr>
      <w:spacing w:after="0" w:line="240" w:lineRule="auto"/>
      <w:ind w:left="708" w:firstLine="35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FC74E2"/>
    <w:rPr>
      <w:rFonts w:ascii="Times New Roman" w:eastAsia="Times New Roman" w:hAnsi="Times New Roman"/>
      <w:sz w:val="24"/>
    </w:rPr>
  </w:style>
  <w:style w:type="character" w:customStyle="1" w:styleId="Nadpis2Char">
    <w:name w:val="Nadpis 2 Char"/>
    <w:link w:val="Nadpis2"/>
    <w:rsid w:val="0009358B"/>
    <w:rPr>
      <w:rFonts w:ascii="Times New Roman" w:eastAsia="Times New Roman" w:hAnsi="Times New Roman"/>
      <w:sz w:val="24"/>
      <w:u w:val="single"/>
    </w:rPr>
  </w:style>
  <w:style w:type="paragraph" w:customStyle="1" w:styleId="NormlnIMP">
    <w:name w:val="Normální_IMP"/>
    <w:basedOn w:val="Normln"/>
    <w:rsid w:val="0009358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358B"/>
    <w:pPr>
      <w:ind w:left="720"/>
      <w:contextualSpacing/>
    </w:pPr>
  </w:style>
  <w:style w:type="paragraph" w:styleId="Prosttext">
    <w:name w:val="Plain Text"/>
    <w:basedOn w:val="Normln"/>
    <w:link w:val="ProsttextChar"/>
    <w:rsid w:val="00877F3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877F3B"/>
    <w:rPr>
      <w:rFonts w:ascii="Courier New" w:eastAsia="Times New Roman" w:hAnsi="Courier New"/>
      <w:lang w:val="x-none" w:eastAsia="x-none"/>
    </w:rPr>
  </w:style>
  <w:style w:type="character" w:styleId="Siln">
    <w:name w:val="Strong"/>
    <w:uiPriority w:val="22"/>
    <w:qFormat/>
    <w:rsid w:val="0087279C"/>
    <w:rPr>
      <w:b/>
      <w:bCs/>
    </w:rPr>
  </w:style>
  <w:style w:type="paragraph" w:customStyle="1" w:styleId="Text">
    <w:name w:val="Text"/>
    <w:basedOn w:val="Normln"/>
    <w:link w:val="TextChar"/>
    <w:rsid w:val="00394864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locked/>
    <w:rsid w:val="00394864"/>
    <w:rPr>
      <w:rFonts w:ascii="Arial" w:hAnsi="Arial" w:cs="Arial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7B0EB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E2D2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E2D2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E2D2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2D26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2D7DD8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semiHidden/>
    <w:rsid w:val="002460F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2460F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7Char">
    <w:name w:val="Nadpis 7 Char"/>
    <w:link w:val="Nadpis7"/>
    <w:uiPriority w:val="9"/>
    <w:semiHidden/>
    <w:rsid w:val="002460FA"/>
    <w:rPr>
      <w:rFonts w:ascii="Calibri" w:eastAsia="Times New Roman" w:hAnsi="Calibri" w:cs="Times New Roman"/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460FA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460FA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rsid w:val="002460FA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nzevzkona">
    <w:name w:val="název zákona"/>
    <w:basedOn w:val="Nzev"/>
    <w:rsid w:val="002460FA"/>
    <w:pPr>
      <w:spacing w:line="240" w:lineRule="auto"/>
    </w:pPr>
    <w:rPr>
      <w:rFonts w:ascii="Cambria" w:hAnsi="Cambria"/>
      <w:lang w:eastAsia="cs-CZ"/>
    </w:rPr>
  </w:style>
  <w:style w:type="paragraph" w:customStyle="1" w:styleId="Seznamoslovan">
    <w:name w:val="Seznam očíslovaný"/>
    <w:basedOn w:val="Zkladntext"/>
    <w:rsid w:val="002460FA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Hlava">
    <w:name w:val="Hlava"/>
    <w:basedOn w:val="Normln"/>
    <w:rsid w:val="002460FA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460F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2460FA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customStyle="1" w:styleId="-wm-msolistparagraph">
    <w:name w:val="-wm-msolistparagraph"/>
    <w:basedOn w:val="Normln"/>
    <w:rsid w:val="00C67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C67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4732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ootnote">
    <w:name w:val="Footnote"/>
    <w:basedOn w:val="Normln"/>
    <w:rsid w:val="00EE6D82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19B15-A45A-4811-9F11-D987C314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cp:lastModifiedBy>Miloslav Fajman</cp:lastModifiedBy>
  <cp:revision>2</cp:revision>
  <cp:lastPrinted>2021-12-08T17:35:00Z</cp:lastPrinted>
  <dcterms:created xsi:type="dcterms:W3CDTF">2023-12-03T09:25:00Z</dcterms:created>
  <dcterms:modified xsi:type="dcterms:W3CDTF">2023-12-03T09:25:00Z</dcterms:modified>
</cp:coreProperties>
</file>