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BAAD" w14:textId="77777777" w:rsidR="00E639E3" w:rsidRDefault="00E639E3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>Město Hrochův Týnec</w:t>
      </w: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města Hrochův Týnec</w:t>
      </w:r>
    </w:p>
    <w:p w14:paraId="1CA6D520" w14:textId="77777777" w:rsidR="00E639E3" w:rsidRPr="00816BAF" w:rsidRDefault="00E639E3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1D01BE75" w14:textId="474AEA84" w:rsidR="002B1698" w:rsidRPr="00744833" w:rsidRDefault="00E639E3" w:rsidP="00E639E3">
      <w:pPr>
        <w:spacing w:line="288" w:lineRule="auto"/>
        <w:jc w:val="center"/>
        <w:rPr>
          <w:rFonts w:ascii="Arial" w:hAnsi="Arial" w:cs="Arial"/>
          <w:b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města Hrochův Týnec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2B1698"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mateřské školy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a </w:t>
      </w:r>
      <w:r w:rsidR="002B1698"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 w:rsidR="002B1698">
        <w:rPr>
          <w:rFonts w:ascii="Arial" w:hAnsi="Arial" w:cs="Arial"/>
          <w:b/>
        </w:rPr>
        <w:t xml:space="preserve">  </w:t>
      </w:r>
      <w:r w:rsidR="002B1698"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366DBE06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</w:t>
      </w:r>
      <w:r w:rsidR="00E639E3">
        <w:rPr>
          <w:rFonts w:ascii="Arial" w:hAnsi="Arial" w:cs="Arial"/>
          <w:sz w:val="22"/>
          <w:szCs w:val="22"/>
        </w:rPr>
        <w:t>města Hrochův Týnec</w:t>
      </w:r>
      <w:r w:rsidR="00E73D79">
        <w:rPr>
          <w:rFonts w:ascii="Arial" w:hAnsi="Arial" w:cs="Arial"/>
          <w:sz w:val="22"/>
          <w:szCs w:val="22"/>
        </w:rPr>
        <w:t xml:space="preserve"> se na svém zasedání dne</w:t>
      </w:r>
      <w:r w:rsidR="007C2D2C">
        <w:rPr>
          <w:rFonts w:ascii="Arial" w:hAnsi="Arial" w:cs="Arial"/>
          <w:sz w:val="22"/>
          <w:szCs w:val="22"/>
        </w:rPr>
        <w:t xml:space="preserve"> 15. června </w:t>
      </w:r>
      <w:r w:rsidR="00F44478">
        <w:rPr>
          <w:rFonts w:ascii="Arial" w:hAnsi="Arial" w:cs="Arial"/>
          <w:sz w:val="22"/>
          <w:szCs w:val="22"/>
        </w:rPr>
        <w:t>2026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25B31278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</w:t>
      </w:r>
      <w:r w:rsidR="009B1C45">
        <w:rPr>
          <w:rFonts w:ascii="Arial" w:hAnsi="Arial" w:cs="Arial"/>
          <w:sz w:val="22"/>
          <w:szCs w:val="22"/>
        </w:rPr>
        <w:t>obcí</w:t>
      </w:r>
      <w:r w:rsidR="002D6718">
        <w:rPr>
          <w:rFonts w:ascii="Arial" w:hAnsi="Arial" w:cs="Arial"/>
          <w:sz w:val="22"/>
          <w:szCs w:val="22"/>
        </w:rPr>
        <w:t xml:space="preserve"> a měst</w:t>
      </w:r>
      <w:r w:rsidR="00107082">
        <w:rPr>
          <w:rFonts w:ascii="Arial" w:hAnsi="Arial" w:cs="Arial"/>
          <w:sz w:val="22"/>
          <w:szCs w:val="22"/>
        </w:rPr>
        <w:t>a</w:t>
      </w:r>
      <w:r w:rsidR="002D6718">
        <w:rPr>
          <w:rFonts w:ascii="Arial" w:hAnsi="Arial" w:cs="Arial"/>
          <w:sz w:val="22"/>
          <w:szCs w:val="22"/>
        </w:rPr>
        <w:t xml:space="preserve"> Hrochův Týnec</w:t>
      </w:r>
      <w:r w:rsidRPr="00FA092D">
        <w:rPr>
          <w:rFonts w:ascii="Arial" w:hAnsi="Arial" w:cs="Arial"/>
          <w:sz w:val="22"/>
          <w:szCs w:val="22"/>
        </w:rPr>
        <w:t xml:space="preserve"> 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</w:t>
      </w:r>
      <w:r w:rsidR="002D6718">
        <w:rPr>
          <w:rFonts w:ascii="Arial" w:hAnsi="Arial" w:cs="Arial"/>
          <w:sz w:val="22"/>
          <w:szCs w:val="22"/>
        </w:rPr>
        <w:t>města Hrochův Týnec</w:t>
      </w:r>
      <w:r w:rsidRPr="00FA092D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FA092D">
        <w:rPr>
          <w:rFonts w:ascii="Arial" w:hAnsi="Arial" w:cs="Arial"/>
          <w:sz w:val="22"/>
          <w:szCs w:val="22"/>
        </w:rPr>
        <w:t xml:space="preserve">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ateřské školy</w:t>
      </w:r>
      <w:r w:rsidR="002D6718">
        <w:rPr>
          <w:rFonts w:ascii="Arial" w:eastAsia="Calibri" w:hAnsi="Arial" w:cs="Arial"/>
          <w:b/>
          <w:sz w:val="22"/>
          <w:szCs w:val="22"/>
          <w:lang w:eastAsia="en-US"/>
        </w:rPr>
        <w:t>, Hrochův Týnec, okres Chrudim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Sídliště 337, 538 62 Hrochův Týnec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městem Hrochův Týnec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5CF2BB32" w:rsidR="002867CF" w:rsidRPr="0023671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1152B">
        <w:rPr>
          <w:rFonts w:ascii="Arial" w:hAnsi="Arial" w:cs="Arial"/>
          <w:sz w:val="22"/>
          <w:szCs w:val="22"/>
        </w:rPr>
        <w:t xml:space="preserve">Na základě uzavřené dohody </w:t>
      </w:r>
      <w:r w:rsidR="009B1C45">
        <w:rPr>
          <w:rFonts w:ascii="Arial" w:hAnsi="Arial" w:cs="Arial"/>
          <w:sz w:val="22"/>
          <w:szCs w:val="22"/>
        </w:rPr>
        <w:t>obcí</w:t>
      </w:r>
      <w:r w:rsidR="00107082">
        <w:rPr>
          <w:rFonts w:ascii="Arial" w:hAnsi="Arial" w:cs="Arial"/>
          <w:sz w:val="22"/>
          <w:szCs w:val="22"/>
        </w:rPr>
        <w:t xml:space="preserve"> a města Hrochův Týnec</w:t>
      </w:r>
      <w:r w:rsidRPr="00D1152B">
        <w:rPr>
          <w:rFonts w:ascii="Arial" w:hAnsi="Arial" w:cs="Arial"/>
          <w:sz w:val="22"/>
          <w:szCs w:val="22"/>
        </w:rPr>
        <w:t xml:space="preserve"> o vytvoření společného školského obvodu základní školy</w:t>
      </w:r>
      <w:r w:rsidR="008F4264" w:rsidRPr="00D1152B">
        <w:rPr>
          <w:rFonts w:ascii="Arial" w:hAnsi="Arial" w:cs="Arial"/>
          <w:sz w:val="22"/>
          <w:szCs w:val="22"/>
        </w:rPr>
        <w:t xml:space="preserve"> </w:t>
      </w:r>
      <w:r w:rsidRPr="00D1152B">
        <w:rPr>
          <w:rFonts w:ascii="Arial" w:hAnsi="Arial" w:cs="Arial"/>
          <w:sz w:val="22"/>
          <w:szCs w:val="22"/>
        </w:rPr>
        <w:t xml:space="preserve">je území </w:t>
      </w:r>
      <w:r w:rsidR="00107082">
        <w:rPr>
          <w:rFonts w:ascii="Arial" w:hAnsi="Arial" w:cs="Arial"/>
          <w:sz w:val="22"/>
          <w:szCs w:val="22"/>
        </w:rPr>
        <w:t>města Hrochův Týnec</w:t>
      </w:r>
      <w:r w:rsidRPr="00D1152B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D1152B">
        <w:rPr>
          <w:rFonts w:ascii="Arial" w:hAnsi="Arial" w:cs="Arial"/>
          <w:sz w:val="22"/>
          <w:szCs w:val="22"/>
        </w:rPr>
        <w:t xml:space="preserve"> školského obvodu 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Základní školy</w:t>
      </w:r>
      <w:r w:rsidR="00A322B1">
        <w:rPr>
          <w:rFonts w:ascii="Arial" w:eastAsia="Calibri" w:hAnsi="Arial" w:cs="Arial"/>
          <w:b/>
          <w:sz w:val="22"/>
          <w:szCs w:val="22"/>
          <w:lang w:eastAsia="en-US"/>
        </w:rPr>
        <w:t>, Hrochův Týnec, okres Chrudim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Nádražní 253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>, 53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8 62 Hrochův Týnec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městem Hrochův Týnec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23671F">
        <w:rPr>
          <w:rFonts w:ascii="Arial" w:hAnsi="Arial" w:cs="Arial"/>
          <w:bCs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0B7C62DF" w:rsidR="00F44478" w:rsidRDefault="00E639E3" w:rsidP="007B0A9C">
            <w:pPr>
              <w:pStyle w:val="PodpisovePole"/>
            </w:pPr>
            <w:r>
              <w:t>Mgr. Aleš Vašek</w:t>
            </w:r>
            <w:r w:rsidR="00F44478">
              <w:t xml:space="preserve"> v. r.</w:t>
            </w:r>
            <w:r w:rsidR="00F44478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18DD065D" w:rsidR="00F44478" w:rsidRDefault="00E639E3" w:rsidP="007B0A9C">
            <w:pPr>
              <w:pStyle w:val="PodpisovePole"/>
            </w:pPr>
            <w:r>
              <w:t>Ing. Petr Schejbal</w:t>
            </w:r>
            <w:r w:rsidR="00F44478">
              <w:t xml:space="preserve"> v. r.</w:t>
            </w:r>
            <w:r w:rsidR="00F44478">
              <w:br/>
              <w:t xml:space="preserve"> místostarosta</w:t>
            </w:r>
          </w:p>
        </w:tc>
      </w:tr>
    </w:tbl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2"/>
  </w:num>
  <w:num w:numId="3" w16cid:durableId="1516534953">
    <w:abstractNumId w:val="3"/>
  </w:num>
  <w:num w:numId="4" w16cid:durableId="153426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07082"/>
    <w:rsid w:val="00117708"/>
    <w:rsid w:val="001F40F2"/>
    <w:rsid w:val="0023671F"/>
    <w:rsid w:val="002452E3"/>
    <w:rsid w:val="00267D8A"/>
    <w:rsid w:val="002867CF"/>
    <w:rsid w:val="002B1698"/>
    <w:rsid w:val="002D6718"/>
    <w:rsid w:val="002F62A7"/>
    <w:rsid w:val="003A32F1"/>
    <w:rsid w:val="003D70B9"/>
    <w:rsid w:val="004262D9"/>
    <w:rsid w:val="0049169D"/>
    <w:rsid w:val="004B634F"/>
    <w:rsid w:val="00515BA3"/>
    <w:rsid w:val="00524579"/>
    <w:rsid w:val="00545F08"/>
    <w:rsid w:val="00582B80"/>
    <w:rsid w:val="005934A4"/>
    <w:rsid w:val="005A6198"/>
    <w:rsid w:val="005E49B1"/>
    <w:rsid w:val="005E6780"/>
    <w:rsid w:val="005E6DB6"/>
    <w:rsid w:val="00620D18"/>
    <w:rsid w:val="00635870"/>
    <w:rsid w:val="006539A4"/>
    <w:rsid w:val="006906A3"/>
    <w:rsid w:val="00696F2B"/>
    <w:rsid w:val="00705E46"/>
    <w:rsid w:val="00730A5B"/>
    <w:rsid w:val="00733AF2"/>
    <w:rsid w:val="00744833"/>
    <w:rsid w:val="00751366"/>
    <w:rsid w:val="00754A9B"/>
    <w:rsid w:val="007846DE"/>
    <w:rsid w:val="007C2D2C"/>
    <w:rsid w:val="007C55DC"/>
    <w:rsid w:val="007C61EA"/>
    <w:rsid w:val="007D613E"/>
    <w:rsid w:val="008005DB"/>
    <w:rsid w:val="00820BD8"/>
    <w:rsid w:val="0083078E"/>
    <w:rsid w:val="00845641"/>
    <w:rsid w:val="00861D0C"/>
    <w:rsid w:val="00876DE2"/>
    <w:rsid w:val="008E612B"/>
    <w:rsid w:val="008F4264"/>
    <w:rsid w:val="00952269"/>
    <w:rsid w:val="00990746"/>
    <w:rsid w:val="00996351"/>
    <w:rsid w:val="009A341B"/>
    <w:rsid w:val="009B1C45"/>
    <w:rsid w:val="00A101C9"/>
    <w:rsid w:val="00A1545A"/>
    <w:rsid w:val="00A322B1"/>
    <w:rsid w:val="00A84B1E"/>
    <w:rsid w:val="00AA3F1F"/>
    <w:rsid w:val="00AC0541"/>
    <w:rsid w:val="00AF3EAD"/>
    <w:rsid w:val="00AF7B58"/>
    <w:rsid w:val="00B1438B"/>
    <w:rsid w:val="00B4019B"/>
    <w:rsid w:val="00B740C3"/>
    <w:rsid w:val="00BA3420"/>
    <w:rsid w:val="00BE115F"/>
    <w:rsid w:val="00CD3576"/>
    <w:rsid w:val="00CE2038"/>
    <w:rsid w:val="00D1152B"/>
    <w:rsid w:val="00D12345"/>
    <w:rsid w:val="00D42F0C"/>
    <w:rsid w:val="00D83A37"/>
    <w:rsid w:val="00D86595"/>
    <w:rsid w:val="00E23516"/>
    <w:rsid w:val="00E639E3"/>
    <w:rsid w:val="00E64849"/>
    <w:rsid w:val="00E73D79"/>
    <w:rsid w:val="00E9402A"/>
    <w:rsid w:val="00EF1336"/>
    <w:rsid w:val="00EF4E98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Městský úřad Hrochův Týnec</cp:lastModifiedBy>
  <cp:revision>5</cp:revision>
  <cp:lastPrinted>2018-04-27T07:49:00Z</cp:lastPrinted>
  <dcterms:created xsi:type="dcterms:W3CDTF">2026-05-27T08:00:00Z</dcterms:created>
  <dcterms:modified xsi:type="dcterms:W3CDTF">2026-06-16T05:19:00Z</dcterms:modified>
</cp:coreProperties>
</file>