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81" w:rsidRDefault="00033681" w:rsidP="008B6CD7">
      <w:pPr>
        <w:pStyle w:val="Nzev"/>
        <w:rPr>
          <w:sz w:val="32"/>
        </w:rPr>
      </w:pPr>
      <w:bookmarkStart w:id="0" w:name="_GoBack"/>
      <w:bookmarkEnd w:id="0"/>
    </w:p>
    <w:p w:rsidR="008B6CD7" w:rsidRDefault="008B6CD7" w:rsidP="008B6CD7">
      <w:pPr>
        <w:pStyle w:val="Nzev"/>
        <w:rPr>
          <w:sz w:val="32"/>
        </w:rPr>
      </w:pPr>
      <w:r>
        <w:rPr>
          <w:sz w:val="32"/>
        </w:rPr>
        <w:t>Obecně závazná vyhláška obce Lešany</w:t>
      </w:r>
      <w:r w:rsidR="00BE41CF">
        <w:rPr>
          <w:sz w:val="32"/>
        </w:rPr>
        <w:t>,</w:t>
      </w:r>
      <w:r>
        <w:rPr>
          <w:sz w:val="32"/>
        </w:rPr>
        <w:t xml:space="preserve"> </w:t>
      </w:r>
    </w:p>
    <w:p w:rsidR="008B6CD7" w:rsidRDefault="008B6CD7" w:rsidP="008B6CD7">
      <w:pPr>
        <w:pStyle w:val="Nzev"/>
        <w:rPr>
          <w:sz w:val="32"/>
        </w:rPr>
      </w:pPr>
    </w:p>
    <w:p w:rsidR="008B6CD7" w:rsidRDefault="008B6CD7" w:rsidP="00033681">
      <w:pPr>
        <w:pStyle w:val="Nzev"/>
        <w:rPr>
          <w:sz w:val="32"/>
        </w:rPr>
      </w:pPr>
      <w:r>
        <w:rPr>
          <w:sz w:val="32"/>
        </w:rPr>
        <w:t xml:space="preserve">kterou se zrušuje obecně závazná vyhláška č. 1/2003 </w:t>
      </w:r>
    </w:p>
    <w:p w:rsidR="008B6CD7" w:rsidRDefault="008B6CD7" w:rsidP="008B6CD7">
      <w:pPr>
        <w:pStyle w:val="Nzev"/>
        <w:rPr>
          <w:sz w:val="32"/>
        </w:rPr>
      </w:pPr>
    </w:p>
    <w:p w:rsidR="008B6CD7" w:rsidRDefault="008B6CD7" w:rsidP="008B6CD7">
      <w:pPr>
        <w:pStyle w:val="Nzev"/>
        <w:rPr>
          <w:sz w:val="32"/>
        </w:rPr>
      </w:pPr>
      <w:r>
        <w:rPr>
          <w:sz w:val="32"/>
        </w:rPr>
        <w:t>o příspěvku na částečnou úhradu neinvestičních nákladů mateřských škol, školních družin a školních klubů</w:t>
      </w:r>
    </w:p>
    <w:p w:rsidR="008B6CD7" w:rsidRDefault="008B6CD7" w:rsidP="008B6CD7">
      <w:pPr>
        <w:pStyle w:val="Nzev"/>
        <w:rPr>
          <w:sz w:val="32"/>
        </w:rPr>
      </w:pPr>
      <w:r>
        <w:rPr>
          <w:sz w:val="32"/>
        </w:rPr>
        <w:t>hrazeném zřizovateli</w:t>
      </w:r>
    </w:p>
    <w:p w:rsidR="008B6CD7" w:rsidRDefault="008B6CD7" w:rsidP="008B6CD7">
      <w:pPr>
        <w:pStyle w:val="Nzev"/>
        <w:rPr>
          <w:sz w:val="32"/>
        </w:rPr>
      </w:pPr>
    </w:p>
    <w:p w:rsidR="0093480F" w:rsidRDefault="0093480F" w:rsidP="008B6CD7">
      <w:pPr>
        <w:pStyle w:val="Nzev"/>
        <w:rPr>
          <w:sz w:val="32"/>
        </w:rPr>
      </w:pPr>
    </w:p>
    <w:p w:rsidR="008B6CD7" w:rsidRPr="0093480F" w:rsidRDefault="0093480F" w:rsidP="0093480F">
      <w:pPr>
        <w:pStyle w:val="Nzev"/>
        <w:jc w:val="both"/>
        <w:rPr>
          <w:b w:val="0"/>
          <w:sz w:val="32"/>
        </w:rPr>
      </w:pPr>
      <w:r w:rsidRPr="0093480F">
        <w:rPr>
          <w:b w:val="0"/>
          <w:sz w:val="32"/>
        </w:rPr>
        <w:t>Zastupitelstvo</w:t>
      </w:r>
      <w:r>
        <w:rPr>
          <w:b w:val="0"/>
          <w:sz w:val="32"/>
        </w:rPr>
        <w:t xml:space="preserve"> obce Lešany se na svém zasedání dne 15. 9. 2022, usnesením č. ZO/2022/03/16, usneslo vydat na základě ust. § 84 odst. 2 písm. h) zákona č. 128/2000 Sb., o obcích (obecní zřízení), ve znění pozdějších předpisů, tuto obecně závaznou vyhlášku:</w:t>
      </w:r>
    </w:p>
    <w:p w:rsidR="0093480F" w:rsidRDefault="0093480F" w:rsidP="000F7A08">
      <w:pPr>
        <w:pStyle w:val="Nzev"/>
        <w:jc w:val="left"/>
        <w:rPr>
          <w:sz w:val="32"/>
        </w:rPr>
      </w:pPr>
    </w:p>
    <w:p w:rsidR="000F7A08" w:rsidRDefault="000F7A08" w:rsidP="000F7A08">
      <w:pPr>
        <w:pStyle w:val="Nzev"/>
        <w:jc w:val="left"/>
        <w:rPr>
          <w:sz w:val="32"/>
        </w:rPr>
      </w:pPr>
    </w:p>
    <w:p w:rsidR="008B6CD7" w:rsidRDefault="008B6CD7" w:rsidP="008B6CD7">
      <w:pPr>
        <w:pStyle w:val="Nzev"/>
        <w:rPr>
          <w:b w:val="0"/>
          <w:sz w:val="32"/>
        </w:rPr>
      </w:pPr>
      <w:r>
        <w:rPr>
          <w:b w:val="0"/>
          <w:sz w:val="32"/>
        </w:rPr>
        <w:t>čl. 1</w:t>
      </w:r>
    </w:p>
    <w:p w:rsidR="008B6CD7" w:rsidRDefault="008B6CD7" w:rsidP="008B6CD7">
      <w:pPr>
        <w:pStyle w:val="Nzev"/>
        <w:rPr>
          <w:b w:val="0"/>
          <w:sz w:val="32"/>
        </w:rPr>
      </w:pPr>
      <w:r>
        <w:rPr>
          <w:b w:val="0"/>
          <w:sz w:val="32"/>
        </w:rPr>
        <w:t>Zrušovací ustanovení</w:t>
      </w:r>
    </w:p>
    <w:p w:rsidR="008B6CD7" w:rsidRDefault="008B6CD7" w:rsidP="008B6CD7">
      <w:pPr>
        <w:pStyle w:val="Nzev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  <w:r>
        <w:rPr>
          <w:b w:val="0"/>
          <w:sz w:val="32"/>
        </w:rPr>
        <w:t>Zrušuje se obecně závazná vyhláška č. 1/2003 o příspěvku na částečnou úhradu neinvestičních nákladů mateřských škol, školních družin a školních klubů hrazeném zřizovateli.</w:t>
      </w: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rPr>
          <w:b w:val="0"/>
          <w:sz w:val="32"/>
        </w:rPr>
      </w:pPr>
      <w:r>
        <w:rPr>
          <w:b w:val="0"/>
          <w:sz w:val="32"/>
        </w:rPr>
        <w:t>čl. 2</w:t>
      </w:r>
    </w:p>
    <w:p w:rsidR="008B6CD7" w:rsidRDefault="008B6CD7" w:rsidP="008B6CD7">
      <w:pPr>
        <w:pStyle w:val="Nzev"/>
        <w:rPr>
          <w:b w:val="0"/>
          <w:sz w:val="32"/>
        </w:rPr>
      </w:pPr>
      <w:r>
        <w:rPr>
          <w:b w:val="0"/>
          <w:sz w:val="32"/>
        </w:rPr>
        <w:t>Účinnost</w:t>
      </w:r>
    </w:p>
    <w:p w:rsidR="0093480F" w:rsidRDefault="0093480F" w:rsidP="008B6CD7">
      <w:pPr>
        <w:pStyle w:val="Nzev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  <w:r>
        <w:rPr>
          <w:b w:val="0"/>
          <w:sz w:val="32"/>
        </w:rPr>
        <w:t xml:space="preserve">Tato obecně závazná vyhláška nabývá účinnosti </w:t>
      </w:r>
      <w:r w:rsidR="00883E7A">
        <w:rPr>
          <w:b w:val="0"/>
          <w:sz w:val="32"/>
        </w:rPr>
        <w:t>patnáctým</w:t>
      </w:r>
      <w:r w:rsidR="0093480F">
        <w:rPr>
          <w:b w:val="0"/>
          <w:sz w:val="32"/>
        </w:rPr>
        <w:t xml:space="preserve"> dne</w:t>
      </w:r>
      <w:r w:rsidR="004E70DD">
        <w:rPr>
          <w:b w:val="0"/>
          <w:sz w:val="32"/>
        </w:rPr>
        <w:t>m</w:t>
      </w:r>
      <w:r w:rsidR="0093480F">
        <w:rPr>
          <w:b w:val="0"/>
          <w:sz w:val="32"/>
        </w:rPr>
        <w:t xml:space="preserve"> po </w:t>
      </w:r>
      <w:r w:rsidR="00883E7A">
        <w:rPr>
          <w:b w:val="0"/>
          <w:sz w:val="32"/>
        </w:rPr>
        <w:t>dni</w:t>
      </w:r>
      <w:r w:rsidR="0093480F">
        <w:rPr>
          <w:b w:val="0"/>
          <w:sz w:val="32"/>
        </w:rPr>
        <w:t xml:space="preserve"> </w:t>
      </w:r>
      <w:r w:rsidR="004E70DD">
        <w:rPr>
          <w:b w:val="0"/>
          <w:sz w:val="32"/>
        </w:rPr>
        <w:t>vyhláš</w:t>
      </w:r>
      <w:r w:rsidR="0093480F">
        <w:rPr>
          <w:b w:val="0"/>
          <w:sz w:val="32"/>
        </w:rPr>
        <w:t>en</w:t>
      </w:r>
      <w:r>
        <w:rPr>
          <w:b w:val="0"/>
          <w:sz w:val="32"/>
        </w:rPr>
        <w:t>í.</w:t>
      </w: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033681" w:rsidRDefault="00033681" w:rsidP="008B6CD7">
      <w:pPr>
        <w:pStyle w:val="Nzev"/>
        <w:jc w:val="both"/>
        <w:rPr>
          <w:b w:val="0"/>
          <w:sz w:val="32"/>
        </w:rPr>
      </w:pPr>
    </w:p>
    <w:p w:rsidR="00033681" w:rsidRDefault="00033681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</w:p>
    <w:p w:rsidR="008B6CD7" w:rsidRDefault="008B6CD7" w:rsidP="008B6CD7">
      <w:pPr>
        <w:pStyle w:val="Nzev"/>
        <w:jc w:val="both"/>
        <w:rPr>
          <w:b w:val="0"/>
          <w:sz w:val="32"/>
        </w:rPr>
      </w:pPr>
      <w:r>
        <w:rPr>
          <w:b w:val="0"/>
          <w:sz w:val="32"/>
        </w:rPr>
        <w:t xml:space="preserve">         Mgr. Pavel Špunda</w:t>
      </w:r>
      <w:r w:rsidR="0055127D">
        <w:rPr>
          <w:b w:val="0"/>
          <w:sz w:val="32"/>
        </w:rPr>
        <w:t>, v. r.</w:t>
      </w:r>
      <w:r>
        <w:rPr>
          <w:b w:val="0"/>
          <w:sz w:val="32"/>
        </w:rPr>
        <w:t xml:space="preserve">                      František Ludvík</w:t>
      </w:r>
      <w:r w:rsidR="0055127D">
        <w:rPr>
          <w:b w:val="0"/>
          <w:sz w:val="32"/>
        </w:rPr>
        <w:t>, v. r.</w:t>
      </w:r>
    </w:p>
    <w:p w:rsidR="008B6CD7" w:rsidRDefault="008B6CD7" w:rsidP="008B6CD7">
      <w:pPr>
        <w:pStyle w:val="Nzev"/>
        <w:jc w:val="both"/>
        <w:rPr>
          <w:b w:val="0"/>
          <w:sz w:val="32"/>
        </w:rPr>
      </w:pPr>
      <w:r>
        <w:rPr>
          <w:b w:val="0"/>
          <w:sz w:val="32"/>
        </w:rPr>
        <w:t xml:space="preserve">          </w:t>
      </w:r>
      <w:r w:rsidR="002731C5">
        <w:rPr>
          <w:b w:val="0"/>
          <w:sz w:val="32"/>
        </w:rPr>
        <w:t xml:space="preserve"> </w:t>
      </w:r>
      <w:r>
        <w:rPr>
          <w:b w:val="0"/>
          <w:sz w:val="32"/>
        </w:rPr>
        <w:t xml:space="preserve">   </w:t>
      </w:r>
      <w:r w:rsidR="0055127D">
        <w:rPr>
          <w:b w:val="0"/>
          <w:sz w:val="32"/>
        </w:rPr>
        <w:t xml:space="preserve"> </w:t>
      </w:r>
      <w:r w:rsidR="004E70DD">
        <w:rPr>
          <w:b w:val="0"/>
          <w:sz w:val="32"/>
        </w:rPr>
        <w:t xml:space="preserve">  </w:t>
      </w:r>
      <w:r>
        <w:rPr>
          <w:b w:val="0"/>
          <w:sz w:val="32"/>
        </w:rPr>
        <w:t xml:space="preserve"> místostarosta                                   </w:t>
      </w:r>
      <w:r w:rsidR="0055127D">
        <w:rPr>
          <w:b w:val="0"/>
          <w:sz w:val="32"/>
        </w:rPr>
        <w:t xml:space="preserve"> </w:t>
      </w:r>
      <w:r>
        <w:rPr>
          <w:b w:val="0"/>
          <w:sz w:val="32"/>
        </w:rPr>
        <w:t xml:space="preserve">   </w:t>
      </w:r>
      <w:r w:rsidR="0055127D">
        <w:rPr>
          <w:b w:val="0"/>
          <w:sz w:val="32"/>
        </w:rPr>
        <w:t xml:space="preserve"> </w:t>
      </w:r>
      <w:r w:rsidR="004E70DD">
        <w:rPr>
          <w:b w:val="0"/>
          <w:sz w:val="32"/>
        </w:rPr>
        <w:t xml:space="preserve"> </w:t>
      </w:r>
      <w:r w:rsidR="0055127D">
        <w:rPr>
          <w:b w:val="0"/>
          <w:sz w:val="32"/>
        </w:rPr>
        <w:t xml:space="preserve"> </w:t>
      </w:r>
      <w:r>
        <w:rPr>
          <w:b w:val="0"/>
          <w:sz w:val="32"/>
        </w:rPr>
        <w:t>starosta</w:t>
      </w:r>
    </w:p>
    <w:p w:rsidR="00D57A27" w:rsidRDefault="00D57A27"/>
    <w:sectPr w:rsidR="00D5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CD7"/>
    <w:rsid w:val="00033681"/>
    <w:rsid w:val="000F7A08"/>
    <w:rsid w:val="00160ED8"/>
    <w:rsid w:val="00241E28"/>
    <w:rsid w:val="002731C5"/>
    <w:rsid w:val="004E70DD"/>
    <w:rsid w:val="00524062"/>
    <w:rsid w:val="0055127D"/>
    <w:rsid w:val="00595581"/>
    <w:rsid w:val="005F7C0F"/>
    <w:rsid w:val="00657D13"/>
    <w:rsid w:val="006F21B1"/>
    <w:rsid w:val="00883E7A"/>
    <w:rsid w:val="008A21F1"/>
    <w:rsid w:val="008B6CD7"/>
    <w:rsid w:val="0093480F"/>
    <w:rsid w:val="00A10BF7"/>
    <w:rsid w:val="00AC2D31"/>
    <w:rsid w:val="00BE41CF"/>
    <w:rsid w:val="00CB6FCA"/>
    <w:rsid w:val="00D5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6CD7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B6CD7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6CD7"/>
    <w:pPr>
      <w:tabs>
        <w:tab w:val="right" w:pos="947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B6CD7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Sedláková</dc:creator>
  <cp:lastModifiedBy>Dana Sedláková</cp:lastModifiedBy>
  <cp:revision>2</cp:revision>
  <cp:lastPrinted>2022-09-21T12:12:00Z</cp:lastPrinted>
  <dcterms:created xsi:type="dcterms:W3CDTF">2022-10-04T13:57:00Z</dcterms:created>
  <dcterms:modified xsi:type="dcterms:W3CDTF">2022-10-04T13:57:00Z</dcterms:modified>
</cp:coreProperties>
</file>