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F0575" w14:textId="77777777" w:rsidR="006A6A4D" w:rsidRPr="00AA5464" w:rsidRDefault="006A6A4D" w:rsidP="006A6A4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09125A2" w14:textId="26C8AF4A" w:rsidR="006A6A4D" w:rsidRPr="00AA5464" w:rsidRDefault="006A6A4D" w:rsidP="006A6A4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5464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AA5464" w:rsidRPr="00AA5464">
        <w:rPr>
          <w:rFonts w:ascii="Arial" w:hAnsi="Arial" w:cs="Arial"/>
          <w:b/>
          <w:sz w:val="24"/>
          <w:szCs w:val="24"/>
        </w:rPr>
        <w:t>Vřesová</w:t>
      </w:r>
    </w:p>
    <w:p w14:paraId="2B5D804F" w14:textId="77777777" w:rsidR="006A6A4D" w:rsidRDefault="006A6A4D" w:rsidP="006A6A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A5464"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6EE170D8" w14:textId="77777777" w:rsidR="00CE7C04" w:rsidRPr="00AA5464" w:rsidRDefault="00CE7C04" w:rsidP="006A6A4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F1AA737" w14:textId="53478C75" w:rsidR="006A6A4D" w:rsidRDefault="006A6A4D" w:rsidP="00156432">
      <w:pPr>
        <w:spacing w:line="276" w:lineRule="auto"/>
        <w:ind w:firstLine="708"/>
        <w:jc w:val="both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Zastupitelstvo obce </w:t>
      </w:r>
      <w:r w:rsidR="00AA5464" w:rsidRPr="00AA5464">
        <w:rPr>
          <w:rFonts w:ascii="Arial" w:hAnsi="Arial" w:cs="Arial"/>
        </w:rPr>
        <w:t>Vřesová</w:t>
      </w:r>
      <w:r w:rsidRPr="00AA5464">
        <w:rPr>
          <w:rFonts w:ascii="Arial" w:hAnsi="Arial" w:cs="Arial"/>
        </w:rPr>
        <w:t xml:space="preserve"> se na svém zasedání dne </w:t>
      </w:r>
      <w:r w:rsidR="00F453E7">
        <w:rPr>
          <w:rFonts w:ascii="Arial" w:hAnsi="Arial" w:cs="Arial"/>
        </w:rPr>
        <w:t>30.6.2024 usn</w:t>
      </w:r>
      <w:r w:rsidR="00CE7C04">
        <w:rPr>
          <w:rFonts w:ascii="Arial" w:hAnsi="Arial" w:cs="Arial"/>
        </w:rPr>
        <w:t>esením</w:t>
      </w:r>
      <w:r w:rsidR="00F453E7">
        <w:rPr>
          <w:rFonts w:ascii="Arial" w:hAnsi="Arial" w:cs="Arial"/>
        </w:rPr>
        <w:t xml:space="preserve"> č. 7/17/2024 </w:t>
      </w:r>
      <w:r w:rsidRPr="00AA5464">
        <w:rPr>
          <w:rFonts w:ascii="Arial" w:hAnsi="Arial" w:cs="Arial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3F341A71" w14:textId="77777777" w:rsidR="00156432" w:rsidRPr="00AA5464" w:rsidRDefault="00156432" w:rsidP="00156432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2334998" w14:textId="77777777" w:rsidR="006A6A4D" w:rsidRPr="00AA5464" w:rsidRDefault="006A6A4D" w:rsidP="006A6A4D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AA5464">
        <w:rPr>
          <w:rFonts w:ascii="Arial" w:hAnsi="Arial" w:cs="Arial"/>
          <w:b/>
          <w:szCs w:val="24"/>
        </w:rPr>
        <w:t>Čl. 1</w:t>
      </w:r>
    </w:p>
    <w:p w14:paraId="149B2F94" w14:textId="77777777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A5464">
        <w:rPr>
          <w:rFonts w:ascii="Arial" w:hAnsi="Arial" w:cs="Arial"/>
          <w:b/>
          <w:szCs w:val="24"/>
        </w:rPr>
        <w:t>Místní koeficient pro obec</w:t>
      </w:r>
    </w:p>
    <w:p w14:paraId="207CEEB3" w14:textId="2E37336A" w:rsidR="006A6A4D" w:rsidRPr="00AA5464" w:rsidRDefault="006A6A4D" w:rsidP="006A6A4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Obec </w:t>
      </w:r>
      <w:r w:rsidR="00AA5464" w:rsidRPr="00AA5464">
        <w:rPr>
          <w:rFonts w:ascii="Arial" w:hAnsi="Arial" w:cs="Arial"/>
        </w:rPr>
        <w:t>Vřesová</w:t>
      </w:r>
      <w:r w:rsidRPr="00AA5464">
        <w:rPr>
          <w:rFonts w:ascii="Arial" w:hAnsi="Arial" w:cs="Arial"/>
        </w:rPr>
        <w:t xml:space="preserve"> stanovuje místní koeficient pro obec ve výši</w:t>
      </w:r>
      <w:r w:rsidR="00AA5464" w:rsidRPr="00AA5464">
        <w:rPr>
          <w:rFonts w:ascii="Arial" w:hAnsi="Arial" w:cs="Arial"/>
        </w:rPr>
        <w:t xml:space="preserve"> 5</w:t>
      </w:r>
      <w:r w:rsidRPr="00AA5464">
        <w:rPr>
          <w:rFonts w:ascii="Arial" w:hAnsi="Arial" w:cs="Arial"/>
        </w:rPr>
        <w:t>. Tento místní koeficient se vztahuje na všechny nemovité věci na území celé obce</w:t>
      </w:r>
      <w:r w:rsidR="00AA5464" w:rsidRPr="00AA5464">
        <w:rPr>
          <w:rFonts w:ascii="Arial" w:hAnsi="Arial" w:cs="Arial"/>
        </w:rPr>
        <w:t xml:space="preserve"> Vřesová</w:t>
      </w:r>
      <w:r w:rsidRPr="00AA5464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Pr="00AA5464">
        <w:rPr>
          <w:rStyle w:val="Znakapoznpodarou"/>
          <w:rFonts w:ascii="Arial" w:hAnsi="Arial" w:cs="Arial"/>
        </w:rPr>
        <w:footnoteReference w:id="1"/>
      </w:r>
    </w:p>
    <w:p w14:paraId="73DE09C3" w14:textId="77777777" w:rsidR="006A6A4D" w:rsidRPr="00AA5464" w:rsidRDefault="006A6A4D" w:rsidP="006A6A4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AA5464"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 w:rsidRPr="00AA5464">
        <w:rPr>
          <w:rStyle w:val="Znakapoznpodarou"/>
          <w:rFonts w:ascii="Arial" w:hAnsi="Arial" w:cs="Arial"/>
        </w:rPr>
        <w:footnoteReference w:id="2"/>
      </w:r>
    </w:p>
    <w:p w14:paraId="1725E976" w14:textId="77777777" w:rsidR="006A6A4D" w:rsidRDefault="006A6A4D" w:rsidP="006A6A4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ECDC2DC" w14:textId="77777777" w:rsidR="00156432" w:rsidRPr="00AA5464" w:rsidRDefault="00156432" w:rsidP="006A6A4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47A083E" w14:textId="4D7939BD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A5464">
        <w:rPr>
          <w:rFonts w:ascii="Arial" w:hAnsi="Arial" w:cs="Arial"/>
          <w:b/>
          <w:szCs w:val="24"/>
        </w:rPr>
        <w:t xml:space="preserve">Čl. </w:t>
      </w:r>
      <w:r w:rsidR="00AA5464" w:rsidRPr="00AA5464">
        <w:rPr>
          <w:rFonts w:ascii="Arial" w:hAnsi="Arial" w:cs="Arial"/>
          <w:b/>
          <w:szCs w:val="24"/>
        </w:rPr>
        <w:t>2</w:t>
      </w:r>
    </w:p>
    <w:p w14:paraId="789B0B16" w14:textId="77777777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AA5464">
        <w:rPr>
          <w:rFonts w:ascii="Arial" w:hAnsi="Arial" w:cs="Arial"/>
          <w:b/>
          <w:szCs w:val="24"/>
        </w:rPr>
        <w:t>Místní koeficient pro jednotlivé skupiny nemovitých věcí</w:t>
      </w:r>
    </w:p>
    <w:p w14:paraId="6F053FA7" w14:textId="77D364FA" w:rsidR="006A6A4D" w:rsidRPr="00AA5464" w:rsidRDefault="006A6A4D" w:rsidP="006A6A4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Obec </w:t>
      </w:r>
      <w:r w:rsidR="00AA5464" w:rsidRPr="00AA5464">
        <w:rPr>
          <w:rFonts w:ascii="Arial" w:hAnsi="Arial" w:cs="Arial"/>
        </w:rPr>
        <w:t>Vřesová</w:t>
      </w:r>
      <w:r w:rsidRPr="00AA5464">
        <w:rPr>
          <w:rFonts w:ascii="Arial" w:hAnsi="Arial" w:cs="Arial"/>
        </w:rPr>
        <w:t xml:space="preserve"> stanovuje místní koeficient pro jednotlivé skupiny pozemků dle § 5a odst. 1 zákona o dani z nemovitých věcí, a to v následující výši: </w:t>
      </w:r>
    </w:p>
    <w:p w14:paraId="3767E2D4" w14:textId="26EC7946" w:rsidR="006A6A4D" w:rsidRPr="00AA5464" w:rsidRDefault="006A6A4D" w:rsidP="006A6A4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vybrané zemědělské pozemky </w:t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  <w:t xml:space="preserve">koeficient </w:t>
      </w:r>
      <w:r w:rsidRPr="00AA5464">
        <w:rPr>
          <w:rFonts w:ascii="Arial" w:hAnsi="Arial" w:cs="Arial"/>
          <w:i/>
          <w:iCs/>
        </w:rPr>
        <w:t>1,5</w:t>
      </w:r>
      <w:r w:rsidRPr="00AA5464">
        <w:rPr>
          <w:rFonts w:ascii="Arial" w:hAnsi="Arial" w:cs="Arial"/>
        </w:rPr>
        <w:t>,</w:t>
      </w:r>
    </w:p>
    <w:p w14:paraId="2775ADEB" w14:textId="12BACC72" w:rsidR="006A6A4D" w:rsidRPr="00AA5464" w:rsidRDefault="006A6A4D" w:rsidP="006A6A4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>trvalé travní porosty</w:t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  <w:t xml:space="preserve">koeficient </w:t>
      </w:r>
      <w:r w:rsidRPr="00AA5464">
        <w:rPr>
          <w:rFonts w:ascii="Arial" w:hAnsi="Arial" w:cs="Arial"/>
          <w:i/>
          <w:iCs/>
        </w:rPr>
        <w:t>1,5</w:t>
      </w:r>
      <w:r w:rsidR="00156432">
        <w:rPr>
          <w:rFonts w:ascii="Arial" w:hAnsi="Arial" w:cs="Arial"/>
          <w:i/>
          <w:iCs/>
        </w:rPr>
        <w:t>,</w:t>
      </w:r>
    </w:p>
    <w:p w14:paraId="4EA0C369" w14:textId="673368CD" w:rsidR="006A6A4D" w:rsidRDefault="006A6A4D" w:rsidP="006A6A4D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>nevyužitelné ostatní plochy</w:t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</w:r>
      <w:r w:rsidRPr="00AA5464">
        <w:rPr>
          <w:rFonts w:ascii="Arial" w:hAnsi="Arial" w:cs="Arial"/>
        </w:rPr>
        <w:tab/>
        <w:t xml:space="preserve">koeficient </w:t>
      </w:r>
      <w:r w:rsidRPr="00AA5464">
        <w:rPr>
          <w:rFonts w:ascii="Arial" w:hAnsi="Arial" w:cs="Arial"/>
          <w:i/>
          <w:iCs/>
        </w:rPr>
        <w:t>1,5</w:t>
      </w:r>
      <w:r w:rsidR="00AA5464">
        <w:rPr>
          <w:rFonts w:ascii="Arial" w:hAnsi="Arial" w:cs="Arial"/>
        </w:rPr>
        <w:t>.</w:t>
      </w:r>
    </w:p>
    <w:p w14:paraId="6FCB435F" w14:textId="77777777" w:rsidR="00AA5464" w:rsidRPr="00AA5464" w:rsidRDefault="00AA5464" w:rsidP="00AA546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7FFC3620" w14:textId="60164645" w:rsidR="006A6A4D" w:rsidRPr="00AA5464" w:rsidRDefault="006A6A4D" w:rsidP="006A6A4D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celé obce </w:t>
      </w:r>
      <w:r w:rsidR="00AA5464" w:rsidRPr="00AA5464">
        <w:rPr>
          <w:rFonts w:ascii="Arial" w:hAnsi="Arial" w:cs="Arial"/>
        </w:rPr>
        <w:t>Vřesová</w:t>
      </w:r>
      <w:r w:rsidRPr="00AA5464">
        <w:rPr>
          <w:rFonts w:ascii="Arial" w:hAnsi="Arial" w:cs="Arial"/>
        </w:rPr>
        <w:t>.</w:t>
      </w:r>
      <w:r w:rsidRPr="00AA5464">
        <w:rPr>
          <w:rStyle w:val="Znakapoznpodarou"/>
          <w:rFonts w:ascii="Arial" w:hAnsi="Arial" w:cs="Arial"/>
        </w:rPr>
        <w:footnoteReference w:id="3"/>
      </w:r>
    </w:p>
    <w:p w14:paraId="2B4D3E2F" w14:textId="77777777" w:rsidR="006A6A4D" w:rsidRDefault="006A6A4D" w:rsidP="006A6A4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5F73B44D" w14:textId="77777777" w:rsidR="00156432" w:rsidRPr="00AA5464" w:rsidRDefault="00156432" w:rsidP="006A6A4D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D57630C" w14:textId="1E18CE51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464">
        <w:rPr>
          <w:rFonts w:ascii="Arial" w:hAnsi="Arial" w:cs="Arial"/>
          <w:b/>
        </w:rPr>
        <w:lastRenderedPageBreak/>
        <w:t xml:space="preserve">Čl. </w:t>
      </w:r>
      <w:r w:rsidR="00156432">
        <w:rPr>
          <w:rFonts w:ascii="Arial" w:hAnsi="Arial" w:cs="Arial"/>
          <w:b/>
        </w:rPr>
        <w:t>3</w:t>
      </w:r>
    </w:p>
    <w:p w14:paraId="2C7F9243" w14:textId="77777777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464">
        <w:rPr>
          <w:rFonts w:ascii="Arial" w:hAnsi="Arial" w:cs="Arial"/>
          <w:b/>
        </w:rPr>
        <w:t>Zrušovací ustanovení</w:t>
      </w:r>
    </w:p>
    <w:p w14:paraId="351AD215" w14:textId="5355B534" w:rsidR="006A6A4D" w:rsidRPr="00AA5464" w:rsidRDefault="006A6A4D" w:rsidP="006A6A4D">
      <w:pPr>
        <w:spacing w:line="276" w:lineRule="auto"/>
        <w:ind w:firstLine="709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Zrušuje se obecně závazná vyhláška </w:t>
      </w:r>
      <w:r w:rsidR="00AA5464" w:rsidRPr="00AA5464">
        <w:rPr>
          <w:rFonts w:ascii="Arial" w:hAnsi="Arial" w:cs="Arial"/>
        </w:rPr>
        <w:t>obce Vřesová</w:t>
      </w:r>
      <w:r w:rsidRPr="00AA5464">
        <w:rPr>
          <w:rFonts w:ascii="Arial" w:hAnsi="Arial" w:cs="Arial"/>
        </w:rPr>
        <w:t xml:space="preserve"> č.</w:t>
      </w:r>
      <w:r w:rsidR="00AA5464" w:rsidRPr="00AA5464">
        <w:rPr>
          <w:rFonts w:ascii="Arial" w:hAnsi="Arial" w:cs="Arial"/>
        </w:rPr>
        <w:t>1/2022 o stanovení místního koeficientu pro výpočet daně z nemovitých věcí, ze dne 17.8.2022.</w:t>
      </w:r>
    </w:p>
    <w:p w14:paraId="60FA3CE1" w14:textId="77777777" w:rsidR="006A6A4D" w:rsidRDefault="006A6A4D" w:rsidP="006A6A4D">
      <w:pPr>
        <w:spacing w:line="276" w:lineRule="auto"/>
        <w:rPr>
          <w:rFonts w:ascii="Arial" w:hAnsi="Arial" w:cs="Arial"/>
        </w:rPr>
      </w:pPr>
    </w:p>
    <w:p w14:paraId="5B05F896" w14:textId="77777777" w:rsidR="00156432" w:rsidRDefault="00156432" w:rsidP="006A6A4D">
      <w:pPr>
        <w:spacing w:line="276" w:lineRule="auto"/>
        <w:rPr>
          <w:rFonts w:ascii="Arial" w:hAnsi="Arial" w:cs="Arial"/>
        </w:rPr>
      </w:pPr>
    </w:p>
    <w:p w14:paraId="1EE3B6E5" w14:textId="77777777" w:rsidR="00156432" w:rsidRPr="00AA5464" w:rsidRDefault="00156432" w:rsidP="006A6A4D">
      <w:pPr>
        <w:spacing w:line="276" w:lineRule="auto"/>
        <w:rPr>
          <w:rFonts w:ascii="Arial" w:hAnsi="Arial" w:cs="Arial"/>
        </w:rPr>
      </w:pPr>
    </w:p>
    <w:p w14:paraId="7AFE67FD" w14:textId="4674CC7F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b/>
        </w:rPr>
      </w:pPr>
      <w:r w:rsidRPr="00AA5464">
        <w:rPr>
          <w:rFonts w:ascii="Arial" w:hAnsi="Arial" w:cs="Arial"/>
          <w:b/>
        </w:rPr>
        <w:t xml:space="preserve">Čl. </w:t>
      </w:r>
      <w:r w:rsidR="00156432">
        <w:rPr>
          <w:rFonts w:ascii="Arial" w:hAnsi="Arial" w:cs="Arial"/>
          <w:b/>
        </w:rPr>
        <w:t>4</w:t>
      </w:r>
    </w:p>
    <w:p w14:paraId="0CE85677" w14:textId="77777777" w:rsidR="006A6A4D" w:rsidRPr="00AA5464" w:rsidRDefault="006A6A4D" w:rsidP="006A6A4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AA5464">
        <w:rPr>
          <w:rFonts w:ascii="Arial" w:hAnsi="Arial" w:cs="Arial"/>
          <w:b/>
        </w:rPr>
        <w:t>Účinnost</w:t>
      </w:r>
    </w:p>
    <w:p w14:paraId="4849C8F4" w14:textId="1D003519" w:rsidR="006A6A4D" w:rsidRPr="00AA5464" w:rsidRDefault="006A6A4D" w:rsidP="006A6A4D">
      <w:pPr>
        <w:spacing w:line="276" w:lineRule="auto"/>
        <w:ind w:firstLine="709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Tato obecně závazná vyhláška nabývá účinnosti dnem 1. ledna </w:t>
      </w:r>
      <w:r w:rsidR="00AA5464" w:rsidRPr="00AA5464">
        <w:rPr>
          <w:rFonts w:ascii="Arial" w:hAnsi="Arial" w:cs="Arial"/>
        </w:rPr>
        <w:t>2025</w:t>
      </w:r>
      <w:r w:rsidRPr="00AA5464">
        <w:rPr>
          <w:rFonts w:ascii="Arial" w:hAnsi="Arial" w:cs="Arial"/>
        </w:rPr>
        <w:t>.</w:t>
      </w:r>
    </w:p>
    <w:p w14:paraId="51AF1B8C" w14:textId="77777777" w:rsidR="006A6A4D" w:rsidRPr="00AA5464" w:rsidRDefault="006A6A4D" w:rsidP="006A6A4D">
      <w:pPr>
        <w:spacing w:line="276" w:lineRule="auto"/>
        <w:rPr>
          <w:rFonts w:ascii="Arial" w:hAnsi="Arial" w:cs="Arial"/>
        </w:rPr>
      </w:pPr>
    </w:p>
    <w:p w14:paraId="45C09AB5" w14:textId="77777777" w:rsidR="006A6A4D" w:rsidRDefault="006A6A4D" w:rsidP="006A6A4D">
      <w:pPr>
        <w:spacing w:line="276" w:lineRule="auto"/>
        <w:rPr>
          <w:rFonts w:ascii="Arial" w:hAnsi="Arial" w:cs="Arial"/>
        </w:rPr>
      </w:pPr>
    </w:p>
    <w:p w14:paraId="3FC1CF18" w14:textId="77777777" w:rsidR="00156432" w:rsidRPr="00AA5464" w:rsidRDefault="00156432" w:rsidP="006A6A4D">
      <w:pPr>
        <w:spacing w:line="276" w:lineRule="auto"/>
        <w:rPr>
          <w:rFonts w:ascii="Arial" w:hAnsi="Arial" w:cs="Arial"/>
        </w:rPr>
      </w:pPr>
    </w:p>
    <w:p w14:paraId="08FBEB39" w14:textId="77777777" w:rsidR="006A6A4D" w:rsidRPr="00AA5464" w:rsidRDefault="006A6A4D" w:rsidP="006A6A4D">
      <w:pPr>
        <w:spacing w:line="276" w:lineRule="auto"/>
        <w:rPr>
          <w:rFonts w:ascii="Arial" w:hAnsi="Arial" w:cs="Arial"/>
        </w:rPr>
      </w:pPr>
    </w:p>
    <w:p w14:paraId="437B988A" w14:textId="77777777" w:rsidR="006A6A4D" w:rsidRPr="00AA5464" w:rsidRDefault="006A6A4D" w:rsidP="006A6A4D">
      <w:pPr>
        <w:spacing w:line="276" w:lineRule="auto"/>
        <w:rPr>
          <w:rFonts w:ascii="Arial" w:hAnsi="Arial" w:cs="Arial"/>
        </w:rPr>
        <w:sectPr w:rsidR="006A6A4D" w:rsidRPr="00AA5464" w:rsidSect="00156432">
          <w:footerReference w:type="default" r:id="rId7"/>
          <w:footnotePr>
            <w:numRestart w:val="eachSect"/>
          </w:footnotePr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7797ADC3" w14:textId="77777777" w:rsidR="006A6A4D" w:rsidRPr="00AA5464" w:rsidRDefault="006A6A4D" w:rsidP="00CE7C04">
      <w:pPr>
        <w:keepNext/>
        <w:spacing w:after="0" w:line="276" w:lineRule="auto"/>
        <w:jc w:val="center"/>
        <w:rPr>
          <w:rFonts w:ascii="Arial" w:hAnsi="Arial" w:cs="Arial"/>
        </w:rPr>
      </w:pPr>
      <w:bookmarkStart w:id="0" w:name="_Hlk172719644"/>
      <w:r w:rsidRPr="00AA5464">
        <w:rPr>
          <w:rFonts w:ascii="Arial" w:hAnsi="Arial" w:cs="Arial"/>
        </w:rPr>
        <w:t>………………………………</w:t>
      </w:r>
    </w:p>
    <w:p w14:paraId="10F2048F" w14:textId="23559E89" w:rsidR="006A6A4D" w:rsidRPr="00AA5464" w:rsidRDefault="00AA5464" w:rsidP="00CE7C04">
      <w:pPr>
        <w:keepNext/>
        <w:spacing w:after="0" w:line="276" w:lineRule="auto"/>
        <w:jc w:val="center"/>
        <w:rPr>
          <w:rFonts w:ascii="Arial" w:hAnsi="Arial" w:cs="Arial"/>
        </w:rPr>
      </w:pPr>
      <w:r w:rsidRPr="00AA5464">
        <w:rPr>
          <w:rFonts w:ascii="Arial" w:hAnsi="Arial" w:cs="Arial"/>
        </w:rPr>
        <w:t>Jiří Sivák</w:t>
      </w:r>
    </w:p>
    <w:p w14:paraId="2FA59906" w14:textId="77777777" w:rsidR="006A6A4D" w:rsidRPr="00AA5464" w:rsidRDefault="006A6A4D" w:rsidP="00CE7C04">
      <w:pPr>
        <w:keepNext/>
        <w:spacing w:after="0" w:line="276" w:lineRule="auto"/>
        <w:jc w:val="center"/>
        <w:rPr>
          <w:rFonts w:ascii="Arial" w:hAnsi="Arial" w:cs="Arial"/>
        </w:rPr>
      </w:pPr>
      <w:r w:rsidRPr="00AA5464">
        <w:rPr>
          <w:rFonts w:ascii="Arial" w:hAnsi="Arial" w:cs="Arial"/>
        </w:rPr>
        <w:t>starosta</w:t>
      </w:r>
      <w:r w:rsidRPr="00AA5464">
        <w:rPr>
          <w:rFonts w:ascii="Arial" w:hAnsi="Arial" w:cs="Arial"/>
        </w:rPr>
        <w:br w:type="column"/>
      </w:r>
      <w:r w:rsidRPr="00AA5464">
        <w:rPr>
          <w:rFonts w:ascii="Arial" w:hAnsi="Arial" w:cs="Arial"/>
        </w:rPr>
        <w:t>………………………………</w:t>
      </w:r>
    </w:p>
    <w:p w14:paraId="7EEC420F" w14:textId="26AFC61D" w:rsidR="006A6A4D" w:rsidRPr="00AA5464" w:rsidRDefault="00AA5464" w:rsidP="00CE7C04">
      <w:pPr>
        <w:keepNext/>
        <w:spacing w:after="0" w:line="276" w:lineRule="auto"/>
        <w:jc w:val="center"/>
        <w:rPr>
          <w:rFonts w:ascii="Arial" w:hAnsi="Arial" w:cs="Arial"/>
        </w:rPr>
      </w:pPr>
      <w:r w:rsidRPr="00AA5464">
        <w:rPr>
          <w:rFonts w:ascii="Arial" w:hAnsi="Arial" w:cs="Arial"/>
        </w:rPr>
        <w:t xml:space="preserve">František </w:t>
      </w:r>
      <w:proofErr w:type="spellStart"/>
      <w:r w:rsidRPr="00AA5464">
        <w:rPr>
          <w:rFonts w:ascii="Arial" w:hAnsi="Arial" w:cs="Arial"/>
        </w:rPr>
        <w:t>Gašpár</w:t>
      </w:r>
      <w:proofErr w:type="spellEnd"/>
      <w:r w:rsidRPr="00AA5464">
        <w:rPr>
          <w:rFonts w:ascii="Arial" w:hAnsi="Arial" w:cs="Arial"/>
        </w:rPr>
        <w:t xml:space="preserve"> </w:t>
      </w:r>
    </w:p>
    <w:p w14:paraId="48AF3335" w14:textId="5C7AB5E0" w:rsidR="006A6A4D" w:rsidRPr="0062486B" w:rsidRDefault="0077384E" w:rsidP="00CE7C04">
      <w:pPr>
        <w:spacing w:after="0" w:line="276" w:lineRule="auto"/>
        <w:jc w:val="center"/>
        <w:rPr>
          <w:rFonts w:ascii="Arial" w:hAnsi="Arial" w:cs="Arial"/>
        </w:rPr>
        <w:sectPr w:rsidR="006A6A4D" w:rsidRPr="0062486B" w:rsidSect="00156432">
          <w:footnotePr>
            <w:numRestart w:val="eachSect"/>
          </w:footnotePr>
          <w:type w:val="continuous"/>
          <w:pgSz w:w="11906" w:h="16838"/>
          <w:pgMar w:top="1417" w:right="1417" w:bottom="851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6A6A4D" w:rsidRPr="00AA5464">
        <w:rPr>
          <w:rFonts w:ascii="Arial" w:hAnsi="Arial" w:cs="Arial"/>
        </w:rPr>
        <w:t>ístostar</w:t>
      </w:r>
      <w:r w:rsidR="006D7215">
        <w:rPr>
          <w:rFonts w:ascii="Arial" w:hAnsi="Arial" w:cs="Arial"/>
        </w:rPr>
        <w:t>osta</w:t>
      </w:r>
      <w:bookmarkEnd w:id="0"/>
    </w:p>
    <w:p w14:paraId="044C588A" w14:textId="77777777" w:rsidR="006A6A4D" w:rsidRPr="005F7FAE" w:rsidRDefault="006A6A4D" w:rsidP="0077384E">
      <w:pPr>
        <w:spacing w:line="276" w:lineRule="auto"/>
        <w:rPr>
          <w:rFonts w:ascii="Arial" w:hAnsi="Arial" w:cs="Arial"/>
        </w:rPr>
      </w:pPr>
    </w:p>
    <w:sectPr w:rsidR="006A6A4D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0324B5" w14:textId="77777777" w:rsidR="00FB70DB" w:rsidRDefault="00FB70DB" w:rsidP="006A6A4D">
      <w:pPr>
        <w:spacing w:after="0" w:line="240" w:lineRule="auto"/>
      </w:pPr>
      <w:r>
        <w:separator/>
      </w:r>
    </w:p>
  </w:endnote>
  <w:endnote w:type="continuationSeparator" w:id="0">
    <w:p w14:paraId="45551AD5" w14:textId="77777777" w:rsidR="00FB70DB" w:rsidRDefault="00FB70DB" w:rsidP="006A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77DABB71" w14:textId="77777777" w:rsidR="006A6A4D" w:rsidRPr="00456B24" w:rsidRDefault="006A6A4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D55CA2D" w14:textId="77777777" w:rsidR="006A6A4D" w:rsidRDefault="006A6A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3A3C8" w14:textId="77777777" w:rsidR="00FB70DB" w:rsidRDefault="00FB70DB" w:rsidP="006A6A4D">
      <w:pPr>
        <w:spacing w:after="0" w:line="240" w:lineRule="auto"/>
      </w:pPr>
      <w:r>
        <w:separator/>
      </w:r>
    </w:p>
  </w:footnote>
  <w:footnote w:type="continuationSeparator" w:id="0">
    <w:p w14:paraId="5F931DC6" w14:textId="77777777" w:rsidR="00FB70DB" w:rsidRDefault="00FB70DB" w:rsidP="006A6A4D">
      <w:pPr>
        <w:spacing w:after="0" w:line="240" w:lineRule="auto"/>
      </w:pPr>
      <w:r>
        <w:continuationSeparator/>
      </w:r>
    </w:p>
  </w:footnote>
  <w:footnote w:id="1">
    <w:p w14:paraId="71388794" w14:textId="77777777" w:rsidR="006A6A4D" w:rsidRPr="00A23364" w:rsidRDefault="006A6A4D" w:rsidP="006A6A4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0B635E6" w14:textId="77777777" w:rsidR="006A6A4D" w:rsidRDefault="006A6A4D" w:rsidP="006A6A4D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3CBD29D1" w14:textId="77777777" w:rsidR="006A6A4D" w:rsidRPr="00A23364" w:rsidRDefault="006A6A4D" w:rsidP="006A6A4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A0E85FBA"/>
    <w:lvl w:ilvl="0" w:tplc="BC5248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706869">
    <w:abstractNumId w:val="4"/>
  </w:num>
  <w:num w:numId="2" w16cid:durableId="1044448119">
    <w:abstractNumId w:val="5"/>
  </w:num>
  <w:num w:numId="3" w16cid:durableId="2106876283">
    <w:abstractNumId w:val="1"/>
  </w:num>
  <w:num w:numId="4" w16cid:durableId="1581791891">
    <w:abstractNumId w:val="3"/>
  </w:num>
  <w:num w:numId="5" w16cid:durableId="1694068968">
    <w:abstractNumId w:val="0"/>
  </w:num>
  <w:num w:numId="6" w16cid:durableId="67681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D"/>
    <w:rsid w:val="00156432"/>
    <w:rsid w:val="005F71CA"/>
    <w:rsid w:val="006840A4"/>
    <w:rsid w:val="006A6A4D"/>
    <w:rsid w:val="006D7215"/>
    <w:rsid w:val="0077384E"/>
    <w:rsid w:val="009107A6"/>
    <w:rsid w:val="00A810B2"/>
    <w:rsid w:val="00A87913"/>
    <w:rsid w:val="00AA5464"/>
    <w:rsid w:val="00CE7C04"/>
    <w:rsid w:val="00D452C3"/>
    <w:rsid w:val="00DA2CE6"/>
    <w:rsid w:val="00E849CB"/>
    <w:rsid w:val="00F453E7"/>
    <w:rsid w:val="00FB70DB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9159AC"/>
  <w15:chartTrackingRefBased/>
  <w15:docId w15:val="{6BA727E7-614E-4349-A60A-F5065D03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6A4D"/>
    <w:pPr>
      <w:keepNext/>
      <w:keepLines/>
      <w:spacing w:after="120" w:line="276" w:lineRule="auto"/>
      <w:jc w:val="both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6A4D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6A6A4D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6A4D"/>
    <w:pPr>
      <w:spacing w:after="0" w:line="240" w:lineRule="auto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6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6A4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6A6A4D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6A6A4D"/>
  </w:style>
  <w:style w:type="paragraph" w:styleId="Zhlav">
    <w:name w:val="header"/>
    <w:basedOn w:val="Normln"/>
    <w:link w:val="ZhlavChar"/>
    <w:uiPriority w:val="99"/>
    <w:unhideWhenUsed/>
    <w:rsid w:val="006D7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7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Slabá Tereza, Mgr.</dc:creator>
  <cp:keywords/>
  <dc:description/>
  <cp:lastModifiedBy>Obec Vřesová</cp:lastModifiedBy>
  <cp:revision>3</cp:revision>
  <cp:lastPrinted>2024-07-24T11:19:00Z</cp:lastPrinted>
  <dcterms:created xsi:type="dcterms:W3CDTF">2024-07-24T11:28:00Z</dcterms:created>
  <dcterms:modified xsi:type="dcterms:W3CDTF">2024-07-24T11:28:00Z</dcterms:modified>
</cp:coreProperties>
</file>