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634B" w14:textId="77777777" w:rsidR="00F67D2C" w:rsidRDefault="00F67D2C" w:rsidP="00F67D2C">
      <w:pPr>
        <w:spacing w:after="6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Město Poběžovice</w:t>
      </w:r>
    </w:p>
    <w:p w14:paraId="2D261558" w14:textId="77777777" w:rsidR="00F67D2C" w:rsidRDefault="00F67D2C" w:rsidP="00F67D2C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40"/>
          <w:szCs w:val="40"/>
        </w:rPr>
        <w:t xml:space="preserve">Obecně závazná vyhláška </w:t>
      </w:r>
    </w:p>
    <w:p w14:paraId="377AFDB6" w14:textId="290DAB42" w:rsidR="00A7354B" w:rsidRDefault="00F67D2C" w:rsidP="00F67D2C">
      <w:pPr>
        <w:spacing w:after="6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40"/>
          <w:szCs w:val="40"/>
        </w:rPr>
        <w:t>o místním poplatku</w:t>
      </w:r>
      <w:r>
        <w:rPr>
          <w:rFonts w:ascii="Arial" w:hAnsi="Arial" w:cs="Arial"/>
          <w:b/>
        </w:rPr>
        <w:t xml:space="preserve"> </w:t>
      </w:r>
      <w:r w:rsidR="00A7354B" w:rsidRPr="00F67D2C">
        <w:rPr>
          <w:b/>
          <w:bCs/>
          <w:sz w:val="40"/>
          <w:szCs w:val="40"/>
        </w:rPr>
        <w:t>ze vstupného</w:t>
      </w:r>
      <w:r w:rsidR="00A7354B" w:rsidRPr="009D3388">
        <w:rPr>
          <w:rFonts w:ascii="Arial" w:hAnsi="Arial" w:cs="Arial"/>
          <w:b/>
        </w:rPr>
        <w:t xml:space="preserve"> </w:t>
      </w:r>
    </w:p>
    <w:p w14:paraId="32F59817" w14:textId="77777777" w:rsidR="00F67D2C" w:rsidRPr="00F67D2C" w:rsidRDefault="00F67D2C" w:rsidP="00F67D2C">
      <w:pPr>
        <w:spacing w:after="60"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0463F64E" w14:textId="23EE4C86" w:rsidR="00A7354B" w:rsidRPr="00F67D2C" w:rsidRDefault="00A7354B" w:rsidP="00F67D2C">
      <w:pPr>
        <w:pStyle w:val="nzevzkona"/>
        <w:tabs>
          <w:tab w:val="left" w:pos="2977"/>
        </w:tabs>
        <w:spacing w:before="0" w:line="288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67D2C">
        <w:rPr>
          <w:rFonts w:ascii="Arial" w:hAnsi="Arial" w:cs="Arial"/>
          <w:b w:val="0"/>
          <w:bCs w:val="0"/>
          <w:sz w:val="24"/>
          <w:szCs w:val="24"/>
        </w:rPr>
        <w:t xml:space="preserve">Zastupitelstvo </w:t>
      </w:r>
      <w:r w:rsidR="0033582D" w:rsidRPr="00F67D2C">
        <w:rPr>
          <w:rFonts w:ascii="Arial" w:hAnsi="Arial" w:cs="Arial"/>
          <w:b w:val="0"/>
          <w:bCs w:val="0"/>
          <w:sz w:val="24"/>
          <w:szCs w:val="24"/>
        </w:rPr>
        <w:t>města Poběžovice</w:t>
      </w:r>
      <w:r w:rsidRPr="00F67D2C">
        <w:rPr>
          <w:rFonts w:ascii="Arial" w:hAnsi="Arial" w:cs="Arial"/>
          <w:b w:val="0"/>
          <w:bCs w:val="0"/>
          <w:sz w:val="24"/>
          <w:szCs w:val="24"/>
        </w:rPr>
        <w:t xml:space="preserve"> se na svém </w:t>
      </w:r>
      <w:r w:rsidRPr="0002387D">
        <w:rPr>
          <w:rFonts w:ascii="Arial" w:hAnsi="Arial" w:cs="Arial"/>
          <w:b w:val="0"/>
          <w:bCs w:val="0"/>
          <w:sz w:val="24"/>
          <w:szCs w:val="24"/>
        </w:rPr>
        <w:t xml:space="preserve">zasedání dne </w:t>
      </w:r>
      <w:r w:rsidR="0002387D">
        <w:rPr>
          <w:rFonts w:ascii="Arial" w:hAnsi="Arial" w:cs="Arial"/>
          <w:b w:val="0"/>
          <w:bCs w:val="0"/>
          <w:sz w:val="24"/>
          <w:szCs w:val="24"/>
        </w:rPr>
        <w:t xml:space="preserve">7. 12. 2023 usnesením č. 8d/8ZM/2023 </w:t>
      </w:r>
      <w:r w:rsidRPr="00F67D2C">
        <w:rPr>
          <w:rFonts w:ascii="Arial" w:hAnsi="Arial" w:cs="Arial"/>
          <w:b w:val="0"/>
          <w:bCs w:val="0"/>
          <w:sz w:val="24"/>
          <w:szCs w:val="24"/>
        </w:rPr>
        <w:t>usneslo vydat na základě § 14 zákona č. 565/1990 Sb., o místních poplatcích, ve znění pozdějších předpisů</w:t>
      </w:r>
      <w:r w:rsidR="000854CF" w:rsidRPr="00F67D2C">
        <w:rPr>
          <w:rFonts w:ascii="Arial" w:hAnsi="Arial" w:cs="Arial"/>
          <w:b w:val="0"/>
          <w:bCs w:val="0"/>
          <w:sz w:val="24"/>
          <w:szCs w:val="24"/>
        </w:rPr>
        <w:t xml:space="preserve"> (dále jen „zákon o místních poplatcích“)</w:t>
      </w:r>
      <w:r w:rsidR="008D64F2" w:rsidRPr="00F67D2C">
        <w:rPr>
          <w:rFonts w:ascii="Arial" w:hAnsi="Arial" w:cs="Arial"/>
          <w:b w:val="0"/>
          <w:bCs w:val="0"/>
          <w:sz w:val="24"/>
          <w:szCs w:val="24"/>
        </w:rPr>
        <w:t>,</w:t>
      </w:r>
      <w:r w:rsidRPr="00F67D2C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a</w:t>
      </w:r>
      <w:r w:rsidR="00F35A79" w:rsidRPr="00F67D2C">
        <w:rPr>
          <w:rFonts w:ascii="Arial" w:hAnsi="Arial" w:cs="Arial"/>
          <w:b w:val="0"/>
          <w:bCs w:val="0"/>
          <w:sz w:val="24"/>
          <w:szCs w:val="24"/>
        </w:rPr>
        <w:t> </w:t>
      </w:r>
      <w:r w:rsidRPr="00F67D2C">
        <w:rPr>
          <w:rFonts w:ascii="Arial" w:hAnsi="Arial" w:cs="Arial"/>
          <w:b w:val="0"/>
          <w:bCs w:val="0"/>
          <w:sz w:val="24"/>
          <w:szCs w:val="24"/>
        </w:rPr>
        <w:t>§</w:t>
      </w:r>
      <w:r w:rsidR="00F35A79" w:rsidRPr="00F67D2C">
        <w:rPr>
          <w:rFonts w:ascii="Arial" w:hAnsi="Arial" w:cs="Arial"/>
          <w:b w:val="0"/>
          <w:bCs w:val="0"/>
          <w:sz w:val="24"/>
          <w:szCs w:val="24"/>
        </w:rPr>
        <w:t> </w:t>
      </w:r>
      <w:r w:rsidRPr="00F67D2C">
        <w:rPr>
          <w:rFonts w:ascii="Arial" w:hAnsi="Arial" w:cs="Arial"/>
          <w:b w:val="0"/>
          <w:bCs w:val="0"/>
          <w:sz w:val="24"/>
          <w:szCs w:val="24"/>
        </w:rPr>
        <w:t xml:space="preserve">84 odst. 2 písm. h) zákona č. 128/2000 </w:t>
      </w:r>
      <w:r w:rsidR="00C71BDF" w:rsidRPr="00F67D2C">
        <w:rPr>
          <w:rFonts w:ascii="Arial" w:hAnsi="Arial" w:cs="Arial"/>
          <w:b w:val="0"/>
          <w:bCs w:val="0"/>
          <w:sz w:val="24"/>
          <w:szCs w:val="24"/>
        </w:rPr>
        <w:t>Sb., o obcích</w:t>
      </w:r>
      <w:r w:rsidRPr="00F67D2C">
        <w:rPr>
          <w:rFonts w:ascii="Arial" w:hAnsi="Arial" w:cs="Arial"/>
          <w:b w:val="0"/>
          <w:bCs w:val="0"/>
          <w:sz w:val="24"/>
          <w:szCs w:val="24"/>
        </w:rPr>
        <w:t xml:space="preserve"> (obecní zřízení)</w:t>
      </w:r>
      <w:r w:rsidR="0021473C" w:rsidRPr="00F67D2C">
        <w:rPr>
          <w:rFonts w:ascii="Arial" w:hAnsi="Arial" w:cs="Arial"/>
          <w:b w:val="0"/>
          <w:bCs w:val="0"/>
          <w:sz w:val="24"/>
          <w:szCs w:val="24"/>
        </w:rPr>
        <w:t>,</w:t>
      </w:r>
      <w:r w:rsidRPr="00F67D2C">
        <w:rPr>
          <w:rFonts w:ascii="Arial" w:hAnsi="Arial" w:cs="Arial"/>
          <w:b w:val="0"/>
          <w:bCs w:val="0"/>
          <w:sz w:val="24"/>
          <w:szCs w:val="24"/>
        </w:rPr>
        <w:t xml:space="preserve"> ve znění pozdějších </w:t>
      </w:r>
      <w:r w:rsidR="00C71BDF" w:rsidRPr="00F67D2C">
        <w:rPr>
          <w:rFonts w:ascii="Arial" w:hAnsi="Arial" w:cs="Arial"/>
          <w:b w:val="0"/>
          <w:bCs w:val="0"/>
          <w:sz w:val="24"/>
          <w:szCs w:val="24"/>
        </w:rPr>
        <w:t>předpisů, tuto</w:t>
      </w:r>
      <w:r w:rsidRPr="00F67D2C">
        <w:rPr>
          <w:rFonts w:ascii="Arial" w:hAnsi="Arial" w:cs="Arial"/>
          <w:b w:val="0"/>
          <w:bCs w:val="0"/>
          <w:sz w:val="24"/>
          <w:szCs w:val="24"/>
        </w:rPr>
        <w:t xml:space="preserve"> obecně závaznou vyhlášku (dále jen „vyhláška“): </w:t>
      </w:r>
    </w:p>
    <w:p w14:paraId="2C5C1E4A" w14:textId="77777777" w:rsidR="00F67D2C" w:rsidRDefault="00F67D2C" w:rsidP="00F67D2C">
      <w:pPr>
        <w:pStyle w:val="slalnk"/>
        <w:spacing w:before="0" w:afterLines="60" w:after="144" w:line="288" w:lineRule="auto"/>
        <w:jc w:val="both"/>
        <w:rPr>
          <w:rFonts w:ascii="Arial" w:hAnsi="Arial" w:cs="Arial"/>
          <w:szCs w:val="24"/>
        </w:rPr>
      </w:pPr>
    </w:p>
    <w:p w14:paraId="09ECB0E2" w14:textId="3617065E" w:rsidR="00A7354B" w:rsidRPr="00F67D2C" w:rsidRDefault="00A7354B" w:rsidP="00F67D2C">
      <w:pPr>
        <w:pStyle w:val="sla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Čl. 1</w:t>
      </w:r>
    </w:p>
    <w:p w14:paraId="584A7776" w14:textId="77777777" w:rsidR="00A7354B" w:rsidRPr="00F67D2C" w:rsidRDefault="00A7354B" w:rsidP="00F67D2C">
      <w:pPr>
        <w:pStyle w:val="Nzvy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Úvodní ustanovení</w:t>
      </w:r>
    </w:p>
    <w:p w14:paraId="3BD5CDE6" w14:textId="741F08E2" w:rsidR="00A7354B" w:rsidRPr="00F67D2C" w:rsidRDefault="0033582D" w:rsidP="00F67D2C">
      <w:pPr>
        <w:numPr>
          <w:ilvl w:val="0"/>
          <w:numId w:val="1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>Město Poběžovice</w:t>
      </w:r>
      <w:r w:rsidR="00A7354B" w:rsidRPr="00F67D2C">
        <w:rPr>
          <w:rFonts w:ascii="Arial" w:hAnsi="Arial" w:cs="Arial"/>
        </w:rPr>
        <w:t xml:space="preserve"> touto vyhláškou zavádí místní poplatek ze vstupného (dále jen „poplatek“).</w:t>
      </w:r>
    </w:p>
    <w:p w14:paraId="1448B6D7" w14:textId="10B1A9E7" w:rsidR="00A7354B" w:rsidRPr="00F67D2C" w:rsidRDefault="00E46ED0" w:rsidP="00F67D2C">
      <w:pPr>
        <w:numPr>
          <w:ilvl w:val="0"/>
          <w:numId w:val="1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>Správcem poplatku je</w:t>
      </w:r>
      <w:r w:rsidR="00A7354B" w:rsidRPr="00F67D2C">
        <w:rPr>
          <w:rFonts w:ascii="Arial" w:hAnsi="Arial" w:cs="Arial"/>
        </w:rPr>
        <w:t xml:space="preserve"> </w:t>
      </w:r>
      <w:r w:rsidR="00F67D2C">
        <w:rPr>
          <w:rFonts w:ascii="Arial" w:hAnsi="Arial" w:cs="Arial"/>
        </w:rPr>
        <w:t>Městský úřad Poběžovice</w:t>
      </w:r>
      <w:r w:rsidR="00A7354B" w:rsidRPr="00F67D2C">
        <w:rPr>
          <w:rFonts w:ascii="Arial" w:hAnsi="Arial" w:cs="Arial"/>
        </w:rPr>
        <w:t>.</w:t>
      </w:r>
      <w:r w:rsidR="00A7354B" w:rsidRPr="00F67D2C">
        <w:rPr>
          <w:rFonts w:ascii="Arial" w:hAnsi="Arial" w:cs="Arial"/>
          <w:vertAlign w:val="superscript"/>
        </w:rPr>
        <w:footnoteReference w:id="1"/>
      </w:r>
    </w:p>
    <w:p w14:paraId="5E138CAC" w14:textId="77777777" w:rsidR="00F67D2C" w:rsidRDefault="00F67D2C" w:rsidP="00F67D2C">
      <w:pPr>
        <w:pStyle w:val="slalnk"/>
        <w:spacing w:before="0" w:afterLines="60" w:after="144" w:line="288" w:lineRule="auto"/>
        <w:jc w:val="both"/>
        <w:rPr>
          <w:rFonts w:ascii="Arial" w:hAnsi="Arial" w:cs="Arial"/>
          <w:szCs w:val="24"/>
        </w:rPr>
      </w:pPr>
    </w:p>
    <w:p w14:paraId="449B181E" w14:textId="0ACFB9B2" w:rsidR="00A7354B" w:rsidRPr="00F67D2C" w:rsidRDefault="00A7354B" w:rsidP="00F67D2C">
      <w:pPr>
        <w:pStyle w:val="sla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Čl. 2</w:t>
      </w:r>
    </w:p>
    <w:p w14:paraId="0CF911B7" w14:textId="77777777" w:rsidR="00A7354B" w:rsidRPr="00F67D2C" w:rsidRDefault="00A7354B" w:rsidP="00F67D2C">
      <w:pPr>
        <w:pStyle w:val="Nzvy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Předmět poplatku a poplatník</w:t>
      </w:r>
    </w:p>
    <w:p w14:paraId="4A2952A7" w14:textId="77777777" w:rsidR="00A7354B" w:rsidRPr="00F67D2C" w:rsidRDefault="00A7354B" w:rsidP="00F67D2C">
      <w:pPr>
        <w:numPr>
          <w:ilvl w:val="0"/>
          <w:numId w:val="2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>Poplatek ze vstupného se vybírá ze vstupného na kulturní, sportovní, prodejní nebo reklamní akce, sníženého o daň z přidané hodnoty, je-li v ceně vstupného obsažena.</w:t>
      </w:r>
      <w:r w:rsidRPr="00F67D2C">
        <w:rPr>
          <w:rFonts w:ascii="Arial" w:hAnsi="Arial" w:cs="Arial"/>
          <w:vertAlign w:val="superscript"/>
        </w:rPr>
        <w:footnoteReference w:id="2"/>
      </w:r>
    </w:p>
    <w:p w14:paraId="2E549AD9" w14:textId="77777777" w:rsidR="00A7354B" w:rsidRPr="00F67D2C" w:rsidRDefault="00A7354B" w:rsidP="00F67D2C">
      <w:pPr>
        <w:numPr>
          <w:ilvl w:val="0"/>
          <w:numId w:val="2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>Poplatek ze vstupného platí fyzické a právnické osoby, které akci pořádají.</w:t>
      </w:r>
      <w:r w:rsidRPr="00F67D2C">
        <w:rPr>
          <w:rFonts w:ascii="Arial" w:hAnsi="Arial" w:cs="Arial"/>
          <w:vertAlign w:val="superscript"/>
        </w:rPr>
        <w:footnoteReference w:id="3"/>
      </w:r>
    </w:p>
    <w:p w14:paraId="75177C7E" w14:textId="77777777" w:rsidR="00F67D2C" w:rsidRDefault="00F67D2C" w:rsidP="00F67D2C">
      <w:pPr>
        <w:pStyle w:val="slalnk"/>
        <w:spacing w:before="0" w:afterLines="60" w:after="144" w:line="288" w:lineRule="auto"/>
        <w:jc w:val="both"/>
        <w:rPr>
          <w:rFonts w:ascii="Arial" w:hAnsi="Arial" w:cs="Arial"/>
          <w:szCs w:val="24"/>
        </w:rPr>
      </w:pPr>
    </w:p>
    <w:p w14:paraId="7EC549ED" w14:textId="2F08865D" w:rsidR="00A7354B" w:rsidRPr="00F67D2C" w:rsidRDefault="00A7354B" w:rsidP="00F67D2C">
      <w:pPr>
        <w:pStyle w:val="sla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Čl. 3</w:t>
      </w:r>
    </w:p>
    <w:p w14:paraId="71B1F3CB" w14:textId="77777777" w:rsidR="00A7354B" w:rsidRPr="00F67D2C" w:rsidRDefault="00A7354B" w:rsidP="00F67D2C">
      <w:pPr>
        <w:pStyle w:val="Nzvy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Ohlašovací povinnost</w:t>
      </w:r>
    </w:p>
    <w:p w14:paraId="52E2A5C3" w14:textId="21A0A1AB" w:rsidR="00A7354B" w:rsidRPr="00F67D2C" w:rsidRDefault="00F35A79" w:rsidP="00F67D2C">
      <w:pPr>
        <w:numPr>
          <w:ilvl w:val="0"/>
          <w:numId w:val="3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 xml:space="preserve">Poplatník je povinen podat správci poplatku ohlášení nejpozději do </w:t>
      </w:r>
      <w:r w:rsidR="00EC1C5A">
        <w:rPr>
          <w:rFonts w:ascii="Arial" w:hAnsi="Arial" w:cs="Arial"/>
        </w:rPr>
        <w:t>15</w:t>
      </w:r>
      <w:r w:rsidRPr="00F67D2C">
        <w:rPr>
          <w:rFonts w:ascii="Arial" w:hAnsi="Arial" w:cs="Arial"/>
        </w:rPr>
        <w:t xml:space="preserve"> dnů před konáním akce; údaje uváděné v ohlášení upravuje zákon.</w:t>
      </w:r>
      <w:r w:rsidR="005D372E" w:rsidRPr="00F67D2C">
        <w:rPr>
          <w:rStyle w:val="Znakapoznpodarou"/>
          <w:rFonts w:ascii="Arial" w:hAnsi="Arial" w:cs="Arial"/>
        </w:rPr>
        <w:footnoteReference w:id="4"/>
      </w:r>
    </w:p>
    <w:p w14:paraId="3BBD19B3" w14:textId="2A66CF53" w:rsidR="00A7354B" w:rsidRPr="00F67D2C" w:rsidRDefault="00A7354B" w:rsidP="00F67D2C">
      <w:pPr>
        <w:numPr>
          <w:ilvl w:val="0"/>
          <w:numId w:val="3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lastRenderedPageBreak/>
        <w:t xml:space="preserve">Dojde-li ke změně údajů uvedených v ohlášení, je poplatník povinen tuto změnu oznámit do 15 </w:t>
      </w:r>
      <w:r w:rsidR="002D758D" w:rsidRPr="00F67D2C">
        <w:rPr>
          <w:rFonts w:ascii="Arial" w:hAnsi="Arial" w:cs="Arial"/>
        </w:rPr>
        <w:t xml:space="preserve">dnů </w:t>
      </w:r>
      <w:r w:rsidRPr="00F67D2C">
        <w:rPr>
          <w:rFonts w:ascii="Arial" w:hAnsi="Arial" w:cs="Arial"/>
        </w:rPr>
        <w:t>ode dne, kdy nastala.</w:t>
      </w:r>
      <w:r w:rsidRPr="00F67D2C">
        <w:rPr>
          <w:rStyle w:val="Znakapoznpodarou"/>
          <w:rFonts w:ascii="Arial" w:hAnsi="Arial" w:cs="Arial"/>
        </w:rPr>
        <w:footnoteReference w:id="5"/>
      </w:r>
    </w:p>
    <w:p w14:paraId="044707C2" w14:textId="77777777" w:rsidR="00A7354B" w:rsidRPr="00F67D2C" w:rsidRDefault="00A7354B" w:rsidP="00EC1C5A">
      <w:pPr>
        <w:pStyle w:val="sla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Čl. 4</w:t>
      </w:r>
    </w:p>
    <w:p w14:paraId="34014F74" w14:textId="77777777" w:rsidR="00A7354B" w:rsidRPr="00F67D2C" w:rsidRDefault="00A7354B" w:rsidP="00EC1C5A">
      <w:pPr>
        <w:pStyle w:val="Nzvy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Sazba poplatku</w:t>
      </w:r>
    </w:p>
    <w:p w14:paraId="3151F4E6" w14:textId="77777777" w:rsidR="00A7354B" w:rsidRPr="00F67D2C" w:rsidRDefault="00A7354B" w:rsidP="00EC1C5A">
      <w:p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>Sazba poplatku činí z vybraného vstupného na:</w:t>
      </w:r>
    </w:p>
    <w:p w14:paraId="302CFAA4" w14:textId="1AAD06F0" w:rsidR="00A7354B" w:rsidRPr="00F67D2C" w:rsidRDefault="00A7354B" w:rsidP="00F67D2C">
      <w:pPr>
        <w:numPr>
          <w:ilvl w:val="1"/>
          <w:numId w:val="4"/>
        </w:numPr>
        <w:tabs>
          <w:tab w:val="left" w:pos="4680"/>
        </w:tabs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 xml:space="preserve">kulturní akci </w:t>
      </w:r>
      <w:r w:rsidR="00EC1C5A">
        <w:rPr>
          <w:rFonts w:ascii="Arial" w:hAnsi="Arial" w:cs="Arial"/>
        </w:rPr>
        <w:t xml:space="preserve">10 </w:t>
      </w:r>
      <w:r w:rsidRPr="00F67D2C">
        <w:rPr>
          <w:rFonts w:ascii="Arial" w:hAnsi="Arial" w:cs="Arial"/>
        </w:rPr>
        <w:t>%,</w:t>
      </w:r>
    </w:p>
    <w:p w14:paraId="48982C4F" w14:textId="7AEFEA91" w:rsidR="00A7354B" w:rsidRPr="00F67D2C" w:rsidRDefault="00A7354B" w:rsidP="00F67D2C">
      <w:pPr>
        <w:numPr>
          <w:ilvl w:val="1"/>
          <w:numId w:val="4"/>
        </w:numPr>
        <w:tabs>
          <w:tab w:val="left" w:pos="4680"/>
        </w:tabs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 xml:space="preserve">sportovní akci </w:t>
      </w:r>
      <w:r w:rsidR="00EC1C5A">
        <w:rPr>
          <w:rFonts w:ascii="Arial" w:hAnsi="Arial" w:cs="Arial"/>
        </w:rPr>
        <w:t xml:space="preserve">10 </w:t>
      </w:r>
      <w:r w:rsidRPr="00F67D2C">
        <w:rPr>
          <w:rFonts w:ascii="Arial" w:hAnsi="Arial" w:cs="Arial"/>
        </w:rPr>
        <w:t>%,</w:t>
      </w:r>
    </w:p>
    <w:p w14:paraId="10E8BE86" w14:textId="6106C485" w:rsidR="00A7354B" w:rsidRPr="00F67D2C" w:rsidRDefault="00A7354B" w:rsidP="00F67D2C">
      <w:pPr>
        <w:numPr>
          <w:ilvl w:val="1"/>
          <w:numId w:val="4"/>
        </w:numPr>
        <w:tabs>
          <w:tab w:val="left" w:pos="4680"/>
        </w:tabs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 xml:space="preserve">prodejní akci </w:t>
      </w:r>
      <w:r w:rsidR="00EC1C5A">
        <w:rPr>
          <w:rFonts w:ascii="Arial" w:hAnsi="Arial" w:cs="Arial"/>
        </w:rPr>
        <w:t xml:space="preserve">20 </w:t>
      </w:r>
      <w:r w:rsidRPr="00F67D2C">
        <w:rPr>
          <w:rFonts w:ascii="Arial" w:hAnsi="Arial" w:cs="Arial"/>
        </w:rPr>
        <w:t>%,</w:t>
      </w:r>
    </w:p>
    <w:p w14:paraId="4BE1DCC4" w14:textId="5BAE084B" w:rsidR="00A7354B" w:rsidRPr="00F67D2C" w:rsidRDefault="00A7354B" w:rsidP="00F67D2C">
      <w:pPr>
        <w:numPr>
          <w:ilvl w:val="1"/>
          <w:numId w:val="4"/>
        </w:numPr>
        <w:tabs>
          <w:tab w:val="left" w:pos="4680"/>
        </w:tabs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 xml:space="preserve">reklamní akci </w:t>
      </w:r>
      <w:r w:rsidR="00EC1C5A">
        <w:rPr>
          <w:rFonts w:ascii="Arial" w:hAnsi="Arial" w:cs="Arial"/>
        </w:rPr>
        <w:t xml:space="preserve">20 </w:t>
      </w:r>
      <w:r w:rsidRPr="00F67D2C">
        <w:rPr>
          <w:rFonts w:ascii="Arial" w:hAnsi="Arial" w:cs="Arial"/>
        </w:rPr>
        <w:t>%.</w:t>
      </w:r>
    </w:p>
    <w:p w14:paraId="47F70845" w14:textId="77777777" w:rsidR="00732655" w:rsidRPr="00EC1C5A" w:rsidRDefault="00732655" w:rsidP="00F67D2C">
      <w:pPr>
        <w:spacing w:afterLines="60" w:after="144" w:line="288" w:lineRule="auto"/>
        <w:jc w:val="both"/>
        <w:rPr>
          <w:rFonts w:ascii="Arial" w:hAnsi="Arial" w:cs="Arial"/>
          <w:iCs/>
        </w:rPr>
      </w:pPr>
    </w:p>
    <w:p w14:paraId="152CDAB9" w14:textId="77777777" w:rsidR="00A7354B" w:rsidRPr="00F67D2C" w:rsidRDefault="00A7354B" w:rsidP="00EC1C5A">
      <w:pPr>
        <w:pStyle w:val="sla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Čl. 5</w:t>
      </w:r>
    </w:p>
    <w:p w14:paraId="74CF95FD" w14:textId="77777777" w:rsidR="00A7354B" w:rsidRPr="00F67D2C" w:rsidRDefault="00A7354B" w:rsidP="00EC1C5A">
      <w:pPr>
        <w:pStyle w:val="Nzvy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Splatnost poplatku</w:t>
      </w:r>
    </w:p>
    <w:p w14:paraId="5ABA003F" w14:textId="7D9BA7EA" w:rsidR="00FA0A25" w:rsidRPr="00F67D2C" w:rsidRDefault="00625D5A" w:rsidP="00F67D2C">
      <w:pPr>
        <w:pStyle w:val="Zkladntext3"/>
        <w:numPr>
          <w:ilvl w:val="0"/>
          <w:numId w:val="18"/>
        </w:numPr>
        <w:spacing w:afterLines="60" w:after="144" w:line="288" w:lineRule="auto"/>
        <w:ind w:left="624"/>
        <w:jc w:val="both"/>
        <w:rPr>
          <w:rFonts w:ascii="Arial" w:hAnsi="Arial" w:cs="Arial"/>
          <w:sz w:val="24"/>
          <w:szCs w:val="24"/>
        </w:rPr>
      </w:pPr>
      <w:r w:rsidRPr="00F67D2C">
        <w:rPr>
          <w:rFonts w:ascii="Arial" w:hAnsi="Arial" w:cs="Arial"/>
          <w:sz w:val="24"/>
          <w:szCs w:val="24"/>
        </w:rPr>
        <w:t>Poplatek je splatný d</w:t>
      </w:r>
      <w:r w:rsidR="00FA0A25" w:rsidRPr="00F67D2C">
        <w:rPr>
          <w:rFonts w:ascii="Arial" w:hAnsi="Arial" w:cs="Arial"/>
          <w:sz w:val="24"/>
          <w:szCs w:val="24"/>
        </w:rPr>
        <w:t xml:space="preserve">o </w:t>
      </w:r>
      <w:r w:rsidR="00EC1C5A">
        <w:rPr>
          <w:rFonts w:ascii="Arial" w:hAnsi="Arial" w:cs="Arial"/>
          <w:sz w:val="24"/>
          <w:szCs w:val="24"/>
        </w:rPr>
        <w:t xml:space="preserve">7 </w:t>
      </w:r>
      <w:r w:rsidR="00FA0A25" w:rsidRPr="00F67D2C">
        <w:rPr>
          <w:rFonts w:ascii="Arial" w:hAnsi="Arial" w:cs="Arial"/>
          <w:sz w:val="24"/>
          <w:szCs w:val="24"/>
        </w:rPr>
        <w:t>dnů ode dne skončení akce</w:t>
      </w:r>
      <w:r w:rsidR="00062D2D" w:rsidRPr="00F67D2C">
        <w:rPr>
          <w:rFonts w:ascii="Arial" w:hAnsi="Arial" w:cs="Arial"/>
          <w:sz w:val="24"/>
          <w:szCs w:val="24"/>
        </w:rPr>
        <w:t>.</w:t>
      </w:r>
    </w:p>
    <w:p w14:paraId="4CFAF05B" w14:textId="77777777" w:rsidR="00EC1C5A" w:rsidRDefault="00EC1C5A" w:rsidP="00F67D2C">
      <w:pPr>
        <w:pStyle w:val="slalnk"/>
        <w:spacing w:before="0" w:afterLines="60" w:after="144" w:line="288" w:lineRule="auto"/>
        <w:jc w:val="both"/>
        <w:rPr>
          <w:rFonts w:ascii="Arial" w:hAnsi="Arial" w:cs="Arial"/>
          <w:szCs w:val="24"/>
        </w:rPr>
      </w:pPr>
    </w:p>
    <w:p w14:paraId="51E2753D" w14:textId="1AA87E1D" w:rsidR="00A7354B" w:rsidRPr="00F67D2C" w:rsidRDefault="00A7354B" w:rsidP="00EC1C5A">
      <w:pPr>
        <w:pStyle w:val="sla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Čl. 6</w:t>
      </w:r>
    </w:p>
    <w:p w14:paraId="77B8818B" w14:textId="77777777" w:rsidR="00A7354B" w:rsidRPr="00F67D2C" w:rsidRDefault="00A7354B" w:rsidP="00EC1C5A">
      <w:pPr>
        <w:pStyle w:val="Nzvy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Osvobození a úlevy</w:t>
      </w:r>
    </w:p>
    <w:p w14:paraId="7C4EB045" w14:textId="77777777" w:rsidR="00D860C8" w:rsidRPr="00F67D2C" w:rsidRDefault="00D860C8" w:rsidP="00F67D2C">
      <w:pPr>
        <w:numPr>
          <w:ilvl w:val="0"/>
          <w:numId w:val="8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 xml:space="preserve">Poplatek ze vstupného se neplatí z akcí, jejichž celý výtěžek je </w:t>
      </w:r>
      <w:r w:rsidR="00FB02C9" w:rsidRPr="00F67D2C">
        <w:rPr>
          <w:rFonts w:ascii="Arial" w:hAnsi="Arial" w:cs="Arial"/>
        </w:rPr>
        <w:t xml:space="preserve">odveden </w:t>
      </w:r>
      <w:r w:rsidRPr="00F67D2C">
        <w:rPr>
          <w:rFonts w:ascii="Arial" w:hAnsi="Arial" w:cs="Arial"/>
        </w:rPr>
        <w:t>na charitativní a veřejné prospěšné účely.</w:t>
      </w:r>
      <w:r w:rsidRPr="00F67D2C">
        <w:rPr>
          <w:rStyle w:val="Znakapoznpodarou"/>
          <w:rFonts w:ascii="Arial" w:hAnsi="Arial" w:cs="Arial"/>
        </w:rPr>
        <w:footnoteReference w:id="6"/>
      </w:r>
    </w:p>
    <w:p w14:paraId="71CD5427" w14:textId="77777777" w:rsidR="00D860C8" w:rsidRPr="00F67D2C" w:rsidRDefault="00D860C8" w:rsidP="00F67D2C">
      <w:pPr>
        <w:numPr>
          <w:ilvl w:val="0"/>
          <w:numId w:val="8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>Od poplatku se dále osvobozují:</w:t>
      </w:r>
    </w:p>
    <w:p w14:paraId="6D225D91" w14:textId="19B62368" w:rsidR="00D860C8" w:rsidRPr="00F67D2C" w:rsidRDefault="00EC1C5A" w:rsidP="00F67D2C">
      <w:pPr>
        <w:numPr>
          <w:ilvl w:val="1"/>
          <w:numId w:val="7"/>
        </w:numPr>
        <w:spacing w:afterLines="60" w:after="144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MKIS Poběžovice,</w:t>
      </w:r>
    </w:p>
    <w:p w14:paraId="5A6C7830" w14:textId="3072D3EF" w:rsidR="00D860C8" w:rsidRPr="00F67D2C" w:rsidRDefault="00EC1C5A" w:rsidP="00F67D2C">
      <w:pPr>
        <w:numPr>
          <w:ilvl w:val="1"/>
          <w:numId w:val="7"/>
        </w:numPr>
        <w:spacing w:afterLines="60" w:after="144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SDH Poběžovice,</w:t>
      </w:r>
    </w:p>
    <w:p w14:paraId="0E4BB4AA" w14:textId="2AF1545E" w:rsidR="00D860C8" w:rsidRDefault="00EC1C5A" w:rsidP="00F67D2C">
      <w:pPr>
        <w:numPr>
          <w:ilvl w:val="1"/>
          <w:numId w:val="7"/>
        </w:numPr>
        <w:spacing w:afterLines="60" w:after="144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ZŠ a MŠ Poběžovice,</w:t>
      </w:r>
    </w:p>
    <w:p w14:paraId="7EAD2857" w14:textId="221EF438" w:rsidR="00EC1C5A" w:rsidRDefault="00EC1C5A" w:rsidP="00F67D2C">
      <w:pPr>
        <w:numPr>
          <w:ilvl w:val="1"/>
          <w:numId w:val="7"/>
        </w:numPr>
        <w:spacing w:afterLines="60" w:after="144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SRPŠ při ZŠ Poběžovice,</w:t>
      </w:r>
    </w:p>
    <w:p w14:paraId="474ECF51" w14:textId="4949DC6D" w:rsidR="00EC1C5A" w:rsidRPr="00F67D2C" w:rsidRDefault="00EC1C5A" w:rsidP="00F67D2C">
      <w:pPr>
        <w:numPr>
          <w:ilvl w:val="1"/>
          <w:numId w:val="7"/>
        </w:numPr>
        <w:spacing w:afterLines="60" w:after="144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zájmovými spolky působícími ve městě Poběžovice</w:t>
      </w:r>
    </w:p>
    <w:p w14:paraId="6641F121" w14:textId="77777777" w:rsidR="00FA0A25" w:rsidRPr="00F67D2C" w:rsidRDefault="00602F32" w:rsidP="00F67D2C">
      <w:pPr>
        <w:numPr>
          <w:ilvl w:val="0"/>
          <w:numId w:val="8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 xml:space="preserve">V případě, že poplatník nesplní povinnost ohlásit údaj rozhodný pro osvobození nebo úlevu </w:t>
      </w:r>
      <w:r w:rsidR="00F96573" w:rsidRPr="00F67D2C">
        <w:rPr>
          <w:rFonts w:ascii="Arial" w:hAnsi="Arial" w:cs="Arial"/>
        </w:rPr>
        <w:t>ve lhůtě</w:t>
      </w:r>
      <w:r w:rsidRPr="00F67D2C">
        <w:rPr>
          <w:rFonts w:ascii="Arial" w:hAnsi="Arial" w:cs="Arial"/>
        </w:rPr>
        <w:t xml:space="preserve"> </w:t>
      </w:r>
      <w:r w:rsidR="006C026A" w:rsidRPr="00F67D2C">
        <w:rPr>
          <w:rFonts w:ascii="Arial" w:hAnsi="Arial" w:cs="Arial"/>
        </w:rPr>
        <w:t xml:space="preserve">stanovené </w:t>
      </w:r>
      <w:r w:rsidR="008959F8" w:rsidRPr="00F67D2C">
        <w:rPr>
          <w:rFonts w:ascii="Arial" w:hAnsi="Arial" w:cs="Arial"/>
        </w:rPr>
        <w:t xml:space="preserve">touto </w:t>
      </w:r>
      <w:r w:rsidR="006C026A" w:rsidRPr="00F67D2C">
        <w:rPr>
          <w:rFonts w:ascii="Arial" w:hAnsi="Arial" w:cs="Arial"/>
        </w:rPr>
        <w:t>vyhláškou nebo zákonem</w:t>
      </w:r>
      <w:r w:rsidRPr="00F67D2C">
        <w:rPr>
          <w:rFonts w:ascii="Arial" w:hAnsi="Arial" w:cs="Arial"/>
        </w:rPr>
        <w:t>, nárok na osvobození nebo úlevu zaniká.</w:t>
      </w:r>
      <w:r w:rsidRPr="00F67D2C">
        <w:rPr>
          <w:rStyle w:val="Znakapoznpodarou"/>
          <w:rFonts w:ascii="Arial" w:hAnsi="Arial" w:cs="Arial"/>
        </w:rPr>
        <w:footnoteReference w:id="7"/>
      </w:r>
    </w:p>
    <w:p w14:paraId="0ACC711C" w14:textId="77777777" w:rsidR="00FA0A25" w:rsidRPr="00F67D2C" w:rsidRDefault="00FA0A25" w:rsidP="00F67D2C">
      <w:pPr>
        <w:spacing w:afterLines="60" w:after="144" w:line="288" w:lineRule="auto"/>
        <w:jc w:val="both"/>
        <w:rPr>
          <w:rFonts w:ascii="Arial" w:hAnsi="Arial" w:cs="Arial"/>
        </w:rPr>
      </w:pPr>
    </w:p>
    <w:p w14:paraId="4797D247" w14:textId="4208EC95" w:rsidR="00D17279" w:rsidRPr="00F67D2C" w:rsidRDefault="00D17279" w:rsidP="00EC1C5A">
      <w:pPr>
        <w:pStyle w:val="sla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lastRenderedPageBreak/>
        <w:t>Čl. 7</w:t>
      </w:r>
    </w:p>
    <w:p w14:paraId="266ACD54" w14:textId="23890620" w:rsidR="00D17279" w:rsidRPr="00F67D2C" w:rsidRDefault="00D17279" w:rsidP="00EC1C5A">
      <w:pPr>
        <w:pStyle w:val="Nzvylnk"/>
        <w:tabs>
          <w:tab w:val="left" w:pos="3015"/>
          <w:tab w:val="center" w:pos="4536"/>
        </w:tabs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Přechodné a zrušovací ustanovení</w:t>
      </w:r>
    </w:p>
    <w:p w14:paraId="386102B8" w14:textId="77777777" w:rsidR="00EC1C5A" w:rsidRDefault="00D17279" w:rsidP="00EC1C5A">
      <w:pPr>
        <w:numPr>
          <w:ilvl w:val="0"/>
          <w:numId w:val="19"/>
        </w:num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4014CD5" w14:textId="07FA78C4" w:rsidR="00556A4B" w:rsidRPr="00EC1C5A" w:rsidRDefault="00D17279" w:rsidP="00EC1C5A">
      <w:pPr>
        <w:numPr>
          <w:ilvl w:val="0"/>
          <w:numId w:val="19"/>
        </w:numPr>
        <w:spacing w:afterLines="60" w:after="144" w:line="288" w:lineRule="auto"/>
        <w:jc w:val="both"/>
        <w:rPr>
          <w:rFonts w:ascii="Arial" w:hAnsi="Arial" w:cs="Arial"/>
        </w:rPr>
      </w:pPr>
      <w:r w:rsidRPr="00EC1C5A">
        <w:rPr>
          <w:rFonts w:ascii="Arial" w:hAnsi="Arial" w:cs="Arial"/>
        </w:rPr>
        <w:t xml:space="preserve">Zrušuje se obecně závazná vyhláška č. </w:t>
      </w:r>
      <w:r w:rsidR="00EC1C5A" w:rsidRPr="00EC1C5A">
        <w:rPr>
          <w:rFonts w:ascii="Arial" w:hAnsi="Arial" w:cs="Arial"/>
        </w:rPr>
        <w:t>4/2021 o místním poplatku ze vstupného</w:t>
      </w:r>
      <w:r w:rsidRPr="00EC1C5A">
        <w:rPr>
          <w:rFonts w:ascii="Arial" w:hAnsi="Arial" w:cs="Arial"/>
          <w:i/>
        </w:rPr>
        <w:t xml:space="preserve">, </w:t>
      </w:r>
      <w:r w:rsidRPr="00EC1C5A">
        <w:rPr>
          <w:rFonts w:ascii="Arial" w:hAnsi="Arial" w:cs="Arial"/>
        </w:rPr>
        <w:t xml:space="preserve">ze </w:t>
      </w:r>
      <w:r w:rsidRPr="0002387D">
        <w:rPr>
          <w:rFonts w:ascii="Arial" w:hAnsi="Arial" w:cs="Arial"/>
        </w:rPr>
        <w:t xml:space="preserve">dne </w:t>
      </w:r>
      <w:r w:rsidR="00EC1C5A" w:rsidRPr="0002387D">
        <w:rPr>
          <w:rFonts w:ascii="Arial" w:hAnsi="Arial" w:cs="Arial"/>
        </w:rPr>
        <w:t>24. 6. 2021</w:t>
      </w:r>
      <w:r w:rsidR="0002387D">
        <w:rPr>
          <w:rFonts w:ascii="Arial" w:hAnsi="Arial" w:cs="Arial"/>
        </w:rPr>
        <w:t>.</w:t>
      </w:r>
    </w:p>
    <w:p w14:paraId="4E83C138" w14:textId="77777777" w:rsidR="00556A4B" w:rsidRPr="00F67D2C" w:rsidRDefault="00556A4B" w:rsidP="00F67D2C">
      <w:pPr>
        <w:spacing w:afterLines="60" w:after="144" w:line="288" w:lineRule="auto"/>
        <w:jc w:val="both"/>
        <w:rPr>
          <w:rFonts w:ascii="Arial" w:hAnsi="Arial" w:cs="Arial"/>
        </w:rPr>
      </w:pPr>
    </w:p>
    <w:p w14:paraId="5586FEA1" w14:textId="32029F58" w:rsidR="00A7354B" w:rsidRPr="00F67D2C" w:rsidRDefault="00A7354B" w:rsidP="00EC1C5A">
      <w:pPr>
        <w:pStyle w:val="sla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 xml:space="preserve">Čl. </w:t>
      </w:r>
      <w:r w:rsidR="00D17279" w:rsidRPr="00F67D2C">
        <w:rPr>
          <w:rFonts w:ascii="Arial" w:hAnsi="Arial" w:cs="Arial"/>
          <w:szCs w:val="24"/>
        </w:rPr>
        <w:t>8</w:t>
      </w:r>
    </w:p>
    <w:p w14:paraId="36E34A85" w14:textId="77777777" w:rsidR="00A7354B" w:rsidRPr="00F67D2C" w:rsidRDefault="00A7354B" w:rsidP="00EC1C5A">
      <w:pPr>
        <w:pStyle w:val="Nzvylnk"/>
        <w:spacing w:before="0" w:afterLines="60" w:after="144" w:line="288" w:lineRule="auto"/>
        <w:rPr>
          <w:rFonts w:ascii="Arial" w:hAnsi="Arial" w:cs="Arial"/>
          <w:szCs w:val="24"/>
        </w:rPr>
      </w:pPr>
      <w:r w:rsidRPr="00F67D2C">
        <w:rPr>
          <w:rFonts w:ascii="Arial" w:hAnsi="Arial" w:cs="Arial"/>
          <w:szCs w:val="24"/>
        </w:rPr>
        <w:t>Účinnost</w:t>
      </w:r>
    </w:p>
    <w:p w14:paraId="6CD453F4" w14:textId="7F5C3EAB" w:rsidR="0071056C" w:rsidRDefault="0071056C" w:rsidP="00EC1C5A">
      <w:pPr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 xml:space="preserve">Tato vyhláška nabývá účinnosti dnem </w:t>
      </w:r>
      <w:r w:rsidR="00A83026" w:rsidRPr="00F67D2C">
        <w:rPr>
          <w:rFonts w:ascii="Arial" w:hAnsi="Arial" w:cs="Arial"/>
        </w:rPr>
        <w:t>1. 1. 2024.</w:t>
      </w:r>
    </w:p>
    <w:p w14:paraId="6FA6D1E4" w14:textId="77777777" w:rsidR="00EC1C5A" w:rsidRDefault="00EC1C5A" w:rsidP="00EC1C5A">
      <w:pPr>
        <w:spacing w:afterLines="60" w:after="144" w:line="288" w:lineRule="auto"/>
        <w:jc w:val="both"/>
        <w:rPr>
          <w:rFonts w:ascii="Arial" w:hAnsi="Arial" w:cs="Arial"/>
        </w:rPr>
      </w:pPr>
    </w:p>
    <w:p w14:paraId="39532543" w14:textId="77777777" w:rsidR="00EC1C5A" w:rsidRDefault="00EC1C5A" w:rsidP="00EC1C5A">
      <w:pPr>
        <w:spacing w:afterLines="60" w:after="144" w:line="288" w:lineRule="auto"/>
        <w:jc w:val="both"/>
        <w:rPr>
          <w:rFonts w:ascii="Arial" w:hAnsi="Arial" w:cs="Arial"/>
        </w:rPr>
      </w:pPr>
    </w:p>
    <w:p w14:paraId="5745DDD9" w14:textId="77777777" w:rsidR="00EC1C5A" w:rsidRDefault="00EC1C5A" w:rsidP="00EC1C5A">
      <w:pPr>
        <w:spacing w:afterLines="60" w:after="144" w:line="288" w:lineRule="auto"/>
        <w:jc w:val="both"/>
        <w:rPr>
          <w:rFonts w:ascii="Arial" w:hAnsi="Arial" w:cs="Arial"/>
        </w:rPr>
      </w:pPr>
    </w:p>
    <w:p w14:paraId="35AA2B5C" w14:textId="77777777" w:rsidR="00EC1C5A" w:rsidRPr="00F67D2C" w:rsidRDefault="00EC1C5A" w:rsidP="00EC1C5A">
      <w:pPr>
        <w:spacing w:afterLines="60" w:after="144" w:line="288" w:lineRule="auto"/>
        <w:jc w:val="both"/>
        <w:rPr>
          <w:rFonts w:ascii="Arial" w:hAnsi="Arial" w:cs="Arial"/>
        </w:rPr>
      </w:pPr>
    </w:p>
    <w:p w14:paraId="1467BE0D" w14:textId="28C42432" w:rsidR="00A7354B" w:rsidRPr="00F67D2C" w:rsidRDefault="00A7354B" w:rsidP="00F67D2C">
      <w:pPr>
        <w:spacing w:afterLines="60" w:after="144" w:line="288" w:lineRule="auto"/>
        <w:ind w:firstLine="708"/>
        <w:jc w:val="both"/>
        <w:rPr>
          <w:rFonts w:ascii="Arial" w:hAnsi="Arial" w:cs="Arial"/>
        </w:rPr>
      </w:pPr>
    </w:p>
    <w:p w14:paraId="737DBBDC" w14:textId="77777777" w:rsidR="00A83026" w:rsidRPr="00F67D2C" w:rsidRDefault="00A83026" w:rsidP="00F67D2C">
      <w:pPr>
        <w:pStyle w:val="Zkladntext"/>
        <w:tabs>
          <w:tab w:val="center" w:pos="2268"/>
          <w:tab w:val="center" w:pos="6804"/>
        </w:tabs>
        <w:spacing w:afterLines="60" w:after="144" w:line="288" w:lineRule="auto"/>
        <w:jc w:val="both"/>
        <w:rPr>
          <w:rFonts w:ascii="Arial" w:hAnsi="Arial" w:cs="Arial"/>
          <w:i/>
        </w:rPr>
      </w:pPr>
      <w:r w:rsidRPr="00F67D2C">
        <w:rPr>
          <w:rFonts w:ascii="Arial" w:hAnsi="Arial" w:cs="Arial"/>
          <w:i/>
        </w:rPr>
        <w:t>...................................</w:t>
      </w:r>
      <w:r w:rsidRPr="00F67D2C">
        <w:rPr>
          <w:rFonts w:ascii="Arial" w:hAnsi="Arial" w:cs="Arial"/>
          <w:i/>
        </w:rPr>
        <w:tab/>
        <w:t>...................................</w:t>
      </w:r>
    </w:p>
    <w:p w14:paraId="399CEF71" w14:textId="0DDBD656" w:rsidR="00A83026" w:rsidRPr="00F67D2C" w:rsidRDefault="00A83026" w:rsidP="00F67D2C">
      <w:pPr>
        <w:pStyle w:val="Zkladntext"/>
        <w:tabs>
          <w:tab w:val="center" w:pos="2268"/>
          <w:tab w:val="center" w:pos="6804"/>
        </w:tabs>
        <w:spacing w:afterLines="60" w:after="144" w:line="288" w:lineRule="auto"/>
        <w:jc w:val="both"/>
        <w:rPr>
          <w:rFonts w:ascii="Arial" w:hAnsi="Arial" w:cs="Arial"/>
        </w:rPr>
      </w:pPr>
      <w:r w:rsidRPr="00F67D2C">
        <w:rPr>
          <w:rFonts w:ascii="Arial" w:hAnsi="Arial" w:cs="Arial"/>
        </w:rPr>
        <w:t>Bc. Martin Kopecký</w:t>
      </w:r>
      <w:r w:rsidR="00EC1C5A">
        <w:rPr>
          <w:rFonts w:ascii="Arial" w:hAnsi="Arial" w:cs="Arial"/>
        </w:rPr>
        <w:t xml:space="preserve">, v. r. </w:t>
      </w:r>
      <w:r w:rsidRPr="00F67D2C">
        <w:rPr>
          <w:rFonts w:ascii="Arial" w:hAnsi="Arial" w:cs="Arial"/>
        </w:rPr>
        <w:tab/>
        <w:t>Mgr. Jakub Jansa</w:t>
      </w:r>
      <w:r w:rsidR="00EC1C5A">
        <w:rPr>
          <w:rFonts w:ascii="Arial" w:hAnsi="Arial" w:cs="Arial"/>
        </w:rPr>
        <w:t xml:space="preserve">, v. r. </w:t>
      </w:r>
    </w:p>
    <w:p w14:paraId="549A9A17" w14:textId="4200FD52" w:rsidR="00A83026" w:rsidRPr="00F67D2C" w:rsidRDefault="00EC1C5A" w:rsidP="00F67D2C">
      <w:pPr>
        <w:pStyle w:val="Zkladntext"/>
        <w:tabs>
          <w:tab w:val="center" w:pos="2268"/>
          <w:tab w:val="center" w:pos="6804"/>
        </w:tabs>
        <w:spacing w:afterLines="60" w:after="144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83026" w:rsidRPr="00F67D2C">
        <w:rPr>
          <w:rFonts w:ascii="Arial" w:hAnsi="Arial" w:cs="Arial"/>
        </w:rPr>
        <w:t xml:space="preserve">starosta </w:t>
      </w:r>
      <w:r w:rsidR="00A83026" w:rsidRPr="00F67D2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3026" w:rsidRPr="00F67D2C">
        <w:rPr>
          <w:rFonts w:ascii="Arial" w:hAnsi="Arial" w:cs="Arial"/>
        </w:rPr>
        <w:t>místostarosta</w:t>
      </w:r>
    </w:p>
    <w:p w14:paraId="5D2972B5" w14:textId="77777777" w:rsidR="009F6D4A" w:rsidRPr="00F67D2C" w:rsidRDefault="009F6D4A" w:rsidP="00F67D2C">
      <w:pPr>
        <w:pStyle w:val="Zkladntext"/>
        <w:tabs>
          <w:tab w:val="left" w:pos="1080"/>
          <w:tab w:val="left" w:pos="7020"/>
        </w:tabs>
        <w:spacing w:afterLines="60" w:after="144" w:line="288" w:lineRule="auto"/>
        <w:jc w:val="both"/>
        <w:rPr>
          <w:rFonts w:ascii="Arial" w:hAnsi="Arial" w:cs="Arial"/>
        </w:rPr>
      </w:pPr>
    </w:p>
    <w:p w14:paraId="1A2278CD" w14:textId="6C526F27" w:rsidR="009F6D4A" w:rsidRPr="00F67D2C" w:rsidRDefault="009F6D4A" w:rsidP="00F67D2C">
      <w:pPr>
        <w:spacing w:afterLines="60" w:after="144" w:line="288" w:lineRule="auto"/>
        <w:ind w:left="708" w:firstLine="1"/>
        <w:jc w:val="both"/>
        <w:rPr>
          <w:rFonts w:ascii="Arial" w:hAnsi="Arial" w:cs="Arial"/>
        </w:rPr>
      </w:pPr>
    </w:p>
    <w:sectPr w:rsidR="009F6D4A" w:rsidRPr="00F67D2C" w:rsidSect="00F67D2C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D7D8" w14:textId="77777777" w:rsidR="00450F6A" w:rsidRDefault="00450F6A">
      <w:r>
        <w:separator/>
      </w:r>
    </w:p>
  </w:endnote>
  <w:endnote w:type="continuationSeparator" w:id="0">
    <w:p w14:paraId="2D2F62B3" w14:textId="77777777" w:rsidR="00450F6A" w:rsidRDefault="004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E5CA" w14:textId="77777777" w:rsidR="00450F6A" w:rsidRDefault="00450F6A">
      <w:r>
        <w:separator/>
      </w:r>
    </w:p>
  </w:footnote>
  <w:footnote w:type="continuationSeparator" w:id="0">
    <w:p w14:paraId="5AB2E79C" w14:textId="77777777" w:rsidR="00450F6A" w:rsidRDefault="00450F6A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3011121">
    <w:abstractNumId w:val="12"/>
  </w:num>
  <w:num w:numId="2" w16cid:durableId="683361555">
    <w:abstractNumId w:val="4"/>
  </w:num>
  <w:num w:numId="3" w16cid:durableId="1727996639">
    <w:abstractNumId w:val="10"/>
  </w:num>
  <w:num w:numId="4" w16cid:durableId="656540180">
    <w:abstractNumId w:val="14"/>
  </w:num>
  <w:num w:numId="5" w16cid:durableId="686057711">
    <w:abstractNumId w:val="3"/>
  </w:num>
  <w:num w:numId="6" w16cid:durableId="1114325677">
    <w:abstractNumId w:val="5"/>
  </w:num>
  <w:num w:numId="7" w16cid:durableId="364336233">
    <w:abstractNumId w:val="1"/>
  </w:num>
  <w:num w:numId="8" w16cid:durableId="1222978803">
    <w:abstractNumId w:val="6"/>
  </w:num>
  <w:num w:numId="9" w16cid:durableId="598607180">
    <w:abstractNumId w:val="7"/>
  </w:num>
  <w:num w:numId="10" w16cid:durableId="356347258">
    <w:abstractNumId w:val="0"/>
  </w:num>
  <w:num w:numId="11" w16cid:durableId="1815178841">
    <w:abstractNumId w:val="16"/>
  </w:num>
  <w:num w:numId="12" w16cid:durableId="785151288">
    <w:abstractNumId w:val="9"/>
  </w:num>
  <w:num w:numId="13" w16cid:durableId="446244918">
    <w:abstractNumId w:val="11"/>
  </w:num>
  <w:num w:numId="14" w16cid:durableId="1253321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8392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763558">
    <w:abstractNumId w:val="8"/>
  </w:num>
  <w:num w:numId="17" w16cid:durableId="2123574973">
    <w:abstractNumId w:val="15"/>
  </w:num>
  <w:num w:numId="18" w16cid:durableId="672803475">
    <w:abstractNumId w:val="17"/>
  </w:num>
  <w:num w:numId="19" w16cid:durableId="14812644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2387D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6FA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3582D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50F6A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01D7B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83026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C1C5A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67D2C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Poběžovice 2</cp:lastModifiedBy>
  <cp:revision>13</cp:revision>
  <cp:lastPrinted>2023-12-11T10:46:00Z</cp:lastPrinted>
  <dcterms:created xsi:type="dcterms:W3CDTF">2023-08-03T12:09:00Z</dcterms:created>
  <dcterms:modified xsi:type="dcterms:W3CDTF">2023-12-11T10:47:00Z</dcterms:modified>
</cp:coreProperties>
</file>