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AE7E" w14:textId="54402F2B" w:rsidR="00792C84" w:rsidRPr="00880102" w:rsidRDefault="009310BB" w:rsidP="009310BB">
      <w:pPr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A06F99D" wp14:editId="1D8E462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6255" cy="556260"/>
            <wp:effectExtent l="0" t="0" r="0" b="0"/>
            <wp:wrapTight wrapText="bothSides">
              <wp:wrapPolygon edited="0">
                <wp:start x="0" y="0"/>
                <wp:lineTo x="0" y="20712"/>
                <wp:lineTo x="20723" y="20712"/>
                <wp:lineTo x="20723" y="0"/>
                <wp:lineTo x="0" y="0"/>
              </wp:wrapPolygon>
            </wp:wrapTight>
            <wp:docPr id="3" name="obrázek 3" descr="Kopie - malej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pie - malej zn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 </w:t>
      </w:r>
      <w:r w:rsidR="00792C84">
        <w:rPr>
          <w:b/>
          <w:sz w:val="40"/>
          <w:szCs w:val="40"/>
        </w:rPr>
        <w:t xml:space="preserve">O B E C   B O L E B O Ř </w:t>
      </w:r>
    </w:p>
    <w:p w14:paraId="740CF3C8" w14:textId="77777777" w:rsidR="00792C84" w:rsidRDefault="00792C84" w:rsidP="00792C84">
      <w:pPr>
        <w:jc w:val="center"/>
        <w:rPr>
          <w:b/>
          <w:sz w:val="20"/>
        </w:rPr>
      </w:pPr>
    </w:p>
    <w:p w14:paraId="2FF141F5" w14:textId="3D5E7790" w:rsidR="00792C84" w:rsidRPr="007913A8" w:rsidRDefault="009310BB" w:rsidP="009310BB">
      <w:pPr>
        <w:rPr>
          <w:b/>
          <w:sz w:val="32"/>
        </w:rPr>
      </w:pPr>
      <w:r>
        <w:rPr>
          <w:b/>
          <w:sz w:val="32"/>
        </w:rPr>
        <w:t xml:space="preserve">          </w:t>
      </w:r>
      <w:r w:rsidR="00792C84" w:rsidRPr="007913A8">
        <w:rPr>
          <w:b/>
          <w:sz w:val="32"/>
        </w:rPr>
        <w:t xml:space="preserve">ZASTUPITELSTVO OBCE </w:t>
      </w:r>
      <w:r w:rsidR="00792C84">
        <w:rPr>
          <w:b/>
          <w:sz w:val="32"/>
        </w:rPr>
        <w:t>BOLEBOŘ</w:t>
      </w:r>
    </w:p>
    <w:p w14:paraId="70897F63" w14:textId="77777777" w:rsidR="002D4766" w:rsidRPr="000F09B9" w:rsidRDefault="002D4766" w:rsidP="002D4766">
      <w:pPr>
        <w:jc w:val="center"/>
        <w:rPr>
          <w:b/>
          <w:bCs/>
        </w:rPr>
      </w:pPr>
    </w:p>
    <w:p w14:paraId="65E8E1CA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322AE0B8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1FBC09F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2195C12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1EDDCE1" w14:textId="47D473CE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792C84">
        <w:rPr>
          <w:i/>
        </w:rPr>
        <w:t>Boleboř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proofErr w:type="gramStart"/>
      <w:r w:rsidR="0073379A">
        <w:rPr>
          <w:i/>
        </w:rPr>
        <w:t>17.3.2025</w:t>
      </w:r>
      <w:proofErr w:type="gramEnd"/>
      <w:r w:rsidR="0073379A">
        <w:rPr>
          <w:i/>
        </w:rPr>
        <w:t xml:space="preserve"> </w:t>
      </w:r>
      <w:r w:rsidR="00F62ECD">
        <w:rPr>
          <w:i/>
        </w:rPr>
        <w:t xml:space="preserve">usnesením              č. 2025/18/127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D3F825F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8796029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36AE315" w14:textId="77777777" w:rsidR="00792C01" w:rsidRPr="009310BB" w:rsidRDefault="00792C01" w:rsidP="00792C01">
      <w:pPr>
        <w:pStyle w:val="Zkladntext2"/>
        <w:tabs>
          <w:tab w:val="left" w:pos="4172"/>
        </w:tabs>
        <w:rPr>
          <w:sz w:val="24"/>
          <w:u w:val="single"/>
        </w:rPr>
      </w:pPr>
      <w:r w:rsidRPr="009310BB">
        <w:rPr>
          <w:sz w:val="24"/>
          <w:u w:val="single"/>
        </w:rPr>
        <w:t>Předmět a působnost vyhlášky</w:t>
      </w:r>
    </w:p>
    <w:p w14:paraId="51663824" w14:textId="1CEC1F2F" w:rsidR="004938C5" w:rsidRPr="00A010E4" w:rsidRDefault="00BF288C" w:rsidP="009310BB">
      <w:pPr>
        <w:spacing w:before="120"/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792C84">
        <w:rPr>
          <w:iCs/>
        </w:rPr>
        <w:t>Boleboř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5984A108" w14:textId="77777777" w:rsidR="004938C5" w:rsidRPr="00A010E4" w:rsidRDefault="004938C5" w:rsidP="004938C5">
      <w:pPr>
        <w:jc w:val="both"/>
      </w:pPr>
    </w:p>
    <w:p w14:paraId="5022959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9D161A0" w14:textId="77777777" w:rsidR="00792C01" w:rsidRPr="009310BB" w:rsidRDefault="00792C01" w:rsidP="00792C01">
      <w:pPr>
        <w:pStyle w:val="Zkladntext2"/>
        <w:tabs>
          <w:tab w:val="left" w:pos="4172"/>
        </w:tabs>
        <w:rPr>
          <w:sz w:val="24"/>
          <w:szCs w:val="24"/>
          <w:u w:val="single"/>
        </w:rPr>
      </w:pPr>
      <w:r w:rsidRPr="009310BB">
        <w:rPr>
          <w:sz w:val="24"/>
          <w:szCs w:val="24"/>
          <w:u w:val="single"/>
        </w:rPr>
        <w:t>Základní pojmy</w:t>
      </w:r>
    </w:p>
    <w:p w14:paraId="089788F0" w14:textId="77777777" w:rsidR="00737A59" w:rsidRPr="00792C84" w:rsidRDefault="00737A59" w:rsidP="009310BB">
      <w:pPr>
        <w:numPr>
          <w:ilvl w:val="0"/>
          <w:numId w:val="1"/>
        </w:numPr>
        <w:tabs>
          <w:tab w:val="left" w:pos="4172"/>
        </w:tabs>
        <w:spacing w:before="120"/>
        <w:jc w:val="both"/>
      </w:pPr>
      <w:r w:rsidRPr="00792C84">
        <w:rPr>
          <w:b/>
        </w:rPr>
        <w:t>Nápojovými kartony</w:t>
      </w:r>
      <w:r w:rsidRPr="00792C84">
        <w:t xml:space="preserve"> </w:t>
      </w:r>
      <w:r w:rsidRPr="00792C84">
        <w:rPr>
          <w:color w:val="000000"/>
        </w:rPr>
        <w:t>se pro účely této vyhlášky rozumí</w:t>
      </w:r>
      <w:r w:rsidRPr="00792C84">
        <w:t xml:space="preserve"> kompo</w:t>
      </w:r>
      <w:r w:rsidR="004B6544" w:rsidRPr="00792C84">
        <w:t xml:space="preserve">zitní (vícesložkové) obaly </w:t>
      </w:r>
      <w:r w:rsidRPr="00792C84">
        <w:t xml:space="preserve">(např. od mléka, vína, džusů a jiných </w:t>
      </w:r>
      <w:r w:rsidR="00A010E4" w:rsidRPr="00792C84">
        <w:t>poživatin</w:t>
      </w:r>
      <w:r w:rsidRPr="00792C84">
        <w:t>).</w:t>
      </w:r>
    </w:p>
    <w:p w14:paraId="15E09CAA" w14:textId="69C1F0FC" w:rsidR="00792C84" w:rsidRPr="00E9154D" w:rsidRDefault="00792C84" w:rsidP="00792C84">
      <w:pPr>
        <w:numPr>
          <w:ilvl w:val="0"/>
          <w:numId w:val="1"/>
        </w:numPr>
        <w:tabs>
          <w:tab w:val="left" w:pos="4172"/>
        </w:tabs>
        <w:jc w:val="both"/>
      </w:pPr>
      <w:r w:rsidRPr="00E9154D">
        <w:rPr>
          <w:b/>
        </w:rPr>
        <w:t>Drobnými kovy</w:t>
      </w:r>
      <w:r w:rsidRPr="00E9154D">
        <w:t xml:space="preserve"> se pro účely této vyhlášky rozumí kovy, které svou velikostí, tvarem a vlastnostmi umožňují ukládání do určených zvláštních sběrných nádob (např. plechovky od nápojů, obaly od kosmetiky apod.); </w:t>
      </w:r>
      <w:r w:rsidRPr="00E9154D">
        <w:rPr>
          <w:b/>
        </w:rPr>
        <w:t>ostatní</w:t>
      </w:r>
      <w:r>
        <w:rPr>
          <w:b/>
        </w:rPr>
        <w:t>mi</w:t>
      </w:r>
      <w:r w:rsidRPr="00E9154D">
        <w:t xml:space="preserve"> </w:t>
      </w:r>
      <w:r w:rsidRPr="00E9154D">
        <w:rPr>
          <w:b/>
        </w:rPr>
        <w:t>kovy</w:t>
      </w:r>
      <w:r w:rsidRPr="00E9154D">
        <w:t xml:space="preserve"> se rozumí všechny kovy s výjimkou drobných kovů.</w:t>
      </w:r>
    </w:p>
    <w:p w14:paraId="4A27444D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5F7424EC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05B9619B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33E2320E" w14:textId="672BC991" w:rsidR="00792C01" w:rsidRPr="00792C8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792C84">
        <w:rPr>
          <w:b/>
          <w:color w:val="000000"/>
        </w:rPr>
        <w:t xml:space="preserve">Směsný komunální odpad </w:t>
      </w:r>
      <w:r w:rsidRPr="00792C8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792C84" w:rsidRPr="00792C84">
        <w:rPr>
          <w:color w:val="000000"/>
        </w:rPr>
        <w:t>j</w:t>
      </w:r>
      <w:r w:rsidRPr="00792C84">
        <w:rPr>
          <w:color w:val="000000"/>
        </w:rPr>
        <w:t>) této vyhlášky.</w:t>
      </w:r>
    </w:p>
    <w:p w14:paraId="7A9A7D31" w14:textId="77777777" w:rsidR="00A010E4" w:rsidRPr="00792C8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792C84">
        <w:rPr>
          <w:b/>
          <w:color w:val="000000"/>
        </w:rPr>
        <w:t xml:space="preserve">Stanoviště zvláštních sběrných nádob </w:t>
      </w:r>
      <w:r w:rsidRPr="00792C84">
        <w:rPr>
          <w:color w:val="000000"/>
        </w:rPr>
        <w:t>jsou místa,</w:t>
      </w:r>
      <w:r w:rsidRPr="00792C8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792C84">
        <w:rPr>
          <w:color w:val="000000"/>
        </w:rPr>
        <w:t>.</w:t>
      </w:r>
      <w:r w:rsidRPr="00792C84">
        <w:t xml:space="preserve"> Aktuální seznam stanovišť zvláštních sběrných nádob je zveřejněn na webových stránkách obce.</w:t>
      </w:r>
    </w:p>
    <w:p w14:paraId="13C1B697" w14:textId="077F2ED6" w:rsidR="00A010E4" w:rsidRPr="00792C84" w:rsidRDefault="003E07CC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>
        <w:rPr>
          <w:b/>
          <w:color w:val="000000"/>
        </w:rPr>
        <w:t>Sběrné místo</w:t>
      </w:r>
      <w:r w:rsidR="00A010E4" w:rsidRPr="00792C84">
        <w:rPr>
          <w:b/>
          <w:color w:val="000000"/>
        </w:rPr>
        <w:t xml:space="preserve"> </w:t>
      </w:r>
      <w:r w:rsidR="00A010E4" w:rsidRPr="00792C84">
        <w:rPr>
          <w:color w:val="000000"/>
        </w:rPr>
        <w:t xml:space="preserve">je místo, </w:t>
      </w:r>
      <w:r w:rsidR="00A010E4" w:rsidRPr="00792C84">
        <w:t xml:space="preserve">které slouží k odkládání určených složek komunálního odpadu do shromažďovacích prostředků </w:t>
      </w:r>
      <w:r w:rsidR="00A010E4" w:rsidRPr="00792C84">
        <w:rPr>
          <w:color w:val="000000"/>
        </w:rPr>
        <w:t>během provozní doby</w:t>
      </w:r>
      <w:r w:rsidR="00792C84" w:rsidRPr="00792C84">
        <w:rPr>
          <w:rStyle w:val="Znakapoznpodarou"/>
          <w:color w:val="000000"/>
          <w:vertAlign w:val="superscript"/>
        </w:rPr>
        <w:t xml:space="preserve"> </w:t>
      </w:r>
      <w:r w:rsidR="00792C84" w:rsidRPr="00792C84">
        <w:t>zveřejněné na webových stránkách obce</w:t>
      </w:r>
      <w:r w:rsidR="00A010E4" w:rsidRPr="00792C84">
        <w:t xml:space="preserve">. </w:t>
      </w:r>
      <w:r w:rsidR="00792C84" w:rsidRPr="00792C84">
        <w:t>Nachází se v areálu bývalého rekreačního střediska v místní části Boleboř (č. p. 79).</w:t>
      </w:r>
    </w:p>
    <w:p w14:paraId="08F654DC" w14:textId="77777777" w:rsidR="004D0A16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2455555" w14:textId="77777777" w:rsidR="009310BB" w:rsidRPr="00A010E4" w:rsidRDefault="009310BB" w:rsidP="004D0A16">
      <w:pPr>
        <w:tabs>
          <w:tab w:val="left" w:pos="4172"/>
        </w:tabs>
        <w:jc w:val="both"/>
        <w:rPr>
          <w:color w:val="000000"/>
        </w:rPr>
      </w:pPr>
    </w:p>
    <w:p w14:paraId="6D223C6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5755739" w14:textId="77777777" w:rsidR="00792C01" w:rsidRPr="009310BB" w:rsidRDefault="00620816" w:rsidP="00792C01">
      <w:pPr>
        <w:pStyle w:val="Zkladntext2"/>
        <w:tabs>
          <w:tab w:val="left" w:pos="4172"/>
        </w:tabs>
        <w:rPr>
          <w:sz w:val="24"/>
          <w:szCs w:val="24"/>
          <w:u w:val="single"/>
        </w:rPr>
      </w:pPr>
      <w:r w:rsidRPr="009310BB">
        <w:rPr>
          <w:sz w:val="24"/>
          <w:szCs w:val="24"/>
          <w:u w:val="single"/>
        </w:rPr>
        <w:t>T</w:t>
      </w:r>
      <w:r w:rsidR="00792C01" w:rsidRPr="009310BB">
        <w:rPr>
          <w:sz w:val="24"/>
          <w:szCs w:val="24"/>
          <w:u w:val="single"/>
        </w:rPr>
        <w:t>řídění komunálního odpadu</w:t>
      </w:r>
    </w:p>
    <w:p w14:paraId="43D05BE0" w14:textId="77777777" w:rsidR="00792C01" w:rsidRPr="00792C84" w:rsidRDefault="00792C01" w:rsidP="009310BB">
      <w:pPr>
        <w:tabs>
          <w:tab w:val="left" w:pos="4172"/>
        </w:tabs>
        <w:spacing w:before="120"/>
        <w:jc w:val="both"/>
        <w:rPr>
          <w:rFonts w:eastAsia="Arial"/>
        </w:rPr>
      </w:pPr>
      <w:r w:rsidRPr="00792C84">
        <w:t>Komunální odpad se</w:t>
      </w:r>
      <w:r w:rsidR="002307A4" w:rsidRPr="00792C84">
        <w:t xml:space="preserve"> v</w:t>
      </w:r>
      <w:r w:rsidR="009E6E7D" w:rsidRPr="00792C84">
        <w:t> obecním systému odpadového hospodářství</w:t>
      </w:r>
      <w:r w:rsidRPr="00792C84">
        <w:t xml:space="preserve"> třídí na tyto složky:</w:t>
      </w:r>
    </w:p>
    <w:p w14:paraId="2B616D2E" w14:textId="77777777" w:rsidR="00A010E4" w:rsidRPr="00792C8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92C84">
        <w:t xml:space="preserve">papír; </w:t>
      </w:r>
    </w:p>
    <w:p w14:paraId="2AC52415" w14:textId="2A3F162D" w:rsidR="00A010E4" w:rsidRPr="00792C8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92C84">
        <w:t>sklo;</w:t>
      </w:r>
    </w:p>
    <w:p w14:paraId="6F3B0433" w14:textId="77777777" w:rsidR="00FC6F49" w:rsidRPr="00792C84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792C84">
        <w:t>plasty a nápojové kartony;</w:t>
      </w:r>
      <w:r w:rsidRPr="00792C84">
        <w:rPr>
          <w:rStyle w:val="Znakapoznpodarou"/>
          <w:vertAlign w:val="superscript"/>
        </w:rPr>
        <w:footnoteReference w:id="2"/>
      </w:r>
      <w:r w:rsidRPr="00792C84">
        <w:rPr>
          <w:vertAlign w:val="superscript"/>
        </w:rPr>
        <w:t>)</w:t>
      </w:r>
    </w:p>
    <w:p w14:paraId="461D0CBE" w14:textId="77777777" w:rsidR="00A010E4" w:rsidRPr="00792C8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92C84">
        <w:t>drobné kovy;</w:t>
      </w:r>
    </w:p>
    <w:p w14:paraId="637EA45F" w14:textId="5A3B584C" w:rsidR="00A010E4" w:rsidRPr="00792C84" w:rsidRDefault="00792C8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92C84">
        <w:t xml:space="preserve">ostatní </w:t>
      </w:r>
      <w:r w:rsidR="00A010E4" w:rsidRPr="00792C84">
        <w:t>kovy;</w:t>
      </w:r>
    </w:p>
    <w:p w14:paraId="0C74B811" w14:textId="77777777" w:rsidR="00A010E4" w:rsidRPr="00792C8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92C84">
        <w:t>textil;</w:t>
      </w:r>
    </w:p>
    <w:p w14:paraId="74C618B3" w14:textId="77777777" w:rsidR="00A010E4" w:rsidRPr="00792C8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92C84">
        <w:t>b</w:t>
      </w:r>
      <w:r w:rsidR="00B91FB1" w:rsidRPr="00792C84">
        <w:t xml:space="preserve">iologicky rozložitelný </w:t>
      </w:r>
      <w:r w:rsidRPr="00792C84">
        <w:t>odpad</w:t>
      </w:r>
      <w:r w:rsidR="00A010E4" w:rsidRPr="00792C84">
        <w:t>;</w:t>
      </w:r>
    </w:p>
    <w:p w14:paraId="6EAE7187" w14:textId="77777777" w:rsidR="00D47A41" w:rsidRPr="00792C8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92C84">
        <w:t>jedlé oleje a tuky;</w:t>
      </w:r>
    </w:p>
    <w:p w14:paraId="35463477" w14:textId="77777777" w:rsidR="00A010E4" w:rsidRPr="00792C8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92C84">
        <w:t>objemný odpad;</w:t>
      </w:r>
    </w:p>
    <w:p w14:paraId="61578CC6" w14:textId="77777777" w:rsidR="00A010E4" w:rsidRPr="00792C8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92C84">
        <w:t>nebezpečný odpad;</w:t>
      </w:r>
    </w:p>
    <w:p w14:paraId="76C07612" w14:textId="77777777" w:rsidR="00A010E4" w:rsidRPr="00792C8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92C84">
        <w:t>směsný komunální odpad.</w:t>
      </w:r>
    </w:p>
    <w:p w14:paraId="507E913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294D9F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37BD345" w14:textId="77777777" w:rsidR="00792C01" w:rsidRPr="009310BB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u w:val="single"/>
        </w:rPr>
      </w:pPr>
      <w:r w:rsidRPr="009310BB">
        <w:rPr>
          <w:rFonts w:ascii="Times New Roman" w:eastAsia="MS Mincho" w:hAnsi="Times New Roman"/>
          <w:b/>
          <w:bCs/>
          <w:sz w:val="24"/>
          <w:szCs w:val="24"/>
          <w:u w:val="single"/>
          <w:lang w:val="cs-CZ"/>
        </w:rPr>
        <w:t>M</w:t>
      </w:r>
      <w:proofErr w:type="spellStart"/>
      <w:r w:rsidRPr="009310BB">
        <w:rPr>
          <w:rFonts w:ascii="Times New Roman" w:eastAsia="MS Mincho" w:hAnsi="Times New Roman"/>
          <w:b/>
          <w:bCs/>
          <w:sz w:val="24"/>
          <w:szCs w:val="24"/>
          <w:u w:val="single"/>
        </w:rPr>
        <w:t>ísta</w:t>
      </w:r>
      <w:proofErr w:type="spellEnd"/>
      <w:r w:rsidRPr="009310BB">
        <w:rPr>
          <w:rFonts w:ascii="Times New Roman" w:eastAsia="MS Mincho" w:hAnsi="Times New Roman"/>
          <w:b/>
          <w:bCs/>
          <w:sz w:val="24"/>
          <w:szCs w:val="24"/>
          <w:u w:val="single"/>
        </w:rPr>
        <w:t xml:space="preserve"> určená k </w:t>
      </w:r>
      <w:r w:rsidR="00CF71B6" w:rsidRPr="009310BB">
        <w:rPr>
          <w:rFonts w:ascii="Times New Roman" w:eastAsia="MS Mincho" w:hAnsi="Times New Roman"/>
          <w:b/>
          <w:bCs/>
          <w:sz w:val="24"/>
          <w:szCs w:val="24"/>
          <w:u w:val="single"/>
          <w:lang w:val="cs-CZ"/>
        </w:rPr>
        <w:t>soustřeďování</w:t>
      </w:r>
      <w:r w:rsidRPr="009310BB">
        <w:rPr>
          <w:rFonts w:ascii="Times New Roman" w:eastAsia="MS Mincho" w:hAnsi="Times New Roman"/>
          <w:b/>
          <w:bCs/>
          <w:sz w:val="24"/>
          <w:szCs w:val="24"/>
          <w:u w:val="single"/>
        </w:rPr>
        <w:t xml:space="preserve"> složek komunálního odpadu</w:t>
      </w:r>
    </w:p>
    <w:p w14:paraId="35B6483C" w14:textId="47996BE8" w:rsidR="00792C01" w:rsidRPr="003E07CC" w:rsidRDefault="00792C01" w:rsidP="009310BB">
      <w:pPr>
        <w:pStyle w:val="Prosttext"/>
        <w:spacing w:before="120"/>
        <w:rPr>
          <w:rFonts w:ascii="Times New Roman" w:eastAsia="MS Mincho" w:hAnsi="Times New Roman"/>
          <w:bCs/>
          <w:sz w:val="24"/>
          <w:szCs w:val="24"/>
        </w:rPr>
      </w:pPr>
      <w:r w:rsidRPr="003E07CC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3E07CC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3E07CC">
        <w:rPr>
          <w:rFonts w:ascii="Times New Roman" w:eastAsia="MS Mincho" w:hAnsi="Times New Roman"/>
          <w:bCs/>
          <w:sz w:val="24"/>
          <w:szCs w:val="24"/>
        </w:rPr>
        <w:t>:</w:t>
      </w:r>
    </w:p>
    <w:p w14:paraId="4E87517E" w14:textId="25E51BEA" w:rsidR="003E07CC" w:rsidRPr="003E07CC" w:rsidRDefault="003E07CC" w:rsidP="003E07C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E07CC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3E07CC">
        <w:rPr>
          <w:rFonts w:ascii="Times New Roman" w:hAnsi="Times New Roman"/>
          <w:sz w:val="24"/>
          <w:szCs w:val="24"/>
        </w:rPr>
        <w:t>do zvláštní</w:t>
      </w:r>
      <w:r w:rsidRPr="003E07CC">
        <w:rPr>
          <w:rFonts w:ascii="Times New Roman" w:hAnsi="Times New Roman"/>
          <w:sz w:val="24"/>
          <w:szCs w:val="24"/>
          <w:lang w:val="cs-CZ"/>
        </w:rPr>
        <w:t>ch sběrných nádob modré barvy o objemu 1100 litrů umístěných na stanovištích zvláštních sběrných nádob;</w:t>
      </w:r>
    </w:p>
    <w:p w14:paraId="384E3739" w14:textId="65555C41" w:rsidR="003E07CC" w:rsidRPr="003E07CC" w:rsidRDefault="003E07CC" w:rsidP="003E07C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E07CC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3E07CC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E07CC">
        <w:rPr>
          <w:rFonts w:ascii="Times New Roman" w:hAnsi="Times New Roman"/>
          <w:sz w:val="24"/>
          <w:szCs w:val="24"/>
        </w:rPr>
        <w:t>do zvláštní</w:t>
      </w:r>
      <w:r w:rsidRPr="003E07CC">
        <w:rPr>
          <w:rFonts w:ascii="Times New Roman" w:hAnsi="Times New Roman"/>
          <w:sz w:val="24"/>
          <w:szCs w:val="24"/>
          <w:lang w:val="cs-CZ"/>
        </w:rPr>
        <w:t>ch sběrných nádob zelené barvy o objemu 1100 litrů umístěných na stanovištích zvláštních sběrných nádob;</w:t>
      </w:r>
    </w:p>
    <w:p w14:paraId="2BA9677D" w14:textId="07D0723F" w:rsidR="003E07CC" w:rsidRPr="003E07CC" w:rsidRDefault="003E07CC" w:rsidP="003E07C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E07CC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3E07C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3E07CC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E07CC">
        <w:rPr>
          <w:rFonts w:ascii="Times New Roman" w:hAnsi="Times New Roman"/>
          <w:sz w:val="24"/>
          <w:szCs w:val="24"/>
        </w:rPr>
        <w:t>do zvláštní</w:t>
      </w:r>
      <w:r w:rsidRPr="003E07CC">
        <w:rPr>
          <w:rFonts w:ascii="Times New Roman" w:hAnsi="Times New Roman"/>
          <w:sz w:val="24"/>
          <w:szCs w:val="24"/>
          <w:lang w:val="cs-CZ"/>
        </w:rPr>
        <w:t xml:space="preserve">ch sběrných nádob žluté barvy o objemu 1100 litrů umístěných na stanovištích zvláštních sběrných nádob; </w:t>
      </w:r>
    </w:p>
    <w:p w14:paraId="1CF401D3" w14:textId="4DE47364" w:rsidR="003E07CC" w:rsidRPr="003E07CC" w:rsidRDefault="003E07CC" w:rsidP="003E07CC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E07CC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 –</w:t>
      </w:r>
      <w:r w:rsidRPr="003E07CC">
        <w:rPr>
          <w:rFonts w:ascii="Times New Roman" w:hAnsi="Times New Roman"/>
          <w:sz w:val="24"/>
          <w:szCs w:val="24"/>
          <w:lang w:val="cs-CZ"/>
        </w:rPr>
        <w:t xml:space="preserve"> do zvláštních sběrných nádob o objemu 120 litrů označených nápisem „kovový šrot“ umístěných na stanovištích zvláštních sběrných nádob;</w:t>
      </w:r>
    </w:p>
    <w:p w14:paraId="57F6C634" w14:textId="77777777" w:rsidR="003E07CC" w:rsidRPr="003E07CC" w:rsidRDefault="003E07CC" w:rsidP="003E07C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E07CC">
        <w:rPr>
          <w:rFonts w:ascii="Times New Roman" w:hAnsi="Times New Roman"/>
          <w:b/>
          <w:sz w:val="24"/>
          <w:szCs w:val="24"/>
          <w:lang w:val="cs-CZ"/>
        </w:rPr>
        <w:t>ostatní kovy</w:t>
      </w:r>
      <w:r w:rsidRPr="003E07CC">
        <w:rPr>
          <w:rFonts w:ascii="Times New Roman" w:hAnsi="Times New Roman"/>
          <w:sz w:val="24"/>
          <w:szCs w:val="24"/>
          <w:lang w:val="cs-CZ"/>
        </w:rPr>
        <w:t xml:space="preserve"> - do zvláštní sběrné nádoby umístěné ve sběrném místě;</w:t>
      </w:r>
    </w:p>
    <w:p w14:paraId="7301B833" w14:textId="6FE681EA" w:rsidR="003E07CC" w:rsidRPr="003E07CC" w:rsidRDefault="003E07CC" w:rsidP="003E07CC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E07CC">
        <w:rPr>
          <w:rFonts w:ascii="Times New Roman" w:hAnsi="Times New Roman"/>
          <w:b/>
          <w:sz w:val="24"/>
          <w:szCs w:val="24"/>
        </w:rPr>
        <w:t>textil</w:t>
      </w:r>
      <w:r w:rsidRPr="003E07CC">
        <w:rPr>
          <w:rFonts w:ascii="Times New Roman" w:hAnsi="Times New Roman"/>
          <w:sz w:val="24"/>
          <w:szCs w:val="24"/>
        </w:rPr>
        <w:t xml:space="preserve"> –</w:t>
      </w:r>
      <w:r w:rsidRPr="003E07C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3E07CC">
        <w:rPr>
          <w:rFonts w:ascii="Times New Roman" w:eastAsia="MS Mincho" w:hAnsi="Times New Roman"/>
          <w:bCs/>
          <w:sz w:val="24"/>
          <w:szCs w:val="24"/>
        </w:rPr>
        <w:t xml:space="preserve">do  </w:t>
      </w:r>
      <w:r w:rsidRPr="003E07CC">
        <w:rPr>
          <w:rFonts w:ascii="Times New Roman" w:eastAsia="MS Mincho" w:hAnsi="Times New Roman"/>
          <w:bCs/>
          <w:sz w:val="24"/>
          <w:szCs w:val="24"/>
          <w:lang w:val="cs-CZ"/>
        </w:rPr>
        <w:t>zvláštní sběrné nádoby umístěné ve sběrném místě</w:t>
      </w:r>
      <w:r w:rsidRPr="003E07CC">
        <w:rPr>
          <w:rFonts w:ascii="Times New Roman" w:eastAsia="MS Mincho" w:hAnsi="Times New Roman"/>
          <w:bCs/>
          <w:sz w:val="24"/>
          <w:szCs w:val="24"/>
        </w:rPr>
        <w:t>;</w:t>
      </w:r>
    </w:p>
    <w:p w14:paraId="3552FF9F" w14:textId="1FFDE536" w:rsidR="003E07CC" w:rsidRPr="003E07CC" w:rsidRDefault="003E07CC" w:rsidP="003E07C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E07CC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3E07CC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311EAED4" w14:textId="5FFFB3D9" w:rsidR="003E07CC" w:rsidRPr="003E07CC" w:rsidRDefault="003E07CC" w:rsidP="003E07CC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E07CC">
        <w:rPr>
          <w:rFonts w:ascii="Times New Roman" w:hAnsi="Times New Roman"/>
          <w:sz w:val="24"/>
          <w:szCs w:val="24"/>
          <w:lang w:val="cs-CZ"/>
        </w:rPr>
        <w:t>do velkoobjemových kontejnerů umístěných v období od 1. dubna do 31. října na stanovištích zvláštních sběrných nádob,</w:t>
      </w:r>
    </w:p>
    <w:p w14:paraId="6FA376FA" w14:textId="18DE5F40" w:rsidR="003E07CC" w:rsidRPr="003E07CC" w:rsidRDefault="003E07CC" w:rsidP="003E07CC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E07CC">
        <w:rPr>
          <w:rFonts w:ascii="Times New Roman" w:hAnsi="Times New Roman"/>
          <w:sz w:val="24"/>
          <w:szCs w:val="24"/>
          <w:lang w:val="cs-CZ"/>
        </w:rPr>
        <w:t>do zvláštní sběrné nádoby umístěné ve sběrném místě;</w:t>
      </w:r>
    </w:p>
    <w:p w14:paraId="593C9334" w14:textId="16DD92CE" w:rsidR="003E07CC" w:rsidRPr="003E07CC" w:rsidRDefault="003E07CC" w:rsidP="003E07CC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E07CC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3E07C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3E07CC">
        <w:rPr>
          <w:rFonts w:ascii="Times New Roman" w:eastAsia="MS Mincho" w:hAnsi="Times New Roman"/>
          <w:bCs/>
          <w:sz w:val="24"/>
          <w:szCs w:val="24"/>
        </w:rPr>
        <w:t xml:space="preserve">do  </w:t>
      </w:r>
      <w:r w:rsidRPr="003E07CC">
        <w:rPr>
          <w:rFonts w:ascii="Times New Roman" w:eastAsia="MS Mincho" w:hAnsi="Times New Roman"/>
          <w:bCs/>
          <w:sz w:val="24"/>
          <w:szCs w:val="24"/>
          <w:lang w:val="cs-CZ"/>
        </w:rPr>
        <w:t>zvláštní sběrné nádoby umístěné ve sběrném místě;</w:t>
      </w:r>
    </w:p>
    <w:p w14:paraId="0125D11D" w14:textId="267903E9" w:rsidR="003E07CC" w:rsidRPr="003E07CC" w:rsidRDefault="003E07CC" w:rsidP="003E07C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E07CC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3E07CC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3E07CC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3E07CC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3E07CC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umístěných ve sběrném místě</w:t>
      </w:r>
      <w:r w:rsidRPr="003E07CC">
        <w:rPr>
          <w:rFonts w:ascii="Times New Roman" w:hAnsi="Times New Roman"/>
          <w:sz w:val="24"/>
          <w:szCs w:val="24"/>
          <w:lang w:val="cs-CZ"/>
        </w:rPr>
        <w:t>;</w:t>
      </w:r>
    </w:p>
    <w:p w14:paraId="22D3EDB3" w14:textId="77777777" w:rsidR="003E07CC" w:rsidRPr="003E07CC" w:rsidRDefault="003E07CC" w:rsidP="003E07CC">
      <w:pPr>
        <w:pStyle w:val="Prosttext"/>
        <w:numPr>
          <w:ilvl w:val="0"/>
          <w:numId w:val="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E07CC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3E07CC">
        <w:rPr>
          <w:rFonts w:ascii="Times New Roman" w:hAnsi="Times New Roman"/>
          <w:sz w:val="24"/>
          <w:szCs w:val="24"/>
        </w:rPr>
        <w:t xml:space="preserve">– </w:t>
      </w:r>
    </w:p>
    <w:p w14:paraId="3752AD4B" w14:textId="77777777" w:rsidR="003E07CC" w:rsidRPr="003E07CC" w:rsidRDefault="003E07CC" w:rsidP="003E07CC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E07CC">
        <w:rPr>
          <w:rFonts w:ascii="Times New Roman" w:hAnsi="Times New Roman"/>
          <w:sz w:val="24"/>
          <w:szCs w:val="24"/>
          <w:lang w:val="cs-CZ"/>
        </w:rPr>
        <w:t>do velkoobjemového kontejneru umístěného celoročně ve sběrném místě,</w:t>
      </w:r>
    </w:p>
    <w:p w14:paraId="79CEDD3D" w14:textId="54BA6B5A" w:rsidR="003E07CC" w:rsidRPr="003E07CC" w:rsidRDefault="003E07CC" w:rsidP="003E07CC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E07CC">
        <w:rPr>
          <w:rFonts w:ascii="Times New Roman" w:hAnsi="Times New Roman"/>
          <w:sz w:val="24"/>
          <w:szCs w:val="24"/>
          <w:lang w:val="cs-CZ"/>
        </w:rPr>
        <w:t>do velkoobjemového kontejneru umísťovaného na přechodnou dobu od května do října dle harmonogramu aktuálního na příslušný kalendářní rok v místních částech Orasín a Svahová; harmonogram umísťování (včetně místa umístění) zveřejňuje Obecní úřad Boleboř v dostatečném předstihu na webových stránkách obce;</w:t>
      </w:r>
    </w:p>
    <w:p w14:paraId="100A5E28" w14:textId="77777777" w:rsidR="003E07CC" w:rsidRPr="003E07CC" w:rsidRDefault="003E07CC" w:rsidP="003E07C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E07CC">
        <w:rPr>
          <w:rFonts w:ascii="Times New Roman" w:eastAsia="MS Mincho" w:hAnsi="Times New Roman"/>
          <w:b/>
          <w:bCs/>
          <w:sz w:val="24"/>
          <w:szCs w:val="24"/>
          <w:highlight w:val="yellow"/>
        </w:rPr>
        <w:br w:type="page"/>
      </w:r>
      <w:r w:rsidRPr="003E07CC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3E07CC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8CAD4B5" w14:textId="77777777" w:rsidR="003E07CC" w:rsidRPr="003E07CC" w:rsidRDefault="003E07CC" w:rsidP="003E07CC">
      <w:pPr>
        <w:pStyle w:val="Prosttext"/>
        <w:numPr>
          <w:ilvl w:val="3"/>
          <w:numId w:val="3"/>
        </w:numPr>
        <w:tabs>
          <w:tab w:val="clear" w:pos="3240"/>
        </w:tabs>
        <w:ind w:left="1077" w:right="-2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3E07CC">
        <w:rPr>
          <w:rFonts w:ascii="Times New Roman" w:hAnsi="Times New Roman"/>
          <w:sz w:val="24"/>
          <w:szCs w:val="24"/>
          <w:lang w:val="cs-CZ"/>
        </w:rPr>
        <w:t>do typizovaných sběrných nádob (popelnice o objemu 120 litrů) přidělovaných obcí</w:t>
      </w:r>
      <w:r w:rsidRPr="003E07CC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3"/>
      </w:r>
      <w:r w:rsidRPr="003E07CC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3E07CC">
        <w:rPr>
          <w:rFonts w:ascii="Times New Roman" w:hAnsi="Times New Roman"/>
          <w:sz w:val="24"/>
          <w:szCs w:val="24"/>
          <w:lang w:val="cs-CZ"/>
        </w:rPr>
        <w:t xml:space="preserve"> k jednotlivým nemovitostem a do kontejnerů o objemu 1 100 litrů (společných více osobám) umístěných na stanovištích, jejichž aktuální přehled je zveřejňován na webových stránkách obce;</w:t>
      </w:r>
    </w:p>
    <w:p w14:paraId="184F1C17" w14:textId="6757751A" w:rsidR="003E07CC" w:rsidRPr="003E07CC" w:rsidRDefault="003E07CC" w:rsidP="003E07CC">
      <w:pPr>
        <w:pStyle w:val="Prosttext"/>
        <w:numPr>
          <w:ilvl w:val="3"/>
          <w:numId w:val="3"/>
        </w:numPr>
        <w:tabs>
          <w:tab w:val="clear" w:pos="3240"/>
        </w:tabs>
        <w:ind w:left="1077" w:right="-2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3E07CC">
        <w:rPr>
          <w:rFonts w:ascii="Times New Roman" w:hAnsi="Times New Roman"/>
          <w:sz w:val="24"/>
          <w:szCs w:val="24"/>
        </w:rPr>
        <w:t xml:space="preserve">do </w:t>
      </w:r>
      <w:r w:rsidRPr="003E07CC">
        <w:rPr>
          <w:rFonts w:ascii="Times New Roman" w:hAnsi="Times New Roman"/>
          <w:sz w:val="24"/>
          <w:szCs w:val="24"/>
          <w:lang w:val="cs-CZ"/>
        </w:rPr>
        <w:t>zvláštních plastových pytlů (</w:t>
      </w:r>
      <w:r w:rsidRPr="003E07CC">
        <w:rPr>
          <w:rFonts w:ascii="Times New Roman" w:hAnsi="Times New Roman"/>
          <w:sz w:val="24"/>
          <w:szCs w:val="24"/>
        </w:rPr>
        <w:t>vydáv</w:t>
      </w:r>
      <w:r w:rsidRPr="003E07CC">
        <w:rPr>
          <w:rFonts w:ascii="Times New Roman" w:hAnsi="Times New Roman"/>
          <w:sz w:val="24"/>
          <w:szCs w:val="24"/>
          <w:lang w:val="cs-CZ"/>
        </w:rPr>
        <w:t>aných</w:t>
      </w:r>
      <w:r w:rsidRPr="003E07CC">
        <w:rPr>
          <w:rFonts w:ascii="Times New Roman" w:hAnsi="Times New Roman"/>
          <w:sz w:val="24"/>
          <w:szCs w:val="24"/>
        </w:rPr>
        <w:t xml:space="preserve"> </w:t>
      </w:r>
      <w:r w:rsidRPr="003E07CC">
        <w:rPr>
          <w:rFonts w:ascii="Times New Roman" w:hAnsi="Times New Roman"/>
          <w:sz w:val="24"/>
          <w:szCs w:val="24"/>
          <w:lang w:val="cs-CZ"/>
        </w:rPr>
        <w:t>Obecním úřadem Boleboř) sloužících jako náhradní prostředek k typizovaným nádobám všem osobám, které nepoužívají typizovanou sběrnou nádobu dle bodu 1, a které po naplnění osoby odkládají ve sběrném místě.</w:t>
      </w:r>
    </w:p>
    <w:p w14:paraId="24DA89B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EE1B18E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3657564" w14:textId="77777777" w:rsidR="00792C01" w:rsidRPr="009310BB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u w:val="single"/>
        </w:rPr>
      </w:pPr>
      <w:r w:rsidRPr="009310BB">
        <w:rPr>
          <w:rFonts w:ascii="Times New Roman" w:eastAsia="MS Mincho" w:hAnsi="Times New Roman"/>
          <w:b/>
          <w:sz w:val="24"/>
          <w:u w:val="single"/>
        </w:rPr>
        <w:t>Povinnosti osob</w:t>
      </w:r>
    </w:p>
    <w:p w14:paraId="56E63149" w14:textId="77777777" w:rsidR="00792C01" w:rsidRPr="00A010E4" w:rsidRDefault="00792C01" w:rsidP="009310BB">
      <w:pPr>
        <w:pStyle w:val="Prosttext"/>
        <w:tabs>
          <w:tab w:val="left" w:pos="4172"/>
        </w:tabs>
        <w:spacing w:before="120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7FDAE9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A1F8E0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7978A3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B9E2F4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E87B13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6A5AA2C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C7E401C" w14:textId="20BF8754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E07CC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226E6231" w14:textId="77777777" w:rsidR="0042104D" w:rsidRPr="009310BB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u w:val="single"/>
        </w:rPr>
      </w:pPr>
      <w:r w:rsidRPr="009310BB">
        <w:rPr>
          <w:rFonts w:ascii="Times New Roman" w:eastAsia="MS Mincho" w:hAnsi="Times New Roman"/>
          <w:b/>
          <w:sz w:val="24"/>
          <w:szCs w:val="24"/>
          <w:u w:val="single"/>
        </w:rPr>
        <w:t>Zrušovací ustanovení</w:t>
      </w:r>
    </w:p>
    <w:p w14:paraId="1333E1DE" w14:textId="2AEB828E" w:rsidR="002770E9" w:rsidRPr="00A010E4" w:rsidRDefault="001A3697" w:rsidP="009310BB">
      <w:pPr>
        <w:pStyle w:val="Prosttext"/>
        <w:tabs>
          <w:tab w:val="left" w:pos="4172"/>
        </w:tabs>
        <w:spacing w:before="120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3E07CC">
        <w:rPr>
          <w:rFonts w:ascii="Times New Roman" w:eastAsia="MS Mincho" w:hAnsi="Times New Roman"/>
          <w:sz w:val="24"/>
          <w:szCs w:val="24"/>
          <w:lang w:val="cs-CZ"/>
        </w:rPr>
        <w:t>1/2016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3E07CC" w:rsidRPr="003E07CC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3E07CC">
        <w:rPr>
          <w:rFonts w:ascii="Times New Roman" w:eastAsia="MS Mincho" w:hAnsi="Times New Roman"/>
          <w:sz w:val="24"/>
          <w:szCs w:val="24"/>
          <w:lang w:val="cs-CZ"/>
        </w:rPr>
        <w:t>18. 4. 2016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86CCBC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0D1773E" w14:textId="13D11E5D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E07C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ED84DFB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B34627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3B21F43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366115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DB56704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D8A34DD" w14:textId="77777777" w:rsidR="00792C84" w:rsidRPr="000103BB" w:rsidRDefault="00792C84" w:rsidP="00792C84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792C84" w:rsidRPr="000103BB" w14:paraId="7A53ED31" w14:textId="77777777" w:rsidTr="00157062">
        <w:trPr>
          <w:jc w:val="center"/>
        </w:trPr>
        <w:tc>
          <w:tcPr>
            <w:tcW w:w="4536" w:type="dxa"/>
          </w:tcPr>
          <w:p w14:paraId="0A1AB0D2" w14:textId="77777777" w:rsidR="00792C84" w:rsidRPr="000103BB" w:rsidRDefault="00792C84" w:rsidP="00157062">
            <w:pPr>
              <w:jc w:val="center"/>
            </w:pPr>
            <w:r w:rsidRPr="000103BB">
              <w:t>____________________________</w:t>
            </w:r>
          </w:p>
        </w:tc>
        <w:tc>
          <w:tcPr>
            <w:tcW w:w="4499" w:type="dxa"/>
          </w:tcPr>
          <w:p w14:paraId="3CFE140C" w14:textId="77777777" w:rsidR="00792C84" w:rsidRPr="000103BB" w:rsidRDefault="00792C84" w:rsidP="00157062">
            <w:pPr>
              <w:jc w:val="center"/>
            </w:pPr>
            <w:r w:rsidRPr="000103BB">
              <w:t>____________________________</w:t>
            </w:r>
          </w:p>
        </w:tc>
      </w:tr>
      <w:tr w:rsidR="00792C84" w:rsidRPr="009F6740" w14:paraId="36FE1B19" w14:textId="77777777" w:rsidTr="00157062">
        <w:trPr>
          <w:jc w:val="center"/>
        </w:trPr>
        <w:tc>
          <w:tcPr>
            <w:tcW w:w="4536" w:type="dxa"/>
          </w:tcPr>
          <w:p w14:paraId="00BF7308" w14:textId="77777777" w:rsidR="00792C84" w:rsidRPr="000103BB" w:rsidRDefault="00792C84" w:rsidP="00157062">
            <w:pPr>
              <w:jc w:val="center"/>
            </w:pPr>
            <w:r w:rsidRPr="000103BB">
              <w:t>Jiří Šiman v. r.</w:t>
            </w:r>
          </w:p>
          <w:p w14:paraId="4BACA1B1" w14:textId="77777777" w:rsidR="00792C84" w:rsidRPr="000103BB" w:rsidRDefault="00792C84" w:rsidP="00157062">
            <w:pPr>
              <w:jc w:val="center"/>
            </w:pPr>
            <w:r w:rsidRPr="000103BB">
              <w:t>místostarosta</w:t>
            </w:r>
          </w:p>
        </w:tc>
        <w:tc>
          <w:tcPr>
            <w:tcW w:w="4499" w:type="dxa"/>
          </w:tcPr>
          <w:p w14:paraId="38C3EE73" w14:textId="77777777" w:rsidR="00792C84" w:rsidRPr="000103BB" w:rsidRDefault="00792C84" w:rsidP="00157062">
            <w:pPr>
              <w:jc w:val="center"/>
            </w:pPr>
            <w:r w:rsidRPr="000103BB">
              <w:t>Ing. Martin Valeš v. r.</w:t>
            </w:r>
          </w:p>
          <w:p w14:paraId="4F9F8D57" w14:textId="77777777" w:rsidR="00792C84" w:rsidRPr="009F6740" w:rsidRDefault="00792C84" w:rsidP="00157062">
            <w:pPr>
              <w:jc w:val="center"/>
            </w:pPr>
            <w:r w:rsidRPr="000103BB">
              <w:t>starosta</w:t>
            </w:r>
          </w:p>
        </w:tc>
      </w:tr>
    </w:tbl>
    <w:p w14:paraId="4D62556A" w14:textId="77777777" w:rsidR="00792C84" w:rsidRPr="009F6740" w:rsidRDefault="00792C84" w:rsidP="00792C84">
      <w:pPr>
        <w:pStyle w:val="Zkladntext"/>
        <w:tabs>
          <w:tab w:val="left" w:pos="1080"/>
          <w:tab w:val="left" w:pos="7020"/>
        </w:tabs>
        <w:spacing w:after="0"/>
      </w:pPr>
    </w:p>
    <w:p w14:paraId="50739A59" w14:textId="77777777" w:rsidR="00792C84" w:rsidRDefault="00792C84" w:rsidP="00792C84">
      <w:pPr>
        <w:pStyle w:val="Zkladntext"/>
        <w:tabs>
          <w:tab w:val="left" w:pos="1080"/>
          <w:tab w:val="left" w:pos="7020"/>
        </w:tabs>
        <w:spacing w:after="0"/>
      </w:pPr>
    </w:p>
    <w:p w14:paraId="7DF5362C" w14:textId="77777777" w:rsidR="00792C84" w:rsidRPr="00561E02" w:rsidRDefault="00792C84" w:rsidP="00792C84">
      <w:pPr>
        <w:tabs>
          <w:tab w:val="left" w:pos="3780"/>
        </w:tabs>
        <w:jc w:val="both"/>
      </w:pPr>
    </w:p>
    <w:p w14:paraId="357ACDA3" w14:textId="77777777" w:rsidR="00F62ECD" w:rsidRDefault="00F62ECD" w:rsidP="00792C84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6AEA51D" w14:textId="4AFAE708" w:rsidR="0013334C" w:rsidRPr="00F62ECD" w:rsidRDefault="00F62ECD" w:rsidP="00792C84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F62ECD">
        <w:rPr>
          <w:rFonts w:ascii="Times New Roman" w:hAnsi="Times New Roman"/>
          <w:sz w:val="24"/>
          <w:szCs w:val="24"/>
          <w:lang w:val="cs-CZ"/>
        </w:rPr>
        <w:t>V Boleboři dne 17.3.2025</w:t>
      </w:r>
    </w:p>
    <w:sectPr w:rsidR="0013334C" w:rsidRPr="00F62ECD" w:rsidSect="009310BB">
      <w:footerReference w:type="default" r:id="rId10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218DC" w14:textId="77777777" w:rsidR="009A7258" w:rsidRDefault="009A7258" w:rsidP="00792C01">
      <w:r>
        <w:separator/>
      </w:r>
    </w:p>
  </w:endnote>
  <w:endnote w:type="continuationSeparator" w:id="0">
    <w:p w14:paraId="3141EEB8" w14:textId="77777777" w:rsidR="009A7258" w:rsidRDefault="009A725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B0031" w14:textId="77777777" w:rsidR="009310BB" w:rsidRPr="009310BB" w:rsidRDefault="009310BB" w:rsidP="009310BB">
    <w:pPr>
      <w:pStyle w:val="Zpat"/>
      <w:jc w:val="right"/>
      <w:rPr>
        <w:sz w:val="20"/>
        <w:szCs w:val="20"/>
      </w:rPr>
    </w:pPr>
    <w:r w:rsidRPr="009310BB">
      <w:rPr>
        <w:sz w:val="20"/>
        <w:szCs w:val="20"/>
      </w:rPr>
      <w:t xml:space="preserve">Stránka </w:t>
    </w:r>
    <w:r w:rsidRPr="009310BB">
      <w:rPr>
        <w:sz w:val="20"/>
        <w:szCs w:val="20"/>
      </w:rPr>
      <w:fldChar w:fldCharType="begin"/>
    </w:r>
    <w:r w:rsidRPr="009310BB">
      <w:rPr>
        <w:sz w:val="20"/>
        <w:szCs w:val="20"/>
      </w:rPr>
      <w:instrText>PAGE  \* Arabic  \* MERGEFORMAT</w:instrText>
    </w:r>
    <w:r w:rsidRPr="009310BB">
      <w:rPr>
        <w:sz w:val="20"/>
        <w:szCs w:val="20"/>
      </w:rPr>
      <w:fldChar w:fldCharType="separate"/>
    </w:r>
    <w:r w:rsidR="004B03E8">
      <w:rPr>
        <w:noProof/>
        <w:sz w:val="20"/>
        <w:szCs w:val="20"/>
      </w:rPr>
      <w:t>1</w:t>
    </w:r>
    <w:r w:rsidRPr="009310BB">
      <w:rPr>
        <w:sz w:val="20"/>
        <w:szCs w:val="20"/>
      </w:rPr>
      <w:fldChar w:fldCharType="end"/>
    </w:r>
    <w:r w:rsidRPr="009310BB">
      <w:rPr>
        <w:sz w:val="20"/>
        <w:szCs w:val="20"/>
      </w:rPr>
      <w:t xml:space="preserve"> z </w:t>
    </w:r>
    <w:r w:rsidRPr="009310BB">
      <w:rPr>
        <w:sz w:val="20"/>
        <w:szCs w:val="20"/>
      </w:rPr>
      <w:fldChar w:fldCharType="begin"/>
    </w:r>
    <w:r w:rsidRPr="009310BB">
      <w:rPr>
        <w:sz w:val="20"/>
        <w:szCs w:val="20"/>
      </w:rPr>
      <w:instrText>NUMPAGES  \* Arabic  \* MERGEFORMAT</w:instrText>
    </w:r>
    <w:r w:rsidRPr="009310BB">
      <w:rPr>
        <w:sz w:val="20"/>
        <w:szCs w:val="20"/>
      </w:rPr>
      <w:fldChar w:fldCharType="separate"/>
    </w:r>
    <w:r w:rsidR="004B03E8">
      <w:rPr>
        <w:noProof/>
        <w:sz w:val="20"/>
        <w:szCs w:val="20"/>
      </w:rPr>
      <w:t>3</w:t>
    </w:r>
    <w:r w:rsidRPr="009310BB">
      <w:rPr>
        <w:sz w:val="20"/>
        <w:szCs w:val="20"/>
      </w:rPr>
      <w:fldChar w:fldCharType="end"/>
    </w:r>
  </w:p>
  <w:p w14:paraId="33B99A93" w14:textId="77777777" w:rsidR="009310BB" w:rsidRDefault="009310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11CA2" w14:textId="77777777" w:rsidR="009A7258" w:rsidRDefault="009A7258" w:rsidP="00792C01">
      <w:r>
        <w:separator/>
      </w:r>
    </w:p>
  </w:footnote>
  <w:footnote w:type="continuationSeparator" w:id="0">
    <w:p w14:paraId="1AB5F917" w14:textId="77777777" w:rsidR="009A7258" w:rsidRDefault="009A7258" w:rsidP="00792C01">
      <w:r>
        <w:continuationSeparator/>
      </w:r>
    </w:p>
  </w:footnote>
  <w:footnote w:id="1">
    <w:p w14:paraId="1E87B7C4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6EE9F9AB" w14:textId="3DF60DDF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3E07CC">
        <w:rPr>
          <w:rStyle w:val="Znakapoznpodarou"/>
          <w:iCs/>
          <w:vertAlign w:val="superscript"/>
        </w:rPr>
        <w:footnoteRef/>
      </w:r>
      <w:r w:rsidRPr="003E07CC">
        <w:rPr>
          <w:iCs/>
          <w:vertAlign w:val="superscript"/>
        </w:rPr>
        <w:t>)</w:t>
      </w:r>
      <w:r w:rsidRPr="003E07CC">
        <w:rPr>
          <w:iCs/>
        </w:rPr>
        <w:t xml:space="preserve"> obec má zajištěno, že plní požadavek § 59 odst. 2 zákona o odpadech věta druhá (</w:t>
      </w:r>
      <w:r w:rsidRPr="003E07CC">
        <w:rPr>
          <w:i/>
          <w:iCs/>
        </w:rPr>
        <w:t>Obec není povinna odděleně soustřeďovat odpad plastů, skla a kovů, pokud tím nedojde s ohledem na další způsob nakládání s nimi k</w:t>
      </w:r>
      <w:r w:rsidR="003E07CC">
        <w:rPr>
          <w:i/>
          <w:iCs/>
        </w:rPr>
        <w:t> </w:t>
      </w:r>
      <w:r w:rsidRPr="003E07CC">
        <w:rPr>
          <w:i/>
          <w:iCs/>
        </w:rPr>
        <w:t>ohrožení možnosti provedení jejich recyklace.</w:t>
      </w:r>
      <w:r w:rsidRPr="003E07CC">
        <w:rPr>
          <w:iCs/>
        </w:rPr>
        <w:t>)</w:t>
      </w:r>
    </w:p>
  </w:footnote>
  <w:footnote w:id="3">
    <w:p w14:paraId="2DF56D68" w14:textId="77777777" w:rsidR="003E07CC" w:rsidRPr="005936F3" w:rsidRDefault="003E07CC" w:rsidP="003E07CC">
      <w:pPr>
        <w:pStyle w:val="Textpoznpodarou"/>
        <w:ind w:left="170" w:hanging="170"/>
        <w:jc w:val="both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>
        <w:t>ná</w:t>
      </w:r>
      <w:r w:rsidRPr="008E5EAC">
        <w:t>d</w:t>
      </w:r>
      <w:r>
        <w:t>oby jsou ve vlastnictví obce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315F0"/>
    <w:multiLevelType w:val="hybridMultilevel"/>
    <w:tmpl w:val="9E48B0FC"/>
    <w:lvl w:ilvl="0" w:tplc="EE167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4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1"/>
  </w:num>
  <w:num w:numId="18">
    <w:abstractNumId w:val="16"/>
  </w:num>
  <w:num w:numId="19">
    <w:abstractNumId w:val="19"/>
  </w:num>
  <w:num w:numId="20">
    <w:abstractNumId w:val="15"/>
  </w:num>
  <w:num w:numId="21">
    <w:abstractNumId w:val="22"/>
  </w:num>
  <w:num w:numId="22">
    <w:abstractNumId w:val="10"/>
  </w:num>
  <w:num w:numId="2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07CC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03E8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379A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92C84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10BB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358D7"/>
    <w:rsid w:val="00F42C48"/>
    <w:rsid w:val="00F44739"/>
    <w:rsid w:val="00F5776A"/>
    <w:rsid w:val="00F62ECD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E86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Bezmezer">
    <w:name w:val="No Spacing"/>
    <w:uiPriority w:val="1"/>
    <w:qFormat/>
    <w:rsid w:val="00792C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Bezmezer">
    <w:name w:val="No Spacing"/>
    <w:uiPriority w:val="1"/>
    <w:qFormat/>
    <w:rsid w:val="00792C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8C64C-388E-4F23-8893-C27E45FF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Markéta</cp:lastModifiedBy>
  <cp:revision>3</cp:revision>
  <cp:lastPrinted>2025-03-21T07:26:00Z</cp:lastPrinted>
  <dcterms:created xsi:type="dcterms:W3CDTF">2025-03-21T07:25:00Z</dcterms:created>
  <dcterms:modified xsi:type="dcterms:W3CDTF">2025-03-21T07:26:00Z</dcterms:modified>
</cp:coreProperties>
</file>