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D7EEC" w14:textId="77777777" w:rsidR="00B43DC3" w:rsidRDefault="00B43DC3" w:rsidP="00B43DC3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Město Toužim</w:t>
      </w:r>
    </w:p>
    <w:p w14:paraId="037B16D4" w14:textId="77777777" w:rsidR="00B43DC3" w:rsidRDefault="00B43DC3" w:rsidP="00B43DC3">
      <w:pPr>
        <w:keepNext/>
        <w:spacing w:after="0" w:line="276" w:lineRule="auto"/>
        <w:jc w:val="center"/>
        <w:rPr>
          <w:rFonts w:ascii="Arial" w:hAnsi="Arial" w:cs="Arial"/>
          <w:b/>
          <w:color w:val="00B0F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Zastupitelstvo města Toužim</w:t>
      </w:r>
    </w:p>
    <w:p w14:paraId="18F99173" w14:textId="0412E885" w:rsidR="00B43DC3" w:rsidRDefault="00B43DC3" w:rsidP="00B43DC3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Obecně závazná vyhláška města Toužim</w:t>
      </w:r>
      <w:r w:rsidR="00B1779E">
        <w:rPr>
          <w:rFonts w:ascii="Arial" w:hAnsi="Arial" w:cs="Arial"/>
          <w:b/>
          <w:sz w:val="24"/>
          <w:szCs w:val="24"/>
        </w:rPr>
        <w:t>,</w:t>
      </w:r>
    </w:p>
    <w:p w14:paraId="394D9BCE" w14:textId="386A34F9" w:rsidR="00894369" w:rsidRDefault="00C42DF9" w:rsidP="00391B1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 nočním klidu</w:t>
      </w:r>
    </w:p>
    <w:p w14:paraId="097A76AB" w14:textId="77777777" w:rsidR="00391B1C" w:rsidRDefault="00391B1C" w:rsidP="00391B1C">
      <w:pPr>
        <w:spacing w:after="0"/>
        <w:rPr>
          <w:rFonts w:ascii="Arial" w:hAnsi="Arial" w:cs="Arial"/>
        </w:rPr>
      </w:pPr>
    </w:p>
    <w:p w14:paraId="63F8BD90" w14:textId="206B3642" w:rsidR="00B43DC3" w:rsidRDefault="00B43DC3" w:rsidP="00391B1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Zastupitelstvo města Toužim se na svém zasedání dne </w:t>
      </w:r>
      <w:r w:rsidR="006023E1">
        <w:rPr>
          <w:rFonts w:ascii="Arial" w:hAnsi="Arial" w:cs="Arial"/>
        </w:rPr>
        <w:t>18</w:t>
      </w:r>
      <w:r>
        <w:rPr>
          <w:rFonts w:ascii="Arial" w:hAnsi="Arial" w:cs="Arial"/>
        </w:rPr>
        <w:t>.</w:t>
      </w:r>
      <w:r w:rsidR="00C42DF9">
        <w:rPr>
          <w:rFonts w:ascii="Arial" w:hAnsi="Arial" w:cs="Arial"/>
        </w:rPr>
        <w:t>0</w:t>
      </w:r>
      <w:r w:rsidR="006023E1">
        <w:rPr>
          <w:rFonts w:ascii="Arial" w:hAnsi="Arial" w:cs="Arial"/>
        </w:rPr>
        <w:t>9</w:t>
      </w:r>
      <w:r>
        <w:rPr>
          <w:rFonts w:ascii="Arial" w:hAnsi="Arial" w:cs="Arial"/>
        </w:rPr>
        <w:t>.202</w:t>
      </w:r>
      <w:r w:rsidR="00C42DF9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</w:t>
      </w:r>
      <w:r w:rsidR="00F07E61">
        <w:rPr>
          <w:rFonts w:ascii="Arial" w:hAnsi="Arial" w:cs="Arial"/>
        </w:rPr>
        <w:t xml:space="preserve">usnesením č. </w:t>
      </w:r>
      <w:r w:rsidR="0057316C">
        <w:rPr>
          <w:rFonts w:ascii="Arial" w:hAnsi="Arial" w:cs="Arial"/>
        </w:rPr>
        <w:t>12</w:t>
      </w:r>
      <w:r w:rsidR="00F07E61">
        <w:rPr>
          <w:rFonts w:ascii="Arial" w:hAnsi="Arial" w:cs="Arial"/>
        </w:rPr>
        <w:t>/</w:t>
      </w:r>
      <w:r w:rsidR="00943EF3">
        <w:rPr>
          <w:rFonts w:ascii="Arial" w:hAnsi="Arial" w:cs="Arial"/>
        </w:rPr>
        <w:t>4</w:t>
      </w:r>
      <w:r w:rsidR="00F07E61">
        <w:rPr>
          <w:rFonts w:ascii="Arial" w:hAnsi="Arial" w:cs="Arial"/>
        </w:rPr>
        <w:t>/202</w:t>
      </w:r>
      <w:r w:rsidR="00C42DF9">
        <w:rPr>
          <w:rFonts w:ascii="Arial" w:hAnsi="Arial" w:cs="Arial"/>
        </w:rPr>
        <w:t>5</w:t>
      </w:r>
      <w:r w:rsidR="00F07E6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usneslo vydat na zákl</w:t>
      </w:r>
      <w:r w:rsidR="006D5E27">
        <w:rPr>
          <w:rFonts w:ascii="Arial" w:hAnsi="Arial" w:cs="Arial"/>
        </w:rPr>
        <w:t xml:space="preserve">adě </w:t>
      </w:r>
      <w:r>
        <w:rPr>
          <w:rFonts w:ascii="Arial" w:hAnsi="Arial" w:cs="Arial"/>
        </w:rPr>
        <w:t xml:space="preserve">§ 10 písm. </w:t>
      </w:r>
      <w:r w:rsidR="00C42DF9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) a § 84 odst. 2 písm. h) zákona č. 128/2000 Sb., o obcích (obecní zřízení), ve znění pozdějších předpisů, </w:t>
      </w:r>
      <w:r w:rsidR="00C42DF9">
        <w:rPr>
          <w:rFonts w:ascii="Arial" w:hAnsi="Arial" w:cs="Arial"/>
        </w:rPr>
        <w:t>a na základě ustanovení § 5 odst. 7 zákona č. 251/2016 Sb., o některých přestupcích,</w:t>
      </w:r>
      <w:r w:rsidR="00F82974">
        <w:rPr>
          <w:rFonts w:ascii="Arial" w:hAnsi="Arial" w:cs="Arial"/>
        </w:rPr>
        <w:t xml:space="preserve"> ve znění pozdějších předpisů,</w:t>
      </w:r>
      <w:r w:rsidR="00C42DF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tuto obecně závaznou vyhlášku:</w:t>
      </w:r>
    </w:p>
    <w:p w14:paraId="3721F72B" w14:textId="77777777" w:rsidR="00391B1C" w:rsidRDefault="00391B1C" w:rsidP="00391B1C">
      <w:pPr>
        <w:spacing w:after="0"/>
        <w:jc w:val="center"/>
        <w:rPr>
          <w:rFonts w:ascii="Arial" w:hAnsi="Arial" w:cs="Arial"/>
          <w:b/>
        </w:rPr>
      </w:pPr>
    </w:p>
    <w:p w14:paraId="3B6CDA6C" w14:textId="2182EF45" w:rsidR="006A45B8" w:rsidRPr="000777F7" w:rsidRDefault="006A45B8" w:rsidP="00391B1C">
      <w:pPr>
        <w:spacing w:after="0"/>
        <w:jc w:val="center"/>
        <w:rPr>
          <w:rFonts w:ascii="Arial" w:hAnsi="Arial" w:cs="Arial"/>
          <w:b/>
        </w:rPr>
      </w:pPr>
      <w:r w:rsidRPr="000777F7">
        <w:rPr>
          <w:rFonts w:ascii="Arial" w:hAnsi="Arial" w:cs="Arial"/>
          <w:b/>
        </w:rPr>
        <w:t>Čl. 1</w:t>
      </w:r>
    </w:p>
    <w:p w14:paraId="5A0431A2" w14:textId="2527FB2C" w:rsidR="006A45B8" w:rsidRDefault="006A45B8" w:rsidP="00391B1C">
      <w:pPr>
        <w:spacing w:after="0"/>
        <w:jc w:val="center"/>
        <w:rPr>
          <w:rFonts w:ascii="Arial" w:hAnsi="Arial" w:cs="Arial"/>
          <w:b/>
        </w:rPr>
      </w:pPr>
      <w:r w:rsidRPr="000777F7">
        <w:rPr>
          <w:rFonts w:ascii="Arial" w:hAnsi="Arial" w:cs="Arial"/>
          <w:b/>
        </w:rPr>
        <w:t xml:space="preserve">Předmět </w:t>
      </w:r>
    </w:p>
    <w:p w14:paraId="73C1949D" w14:textId="77777777" w:rsidR="00391B1C" w:rsidRPr="00355823" w:rsidRDefault="00391B1C" w:rsidP="00391B1C">
      <w:pPr>
        <w:spacing w:after="0"/>
        <w:jc w:val="center"/>
        <w:rPr>
          <w:rFonts w:ascii="Arial" w:hAnsi="Arial" w:cs="Arial"/>
        </w:rPr>
      </w:pPr>
    </w:p>
    <w:p w14:paraId="6DF0E9DE" w14:textId="1A7BA247" w:rsidR="006A45B8" w:rsidRPr="00C42DF9" w:rsidRDefault="006A45B8" w:rsidP="00C42DF9">
      <w:pPr>
        <w:rPr>
          <w:rFonts w:ascii="Arial" w:hAnsi="Arial" w:cs="Arial"/>
        </w:rPr>
      </w:pPr>
      <w:r w:rsidRPr="00C42DF9">
        <w:rPr>
          <w:rFonts w:ascii="Arial" w:hAnsi="Arial" w:cs="Arial"/>
        </w:rPr>
        <w:t xml:space="preserve">Předmětem této </w:t>
      </w:r>
      <w:r w:rsidR="00C42DF9">
        <w:rPr>
          <w:rFonts w:ascii="Arial" w:hAnsi="Arial" w:cs="Arial"/>
        </w:rPr>
        <w:t xml:space="preserve">obecně závazné </w:t>
      </w:r>
      <w:r w:rsidRPr="00C42DF9">
        <w:rPr>
          <w:rFonts w:ascii="Arial" w:hAnsi="Arial" w:cs="Arial"/>
        </w:rPr>
        <w:t xml:space="preserve">vyhlášky je </w:t>
      </w:r>
      <w:r w:rsidR="00C42DF9">
        <w:rPr>
          <w:rFonts w:ascii="Arial" w:hAnsi="Arial" w:cs="Arial"/>
        </w:rPr>
        <w:t>stanovení výjimečných případů, při nichž je doba nočního klidu vymezena dobou kratší nebo při nichž nemusí být doba nočního klidu dodržována.</w:t>
      </w:r>
    </w:p>
    <w:p w14:paraId="3D9DCDA6" w14:textId="77777777" w:rsidR="00C545BA" w:rsidRPr="000777F7" w:rsidRDefault="00C545BA" w:rsidP="00391B1C">
      <w:pPr>
        <w:spacing w:after="0"/>
        <w:jc w:val="center"/>
        <w:rPr>
          <w:rFonts w:ascii="Arial" w:hAnsi="Arial" w:cs="Arial"/>
          <w:b/>
        </w:rPr>
      </w:pPr>
      <w:r w:rsidRPr="000777F7">
        <w:rPr>
          <w:rFonts w:ascii="Arial" w:hAnsi="Arial" w:cs="Arial"/>
          <w:b/>
        </w:rPr>
        <w:t xml:space="preserve">Čl. </w:t>
      </w:r>
      <w:r>
        <w:rPr>
          <w:rFonts w:ascii="Arial" w:hAnsi="Arial" w:cs="Arial"/>
          <w:b/>
        </w:rPr>
        <w:t>2</w:t>
      </w:r>
    </w:p>
    <w:p w14:paraId="69E73D55" w14:textId="685645D8" w:rsidR="00C545BA" w:rsidRDefault="00C545BA" w:rsidP="00391B1C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Doba nočního klidu</w:t>
      </w:r>
    </w:p>
    <w:p w14:paraId="1CDCD287" w14:textId="77777777" w:rsidR="00391B1C" w:rsidRPr="00355823" w:rsidRDefault="00391B1C" w:rsidP="00391B1C">
      <w:pPr>
        <w:spacing w:after="0"/>
        <w:jc w:val="center"/>
        <w:rPr>
          <w:rFonts w:ascii="Arial" w:hAnsi="Arial" w:cs="Arial"/>
        </w:rPr>
      </w:pPr>
    </w:p>
    <w:p w14:paraId="4E48D791" w14:textId="3E48D9AB" w:rsidR="006A45B8" w:rsidRDefault="00C545BA" w:rsidP="00C545BA">
      <w:pPr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Dobou nočního klidu se rozumí doba od dvacáté druhé do šesté hodiny.</w:t>
      </w:r>
      <w:r w:rsidRPr="00C545BA">
        <w:rPr>
          <w:rFonts w:ascii="Arial" w:hAnsi="Arial" w:cs="Arial"/>
          <w:vertAlign w:val="superscript"/>
        </w:rPr>
        <w:t xml:space="preserve"> </w:t>
      </w:r>
      <w:r w:rsidRPr="00CD4A39">
        <w:rPr>
          <w:rFonts w:ascii="Arial" w:hAnsi="Arial" w:cs="Arial"/>
          <w:vertAlign w:val="superscript"/>
        </w:rPr>
        <w:t>1</w:t>
      </w:r>
    </w:p>
    <w:p w14:paraId="63820376" w14:textId="77777777" w:rsidR="00D92282" w:rsidRDefault="00D92282" w:rsidP="00EA50AB">
      <w:pPr>
        <w:spacing w:line="276" w:lineRule="auto"/>
        <w:jc w:val="center"/>
        <w:rPr>
          <w:rFonts w:ascii="Arial" w:hAnsi="Arial" w:cs="Arial"/>
          <w:b/>
        </w:rPr>
      </w:pPr>
    </w:p>
    <w:p w14:paraId="14841547" w14:textId="1369F8FF" w:rsidR="00EA50AB" w:rsidRPr="000777F7" w:rsidRDefault="00EA50AB" w:rsidP="00391B1C">
      <w:pPr>
        <w:spacing w:after="0"/>
        <w:jc w:val="center"/>
        <w:rPr>
          <w:rFonts w:ascii="Arial" w:hAnsi="Arial" w:cs="Arial"/>
          <w:b/>
        </w:rPr>
      </w:pPr>
      <w:r w:rsidRPr="000777F7">
        <w:rPr>
          <w:rFonts w:ascii="Arial" w:hAnsi="Arial" w:cs="Arial"/>
          <w:b/>
        </w:rPr>
        <w:t xml:space="preserve">Čl. </w:t>
      </w:r>
      <w:r w:rsidR="00C545BA">
        <w:rPr>
          <w:rFonts w:ascii="Arial" w:hAnsi="Arial" w:cs="Arial"/>
          <w:b/>
        </w:rPr>
        <w:t>3</w:t>
      </w:r>
    </w:p>
    <w:p w14:paraId="2A30F9D8" w14:textId="18AEF10C" w:rsidR="00EA50AB" w:rsidRDefault="00C545BA" w:rsidP="00391B1C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Stanovení výjimečných případů, při níž nemusí být doba nočního klidu dodržována</w:t>
      </w:r>
    </w:p>
    <w:p w14:paraId="149C50CF" w14:textId="77777777" w:rsidR="00391B1C" w:rsidRPr="00355823" w:rsidRDefault="00391B1C" w:rsidP="00EA50AB">
      <w:pPr>
        <w:spacing w:line="276" w:lineRule="auto"/>
        <w:jc w:val="center"/>
        <w:rPr>
          <w:rFonts w:ascii="Arial" w:hAnsi="Arial" w:cs="Arial"/>
        </w:rPr>
      </w:pPr>
    </w:p>
    <w:p w14:paraId="3DD41BC1" w14:textId="2EA7AEC4" w:rsidR="00EA50AB" w:rsidRDefault="00EA50AB" w:rsidP="00611FE0">
      <w:pPr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</w:r>
      <w:r w:rsidR="00C545BA">
        <w:rPr>
          <w:rFonts w:ascii="Arial" w:hAnsi="Arial" w:cs="Arial"/>
        </w:rPr>
        <w:t>Doba nočního klidu nemusí být dodržována:</w:t>
      </w:r>
    </w:p>
    <w:p w14:paraId="0D399136" w14:textId="66F1ADBC" w:rsidR="00CD4A39" w:rsidRPr="00CD4A39" w:rsidRDefault="00E417AB" w:rsidP="00CD4A39">
      <w:pPr>
        <w:pStyle w:val="Odstavecseseznamem"/>
        <w:numPr>
          <w:ilvl w:val="0"/>
          <w:numId w:val="8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C545BA">
        <w:rPr>
          <w:rFonts w:ascii="Arial" w:hAnsi="Arial" w:cs="Arial"/>
        </w:rPr>
        <w:t> noci z 31. prosince na 1. ledna z důvodu konání oslav příchodu nového roku,</w:t>
      </w:r>
    </w:p>
    <w:p w14:paraId="74846CC7" w14:textId="6A116AD3" w:rsidR="00CD4A39" w:rsidRDefault="00E417AB" w:rsidP="00CD4A39">
      <w:pPr>
        <w:pStyle w:val="Odstavecseseznamem"/>
        <w:numPr>
          <w:ilvl w:val="0"/>
          <w:numId w:val="8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v noci z 30. dubna na 1. května z důvodu </w:t>
      </w:r>
      <w:r w:rsidR="00D542A6">
        <w:rPr>
          <w:rFonts w:ascii="Arial" w:hAnsi="Arial" w:cs="Arial"/>
        </w:rPr>
        <w:t>Filipojakubské noci (</w:t>
      </w:r>
      <w:r>
        <w:rPr>
          <w:rFonts w:ascii="Arial" w:hAnsi="Arial" w:cs="Arial"/>
        </w:rPr>
        <w:t>konání tradiční akce Pálení čarodějnic</w:t>
      </w:r>
      <w:r w:rsidR="00D542A6">
        <w:rPr>
          <w:rFonts w:ascii="Arial" w:hAnsi="Arial" w:cs="Arial"/>
        </w:rPr>
        <w:t>)</w:t>
      </w:r>
      <w:r w:rsidR="00523130">
        <w:rPr>
          <w:rFonts w:ascii="Arial" w:hAnsi="Arial" w:cs="Arial"/>
        </w:rPr>
        <w:t>,</w:t>
      </w:r>
    </w:p>
    <w:p w14:paraId="4F676316" w14:textId="6F8CE93C" w:rsidR="00523130" w:rsidRDefault="00523130" w:rsidP="00523130">
      <w:pPr>
        <w:pStyle w:val="Odstavecseseznamem"/>
        <w:numPr>
          <w:ilvl w:val="0"/>
          <w:numId w:val="8"/>
        </w:numPr>
        <w:spacing w:line="276" w:lineRule="auto"/>
        <w:rPr>
          <w:rFonts w:ascii="Arial" w:hAnsi="Arial" w:cs="Arial"/>
        </w:rPr>
      </w:pPr>
      <w:r w:rsidRPr="00033414">
        <w:rPr>
          <w:rFonts w:ascii="Arial" w:hAnsi="Arial" w:cs="Arial"/>
        </w:rPr>
        <w:t>v noci ze dne konání tradiční akce „D</w:t>
      </w:r>
      <w:r>
        <w:rPr>
          <w:rFonts w:ascii="Arial" w:hAnsi="Arial" w:cs="Arial"/>
        </w:rPr>
        <w:t>EN MĚSTA TOUŽIM</w:t>
      </w:r>
      <w:r w:rsidRPr="00033414">
        <w:rPr>
          <w:rFonts w:ascii="Arial" w:hAnsi="Arial" w:cs="Arial"/>
        </w:rPr>
        <w:t xml:space="preserve">“ na den následující konané </w:t>
      </w:r>
      <w:r>
        <w:rPr>
          <w:rFonts w:ascii="Arial" w:hAnsi="Arial" w:cs="Arial"/>
        </w:rPr>
        <w:t>poslední červnový víkend v noci z</w:t>
      </w:r>
      <w:r w:rsidR="0057316C">
        <w:rPr>
          <w:rFonts w:ascii="Arial" w:hAnsi="Arial" w:cs="Arial"/>
        </w:rPr>
        <w:t xml:space="preserve"> pátku</w:t>
      </w:r>
      <w:r>
        <w:rPr>
          <w:rFonts w:ascii="Arial" w:hAnsi="Arial" w:cs="Arial"/>
        </w:rPr>
        <w:t xml:space="preserve"> na </w:t>
      </w:r>
      <w:r w:rsidR="0057316C">
        <w:rPr>
          <w:rFonts w:ascii="Arial" w:hAnsi="Arial" w:cs="Arial"/>
        </w:rPr>
        <w:t>sobotu,</w:t>
      </w:r>
    </w:p>
    <w:p w14:paraId="31255420" w14:textId="77777777" w:rsidR="0057316C" w:rsidRDefault="0057316C" w:rsidP="0057316C">
      <w:pPr>
        <w:pStyle w:val="Odstavecseseznamem"/>
        <w:numPr>
          <w:ilvl w:val="0"/>
          <w:numId w:val="8"/>
        </w:numPr>
        <w:spacing w:line="276" w:lineRule="auto"/>
        <w:rPr>
          <w:rFonts w:ascii="Arial" w:hAnsi="Arial" w:cs="Arial"/>
        </w:rPr>
      </w:pPr>
      <w:r w:rsidRPr="00033414">
        <w:rPr>
          <w:rFonts w:ascii="Arial" w:hAnsi="Arial" w:cs="Arial"/>
        </w:rPr>
        <w:t>v noci ze dne konání tradiční akce „D</w:t>
      </w:r>
      <w:r>
        <w:rPr>
          <w:rFonts w:ascii="Arial" w:hAnsi="Arial" w:cs="Arial"/>
        </w:rPr>
        <w:t>EN MĚSTA TOUŽIM</w:t>
      </w:r>
      <w:r w:rsidRPr="00033414">
        <w:rPr>
          <w:rFonts w:ascii="Arial" w:hAnsi="Arial" w:cs="Arial"/>
        </w:rPr>
        <w:t xml:space="preserve">“ na den následující konané </w:t>
      </w:r>
      <w:r>
        <w:rPr>
          <w:rFonts w:ascii="Arial" w:hAnsi="Arial" w:cs="Arial"/>
        </w:rPr>
        <w:t>poslední červnový víkend v noci ze soboty na neděli.</w:t>
      </w:r>
    </w:p>
    <w:p w14:paraId="31374A2C" w14:textId="77777777" w:rsidR="0057316C" w:rsidRDefault="0057316C" w:rsidP="0057316C">
      <w:pPr>
        <w:pStyle w:val="Odstavecseseznamem"/>
        <w:spacing w:line="276" w:lineRule="auto"/>
        <w:ind w:left="1290"/>
        <w:rPr>
          <w:rFonts w:ascii="Arial" w:hAnsi="Arial" w:cs="Arial"/>
        </w:rPr>
      </w:pPr>
    </w:p>
    <w:p w14:paraId="4EDFD01B" w14:textId="77777777" w:rsidR="00523130" w:rsidRDefault="00523130" w:rsidP="00523130">
      <w:pPr>
        <w:pStyle w:val="Odstavecseseznamem"/>
        <w:spacing w:line="276" w:lineRule="auto"/>
        <w:ind w:left="1290"/>
        <w:rPr>
          <w:rFonts w:ascii="Arial" w:hAnsi="Arial" w:cs="Arial"/>
        </w:rPr>
      </w:pPr>
    </w:p>
    <w:p w14:paraId="445DE552" w14:textId="239E5B15" w:rsidR="00B43DC3" w:rsidRDefault="00B43DC3" w:rsidP="00391B1C">
      <w:pPr>
        <w:keepNext/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C545BA">
        <w:rPr>
          <w:rFonts w:ascii="Arial" w:hAnsi="Arial" w:cs="Arial"/>
          <w:b/>
        </w:rPr>
        <w:t>4</w:t>
      </w:r>
    </w:p>
    <w:p w14:paraId="703297C6" w14:textId="1EE75E00" w:rsidR="00B1779E" w:rsidRDefault="00033414" w:rsidP="00391B1C">
      <w:pPr>
        <w:keepNext/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Účinnost</w:t>
      </w:r>
    </w:p>
    <w:p w14:paraId="0201E1AF" w14:textId="77777777" w:rsidR="00391B1C" w:rsidRPr="00033414" w:rsidRDefault="00391B1C" w:rsidP="00391B1C">
      <w:pPr>
        <w:keepNext/>
        <w:spacing w:after="0"/>
        <w:jc w:val="center"/>
        <w:rPr>
          <w:rFonts w:ascii="Arial" w:hAnsi="Arial" w:cs="Arial"/>
          <w:b/>
        </w:rPr>
      </w:pPr>
    </w:p>
    <w:p w14:paraId="5A1224FE" w14:textId="77777777" w:rsidR="00033414" w:rsidRDefault="00B43DC3" w:rsidP="008A45B0">
      <w:pPr>
        <w:spacing w:after="0"/>
        <w:ind w:left="705" w:hanging="705"/>
        <w:rPr>
          <w:rFonts w:ascii="Arial" w:hAnsi="Arial" w:cs="Arial"/>
        </w:rPr>
      </w:pPr>
      <w:r w:rsidRPr="00B1779E">
        <w:rPr>
          <w:rFonts w:ascii="Arial" w:hAnsi="Arial" w:cs="Arial"/>
        </w:rPr>
        <w:t xml:space="preserve">Tato obecně závazná vyhláška nabývá účinnosti </w:t>
      </w:r>
      <w:r w:rsidR="0041030D">
        <w:rPr>
          <w:rFonts w:ascii="Arial" w:hAnsi="Arial" w:cs="Arial"/>
        </w:rPr>
        <w:t>počátkem patnáctého dne následujícího po</w:t>
      </w:r>
    </w:p>
    <w:p w14:paraId="0B7B9C8F" w14:textId="195E849C" w:rsidR="00B43DC3" w:rsidRPr="00B1779E" w:rsidRDefault="0041030D" w:rsidP="008A45B0">
      <w:pPr>
        <w:spacing w:after="0"/>
        <w:ind w:left="705" w:hanging="705"/>
        <w:rPr>
          <w:rFonts w:ascii="Arial" w:hAnsi="Arial" w:cs="Arial"/>
        </w:rPr>
      </w:pPr>
      <w:r>
        <w:rPr>
          <w:rFonts w:ascii="Arial" w:hAnsi="Arial" w:cs="Arial"/>
        </w:rPr>
        <w:t>dni jejího vyhlášení</w:t>
      </w:r>
      <w:r w:rsidR="00B43DC3" w:rsidRPr="00B1779E">
        <w:rPr>
          <w:rFonts w:ascii="Arial" w:hAnsi="Arial" w:cs="Arial"/>
        </w:rPr>
        <w:t>.</w:t>
      </w:r>
    </w:p>
    <w:p w14:paraId="3004B2E5" w14:textId="77777777" w:rsidR="00611FE0" w:rsidRDefault="00611FE0" w:rsidP="00894369">
      <w:pPr>
        <w:spacing w:line="276" w:lineRule="auto"/>
        <w:rPr>
          <w:rFonts w:ascii="Arial" w:hAnsi="Arial" w:cs="Arial"/>
        </w:rPr>
      </w:pPr>
    </w:p>
    <w:p w14:paraId="01BFC26F" w14:textId="77777777" w:rsidR="00970B00" w:rsidRDefault="00970B00" w:rsidP="00894369">
      <w:pPr>
        <w:spacing w:line="276" w:lineRule="auto"/>
        <w:rPr>
          <w:rFonts w:ascii="Arial" w:hAnsi="Arial" w:cs="Arial"/>
        </w:rPr>
      </w:pPr>
    </w:p>
    <w:p w14:paraId="7D99EFE5" w14:textId="77777777" w:rsidR="00970B00" w:rsidRDefault="00970B00" w:rsidP="00894369">
      <w:pPr>
        <w:spacing w:line="276" w:lineRule="auto"/>
        <w:rPr>
          <w:rFonts w:ascii="Arial" w:hAnsi="Arial" w:cs="Arial"/>
        </w:rPr>
      </w:pPr>
    </w:p>
    <w:p w14:paraId="3F4FC033" w14:textId="77777777" w:rsidR="00894369" w:rsidRDefault="00894369" w:rsidP="00D9228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Alexandr Žák v. r.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</w:t>
      </w:r>
      <w:r>
        <w:rPr>
          <w:rFonts w:ascii="Arial" w:hAnsi="Arial" w:cs="Arial"/>
        </w:rPr>
        <w:tab/>
        <w:t xml:space="preserve">          Renata Páníková v. r.</w:t>
      </w:r>
    </w:p>
    <w:p w14:paraId="718D4987" w14:textId="77777777" w:rsidR="00894369" w:rsidRDefault="00894369" w:rsidP="00D9228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starosta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místostarostka</w:t>
      </w:r>
    </w:p>
    <w:sectPr w:rsidR="0089436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9766A" w14:textId="77777777" w:rsidR="00E33102" w:rsidRDefault="00E33102" w:rsidP="00B43DC3">
      <w:pPr>
        <w:spacing w:after="0"/>
      </w:pPr>
      <w:r>
        <w:separator/>
      </w:r>
    </w:p>
  </w:endnote>
  <w:endnote w:type="continuationSeparator" w:id="0">
    <w:p w14:paraId="4B8A4160" w14:textId="77777777" w:rsidR="00E33102" w:rsidRDefault="00E33102" w:rsidP="00B43DC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480C3" w14:textId="77777777" w:rsidR="00611FE0" w:rsidRDefault="00611FE0">
    <w:pPr>
      <w:pStyle w:val="Zpat"/>
      <w:rPr>
        <w:vertAlign w:val="superscript"/>
      </w:rPr>
    </w:pPr>
    <w:r>
      <w:rPr>
        <w:vertAlign w:val="superscript"/>
      </w:rPr>
      <w:t>___________________________________________</w:t>
    </w:r>
  </w:p>
  <w:p w14:paraId="07AC5BFC" w14:textId="593CF36C" w:rsidR="00CD4A39" w:rsidRDefault="00CD4A39">
    <w:pPr>
      <w:pStyle w:val="Zpat"/>
    </w:pPr>
    <w:r w:rsidRPr="00CD4A39">
      <w:rPr>
        <w:vertAlign w:val="superscript"/>
      </w:rPr>
      <w:t>1</w:t>
    </w:r>
    <w:r>
      <w:t xml:space="preserve"> </w:t>
    </w:r>
    <w:r w:rsidRPr="00611FE0">
      <w:rPr>
        <w:sz w:val="20"/>
        <w:szCs w:val="20"/>
      </w:rPr>
      <w:t xml:space="preserve">§ </w:t>
    </w:r>
    <w:r w:rsidR="00C545BA">
      <w:rPr>
        <w:sz w:val="20"/>
        <w:szCs w:val="20"/>
      </w:rPr>
      <w:t>5 odst. 7</w:t>
    </w:r>
    <w:r w:rsidRPr="00611FE0">
      <w:rPr>
        <w:sz w:val="20"/>
        <w:szCs w:val="20"/>
      </w:rPr>
      <w:t xml:space="preserve"> zákona č. 2</w:t>
    </w:r>
    <w:r w:rsidR="00C545BA">
      <w:rPr>
        <w:sz w:val="20"/>
        <w:szCs w:val="20"/>
      </w:rPr>
      <w:t>51</w:t>
    </w:r>
    <w:r w:rsidRPr="00611FE0">
      <w:rPr>
        <w:sz w:val="20"/>
        <w:szCs w:val="20"/>
      </w:rPr>
      <w:t>/2015</w:t>
    </w:r>
    <w:r w:rsidR="00C545BA">
      <w:rPr>
        <w:sz w:val="20"/>
        <w:szCs w:val="20"/>
      </w:rPr>
      <w:t>6</w:t>
    </w:r>
    <w:r w:rsidRPr="00611FE0">
      <w:rPr>
        <w:sz w:val="20"/>
        <w:szCs w:val="20"/>
      </w:rPr>
      <w:t xml:space="preserve">Sb., o </w:t>
    </w:r>
    <w:r w:rsidR="00C545BA">
      <w:rPr>
        <w:sz w:val="20"/>
        <w:szCs w:val="20"/>
      </w:rPr>
      <w:t>některých přestupcích</w:t>
    </w:r>
    <w:r w:rsidRPr="00611FE0">
      <w:rPr>
        <w:sz w:val="20"/>
        <w:szCs w:val="20"/>
      </w:rPr>
      <w:t>, ve znění pozdějších předpisů</w:t>
    </w:r>
  </w:p>
  <w:p w14:paraId="3773BE8A" w14:textId="6053601F" w:rsidR="00B1779E" w:rsidRPr="00611FE0" w:rsidRDefault="00B1779E">
    <w:pPr>
      <w:pStyle w:val="Zpat"/>
      <w:rPr>
        <w:sz w:val="20"/>
        <w:szCs w:val="20"/>
      </w:rPr>
    </w:pPr>
  </w:p>
  <w:p w14:paraId="25A644CF" w14:textId="77777777" w:rsidR="00CD4A39" w:rsidRPr="00611FE0" w:rsidRDefault="00CD4A39">
    <w:pPr>
      <w:pStyle w:val="Zpa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35553" w14:textId="77777777" w:rsidR="00E33102" w:rsidRDefault="00E33102" w:rsidP="00B43DC3">
      <w:pPr>
        <w:spacing w:after="0"/>
      </w:pPr>
      <w:r>
        <w:separator/>
      </w:r>
    </w:p>
  </w:footnote>
  <w:footnote w:type="continuationSeparator" w:id="0">
    <w:p w14:paraId="6D9DC17C" w14:textId="77777777" w:rsidR="00E33102" w:rsidRDefault="00E33102" w:rsidP="00B43DC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0454C"/>
    <w:multiLevelType w:val="hybridMultilevel"/>
    <w:tmpl w:val="5EA69896"/>
    <w:lvl w:ilvl="0" w:tplc="FFFFFFFF">
      <w:start w:val="1"/>
      <w:numFmt w:val="lowerLetter"/>
      <w:lvlText w:val="%1)"/>
      <w:lvlJc w:val="left"/>
      <w:pPr>
        <w:ind w:left="1290" w:hanging="360"/>
      </w:pPr>
    </w:lvl>
    <w:lvl w:ilvl="1" w:tplc="FFFFFFFF" w:tentative="1">
      <w:start w:val="1"/>
      <w:numFmt w:val="lowerLetter"/>
      <w:lvlText w:val="%2."/>
      <w:lvlJc w:val="left"/>
      <w:pPr>
        <w:ind w:left="2010" w:hanging="360"/>
      </w:pPr>
    </w:lvl>
    <w:lvl w:ilvl="2" w:tplc="FFFFFFFF" w:tentative="1">
      <w:start w:val="1"/>
      <w:numFmt w:val="lowerRoman"/>
      <w:lvlText w:val="%3."/>
      <w:lvlJc w:val="right"/>
      <w:pPr>
        <w:ind w:left="2730" w:hanging="180"/>
      </w:pPr>
    </w:lvl>
    <w:lvl w:ilvl="3" w:tplc="FFFFFFFF" w:tentative="1">
      <w:start w:val="1"/>
      <w:numFmt w:val="decimal"/>
      <w:lvlText w:val="%4."/>
      <w:lvlJc w:val="left"/>
      <w:pPr>
        <w:ind w:left="3450" w:hanging="360"/>
      </w:pPr>
    </w:lvl>
    <w:lvl w:ilvl="4" w:tplc="FFFFFFFF" w:tentative="1">
      <w:start w:val="1"/>
      <w:numFmt w:val="lowerLetter"/>
      <w:lvlText w:val="%5."/>
      <w:lvlJc w:val="left"/>
      <w:pPr>
        <w:ind w:left="4170" w:hanging="360"/>
      </w:pPr>
    </w:lvl>
    <w:lvl w:ilvl="5" w:tplc="FFFFFFFF" w:tentative="1">
      <w:start w:val="1"/>
      <w:numFmt w:val="lowerRoman"/>
      <w:lvlText w:val="%6."/>
      <w:lvlJc w:val="right"/>
      <w:pPr>
        <w:ind w:left="4890" w:hanging="180"/>
      </w:pPr>
    </w:lvl>
    <w:lvl w:ilvl="6" w:tplc="FFFFFFFF" w:tentative="1">
      <w:start w:val="1"/>
      <w:numFmt w:val="decimal"/>
      <w:lvlText w:val="%7."/>
      <w:lvlJc w:val="left"/>
      <w:pPr>
        <w:ind w:left="5610" w:hanging="360"/>
      </w:pPr>
    </w:lvl>
    <w:lvl w:ilvl="7" w:tplc="FFFFFFFF" w:tentative="1">
      <w:start w:val="1"/>
      <w:numFmt w:val="lowerLetter"/>
      <w:lvlText w:val="%8."/>
      <w:lvlJc w:val="left"/>
      <w:pPr>
        <w:ind w:left="6330" w:hanging="360"/>
      </w:pPr>
    </w:lvl>
    <w:lvl w:ilvl="8" w:tplc="FFFFFFFF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" w15:restartNumberingAfterBreak="0">
    <w:nsid w:val="118D7730"/>
    <w:multiLevelType w:val="hybridMultilevel"/>
    <w:tmpl w:val="21B80DA8"/>
    <w:lvl w:ilvl="0" w:tplc="355EE440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BF111C5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1079DE"/>
    <w:multiLevelType w:val="hybridMultilevel"/>
    <w:tmpl w:val="72DE20E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411666B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EE1805"/>
    <w:multiLevelType w:val="hybridMultilevel"/>
    <w:tmpl w:val="5EA69896"/>
    <w:lvl w:ilvl="0" w:tplc="04050017">
      <w:start w:val="1"/>
      <w:numFmt w:val="lowerLetter"/>
      <w:lvlText w:val="%1)"/>
      <w:lvlJc w:val="left"/>
      <w:pPr>
        <w:ind w:left="1290" w:hanging="360"/>
      </w:pPr>
    </w:lvl>
    <w:lvl w:ilvl="1" w:tplc="04050019" w:tentative="1">
      <w:start w:val="1"/>
      <w:numFmt w:val="lowerLetter"/>
      <w:lvlText w:val="%2."/>
      <w:lvlJc w:val="left"/>
      <w:pPr>
        <w:ind w:left="2010" w:hanging="360"/>
      </w:pPr>
    </w:lvl>
    <w:lvl w:ilvl="2" w:tplc="0405001B" w:tentative="1">
      <w:start w:val="1"/>
      <w:numFmt w:val="lowerRoman"/>
      <w:lvlText w:val="%3."/>
      <w:lvlJc w:val="right"/>
      <w:pPr>
        <w:ind w:left="2730" w:hanging="180"/>
      </w:pPr>
    </w:lvl>
    <w:lvl w:ilvl="3" w:tplc="0405000F" w:tentative="1">
      <w:start w:val="1"/>
      <w:numFmt w:val="decimal"/>
      <w:lvlText w:val="%4."/>
      <w:lvlJc w:val="left"/>
      <w:pPr>
        <w:ind w:left="3450" w:hanging="360"/>
      </w:pPr>
    </w:lvl>
    <w:lvl w:ilvl="4" w:tplc="04050019" w:tentative="1">
      <w:start w:val="1"/>
      <w:numFmt w:val="lowerLetter"/>
      <w:lvlText w:val="%5."/>
      <w:lvlJc w:val="left"/>
      <w:pPr>
        <w:ind w:left="4170" w:hanging="360"/>
      </w:pPr>
    </w:lvl>
    <w:lvl w:ilvl="5" w:tplc="0405001B" w:tentative="1">
      <w:start w:val="1"/>
      <w:numFmt w:val="lowerRoman"/>
      <w:lvlText w:val="%6."/>
      <w:lvlJc w:val="right"/>
      <w:pPr>
        <w:ind w:left="4890" w:hanging="180"/>
      </w:pPr>
    </w:lvl>
    <w:lvl w:ilvl="6" w:tplc="0405000F" w:tentative="1">
      <w:start w:val="1"/>
      <w:numFmt w:val="decimal"/>
      <w:lvlText w:val="%7."/>
      <w:lvlJc w:val="left"/>
      <w:pPr>
        <w:ind w:left="5610" w:hanging="360"/>
      </w:pPr>
    </w:lvl>
    <w:lvl w:ilvl="7" w:tplc="04050019" w:tentative="1">
      <w:start w:val="1"/>
      <w:numFmt w:val="lowerLetter"/>
      <w:lvlText w:val="%8."/>
      <w:lvlJc w:val="left"/>
      <w:pPr>
        <w:ind w:left="6330" w:hanging="360"/>
      </w:pPr>
    </w:lvl>
    <w:lvl w:ilvl="8" w:tplc="0405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7" w15:restartNumberingAfterBreak="0">
    <w:nsid w:val="6D750320"/>
    <w:multiLevelType w:val="hybridMultilevel"/>
    <w:tmpl w:val="09A41A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8427B9"/>
    <w:multiLevelType w:val="hybridMultilevel"/>
    <w:tmpl w:val="7A047A14"/>
    <w:lvl w:ilvl="0" w:tplc="79A0898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495337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9716666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42634066">
    <w:abstractNumId w:val="2"/>
  </w:num>
  <w:num w:numId="4" w16cid:durableId="316343882">
    <w:abstractNumId w:val="1"/>
  </w:num>
  <w:num w:numId="5" w16cid:durableId="970328504">
    <w:abstractNumId w:val="9"/>
  </w:num>
  <w:num w:numId="6" w16cid:durableId="623384905">
    <w:abstractNumId w:val="4"/>
  </w:num>
  <w:num w:numId="7" w16cid:durableId="764155936">
    <w:abstractNumId w:val="3"/>
  </w:num>
  <w:num w:numId="8" w16cid:durableId="1001008041">
    <w:abstractNumId w:val="6"/>
  </w:num>
  <w:num w:numId="9" w16cid:durableId="930354642">
    <w:abstractNumId w:val="8"/>
  </w:num>
  <w:num w:numId="10" w16cid:durableId="597174587">
    <w:abstractNumId w:val="7"/>
  </w:num>
  <w:num w:numId="11" w16cid:durableId="855076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6DE"/>
    <w:rsid w:val="00033414"/>
    <w:rsid w:val="00071973"/>
    <w:rsid w:val="0013206C"/>
    <w:rsid w:val="0015161B"/>
    <w:rsid w:val="001566DE"/>
    <w:rsid w:val="00173707"/>
    <w:rsid w:val="00254249"/>
    <w:rsid w:val="00391B1C"/>
    <w:rsid w:val="003C0195"/>
    <w:rsid w:val="00400EDD"/>
    <w:rsid w:val="0041030D"/>
    <w:rsid w:val="0043695E"/>
    <w:rsid w:val="00523130"/>
    <w:rsid w:val="0057316C"/>
    <w:rsid w:val="00574DB0"/>
    <w:rsid w:val="005B4E3E"/>
    <w:rsid w:val="005B566E"/>
    <w:rsid w:val="005D151C"/>
    <w:rsid w:val="005D1CA7"/>
    <w:rsid w:val="005D3AAE"/>
    <w:rsid w:val="005D454D"/>
    <w:rsid w:val="006023E1"/>
    <w:rsid w:val="00611FE0"/>
    <w:rsid w:val="006A45B8"/>
    <w:rsid w:val="006C3009"/>
    <w:rsid w:val="006D5E27"/>
    <w:rsid w:val="00752C85"/>
    <w:rsid w:val="007E584B"/>
    <w:rsid w:val="007F7E19"/>
    <w:rsid w:val="00811932"/>
    <w:rsid w:val="00887A6F"/>
    <w:rsid w:val="00894369"/>
    <w:rsid w:val="008A45B0"/>
    <w:rsid w:val="008C769A"/>
    <w:rsid w:val="00931E2D"/>
    <w:rsid w:val="00943EF3"/>
    <w:rsid w:val="009602F6"/>
    <w:rsid w:val="00970B00"/>
    <w:rsid w:val="009B2E0C"/>
    <w:rsid w:val="00A44B2E"/>
    <w:rsid w:val="00AB72F7"/>
    <w:rsid w:val="00B1779E"/>
    <w:rsid w:val="00B3569E"/>
    <w:rsid w:val="00B43DC3"/>
    <w:rsid w:val="00B57D6F"/>
    <w:rsid w:val="00B84090"/>
    <w:rsid w:val="00BE45F4"/>
    <w:rsid w:val="00C0428E"/>
    <w:rsid w:val="00C42DF9"/>
    <w:rsid w:val="00C545BA"/>
    <w:rsid w:val="00C64C57"/>
    <w:rsid w:val="00C6798F"/>
    <w:rsid w:val="00CA6AE1"/>
    <w:rsid w:val="00CD4A39"/>
    <w:rsid w:val="00CF6578"/>
    <w:rsid w:val="00D542A6"/>
    <w:rsid w:val="00D7683B"/>
    <w:rsid w:val="00D92282"/>
    <w:rsid w:val="00E33102"/>
    <w:rsid w:val="00E37FFA"/>
    <w:rsid w:val="00E417AB"/>
    <w:rsid w:val="00E73BA4"/>
    <w:rsid w:val="00EA2349"/>
    <w:rsid w:val="00EA3B0A"/>
    <w:rsid w:val="00EA50AB"/>
    <w:rsid w:val="00F063AB"/>
    <w:rsid w:val="00F07E61"/>
    <w:rsid w:val="00F347D7"/>
    <w:rsid w:val="00F52981"/>
    <w:rsid w:val="00F82974"/>
    <w:rsid w:val="00FA0511"/>
    <w:rsid w:val="00FC6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E25AC"/>
  <w15:chartTrackingRefBased/>
  <w15:docId w15:val="{632F0DB5-B307-4788-963A-601EF4222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43DC3"/>
    <w:pPr>
      <w:spacing w:after="120" w:line="240" w:lineRule="auto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43DC3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43DC3"/>
    <w:rPr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B43DC3"/>
    <w:pPr>
      <w:ind w:left="720"/>
      <w:contextualSpacing/>
    </w:pPr>
  </w:style>
  <w:style w:type="character" w:styleId="Znakapoznpodarou">
    <w:name w:val="footnote reference"/>
    <w:basedOn w:val="Standardnpsmoodstavce"/>
    <w:uiPriority w:val="99"/>
    <w:semiHidden/>
    <w:unhideWhenUsed/>
    <w:rsid w:val="00B43DC3"/>
    <w:rPr>
      <w:vertAlign w:val="superscript"/>
    </w:rPr>
  </w:style>
  <w:style w:type="paragraph" w:styleId="Zhlav">
    <w:name w:val="header"/>
    <w:basedOn w:val="Normln"/>
    <w:link w:val="ZhlavChar"/>
    <w:rsid w:val="00EA2349"/>
    <w:pPr>
      <w:tabs>
        <w:tab w:val="center" w:pos="4536"/>
        <w:tab w:val="right" w:pos="9072"/>
      </w:tabs>
      <w:spacing w:after="0"/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EA234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D4A39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CD4A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29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1</Pages>
  <Words>228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Touzim</Company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Charvát Pavel</dc:creator>
  <cp:keywords/>
  <dc:description/>
  <cp:lastModifiedBy>Charvát Pavel</cp:lastModifiedBy>
  <cp:revision>35</cp:revision>
  <cp:lastPrinted>2025-08-28T10:42:00Z</cp:lastPrinted>
  <dcterms:created xsi:type="dcterms:W3CDTF">2024-05-06T12:38:00Z</dcterms:created>
  <dcterms:modified xsi:type="dcterms:W3CDTF">2025-09-22T09:09:00Z</dcterms:modified>
</cp:coreProperties>
</file>