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3CC19" w14:textId="77777777" w:rsidR="00136DF1" w:rsidRDefault="00136DF1" w:rsidP="00FD072A">
      <w:pPr>
        <w:jc w:val="both"/>
        <w:rPr>
          <w:rFonts w:ascii="Arial" w:hAnsi="Arial" w:cs="Arial"/>
        </w:rPr>
      </w:pPr>
      <w:bookmarkStart w:id="0" w:name="_Hlk182310336"/>
    </w:p>
    <w:p w14:paraId="2ABC593A" w14:textId="77777777" w:rsidR="00136DF1" w:rsidRDefault="00136DF1" w:rsidP="00FD072A">
      <w:pPr>
        <w:jc w:val="both"/>
        <w:rPr>
          <w:rFonts w:ascii="Arial" w:hAnsi="Arial" w:cs="Arial"/>
        </w:rPr>
      </w:pPr>
    </w:p>
    <w:p w14:paraId="2DA51A91" w14:textId="1B9D5729" w:rsidR="00FD072A" w:rsidRDefault="007D433E" w:rsidP="00FD072A">
      <w:pPr>
        <w:jc w:val="both"/>
        <w:rPr>
          <w:rFonts w:ascii="Arial" w:hAnsi="Arial" w:cs="Arial"/>
        </w:rPr>
      </w:pPr>
      <w:r>
        <w:rPr>
          <w:noProof/>
          <w:lang w:bidi="he-IL"/>
        </w:rPr>
        <w:drawing>
          <wp:anchor distT="0" distB="0" distL="114300" distR="114300" simplePos="0" relativeHeight="251659264" behindDoc="0" locked="0" layoutInCell="0" allowOverlap="1" wp14:anchorId="03EB594F" wp14:editId="76CDE7B7">
            <wp:simplePos x="0" y="0"/>
            <wp:positionH relativeFrom="column">
              <wp:posOffset>2444750</wp:posOffset>
            </wp:positionH>
            <wp:positionV relativeFrom="paragraph">
              <wp:posOffset>-351155</wp:posOffset>
            </wp:positionV>
            <wp:extent cx="1098550" cy="1219835"/>
            <wp:effectExtent l="0" t="0" r="0" b="0"/>
            <wp:wrapNone/>
            <wp:docPr id="1" name="Obrázek 1" descr="znak lomnice ma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lomnice mal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8FBBA" w14:textId="77777777" w:rsidR="007D433E" w:rsidRDefault="007D433E" w:rsidP="00FD072A">
      <w:pPr>
        <w:jc w:val="both"/>
        <w:rPr>
          <w:rFonts w:ascii="Arial" w:hAnsi="Arial" w:cs="Arial"/>
        </w:rPr>
      </w:pPr>
    </w:p>
    <w:p w14:paraId="37DDDA40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50A8E42" w14:textId="77777777" w:rsidR="007D433E" w:rsidRDefault="007D433E" w:rsidP="00FD072A">
      <w:pPr>
        <w:jc w:val="both"/>
        <w:rPr>
          <w:rFonts w:ascii="Arial" w:hAnsi="Arial" w:cs="Arial"/>
        </w:rPr>
      </w:pPr>
    </w:p>
    <w:p w14:paraId="11005EFC" w14:textId="77777777" w:rsidR="007D433E" w:rsidRDefault="007D433E" w:rsidP="00FD072A">
      <w:pPr>
        <w:jc w:val="both"/>
        <w:rPr>
          <w:rFonts w:ascii="Arial" w:hAnsi="Arial" w:cs="Arial"/>
        </w:rPr>
      </w:pPr>
    </w:p>
    <w:p w14:paraId="56489754" w14:textId="77777777" w:rsidR="007D433E" w:rsidRPr="00C64987" w:rsidRDefault="007D433E" w:rsidP="00FD072A">
      <w:pPr>
        <w:jc w:val="both"/>
        <w:rPr>
          <w:rFonts w:ascii="Arial" w:hAnsi="Arial" w:cs="Arial"/>
        </w:rPr>
      </w:pPr>
    </w:p>
    <w:p w14:paraId="39E24AAE" w14:textId="77777777" w:rsidR="007D433E" w:rsidRDefault="007D433E" w:rsidP="00AA023C">
      <w:pPr>
        <w:ind w:left="2832" w:firstLine="708"/>
        <w:jc w:val="both"/>
        <w:rPr>
          <w:rFonts w:ascii="Arial" w:hAnsi="Arial" w:cs="Arial"/>
          <w:b/>
        </w:rPr>
      </w:pPr>
    </w:p>
    <w:p w14:paraId="3957D4E5" w14:textId="77777777" w:rsidR="00FD072A" w:rsidRPr="00AF2B46" w:rsidRDefault="00AD6CF4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Lomnice</w:t>
      </w:r>
    </w:p>
    <w:p w14:paraId="798F2D4E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4C9FA8E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AD6CF4">
        <w:rPr>
          <w:rFonts w:ascii="Arial" w:hAnsi="Arial" w:cs="Arial"/>
          <w:b/>
          <w:bCs/>
        </w:rPr>
        <w:t>městyse Lomnice</w:t>
      </w:r>
    </w:p>
    <w:p w14:paraId="539DDEBE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705507C1" w14:textId="3D71AF0E" w:rsidR="00FD310B" w:rsidRDefault="00FD310B" w:rsidP="00FD072A">
      <w:pPr>
        <w:jc w:val="center"/>
        <w:rPr>
          <w:rFonts w:ascii="Arial" w:hAnsi="Arial" w:cs="Arial"/>
          <w:b/>
          <w:bCs/>
        </w:rPr>
      </w:pPr>
      <w:r w:rsidRPr="00FD310B">
        <w:rPr>
          <w:rFonts w:ascii="Arial" w:hAnsi="Arial" w:cs="Arial"/>
          <w:b/>
          <w:bCs/>
        </w:rPr>
        <w:t>Obecně závazná vyhláška městyse Lomnice</w:t>
      </w:r>
      <w:r>
        <w:rPr>
          <w:rFonts w:ascii="Arial" w:hAnsi="Arial" w:cs="Arial"/>
          <w:b/>
          <w:bCs/>
        </w:rPr>
        <w:t>,</w:t>
      </w:r>
      <w:r w:rsidRPr="00FD310B">
        <w:rPr>
          <w:rFonts w:ascii="Arial" w:hAnsi="Arial" w:cs="Arial"/>
          <w:b/>
          <w:bCs/>
        </w:rPr>
        <w:br/>
        <w:t> </w:t>
      </w:r>
      <w:r w:rsidRPr="00C6498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</w:rPr>
        <w:t>v</w:t>
      </w:r>
      <w:r>
        <w:rPr>
          <w:rFonts w:ascii="Arial" w:hAnsi="Arial" w:cs="Arial"/>
          <w:b/>
          <w:bCs/>
        </w:rPr>
        <w:t> městysi Lomnice</w:t>
      </w:r>
    </w:p>
    <w:p w14:paraId="0F00ACC5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27F0B3D8" w14:textId="77777777" w:rsidR="00A25BA1" w:rsidRDefault="00A25BA1" w:rsidP="00A25BA1">
      <w:pPr>
        <w:jc w:val="center"/>
        <w:rPr>
          <w:rFonts w:ascii="Arial" w:hAnsi="Arial" w:cs="Arial"/>
          <w:b/>
          <w:bCs/>
        </w:rPr>
      </w:pPr>
    </w:p>
    <w:p w14:paraId="23E4791F" w14:textId="77777777" w:rsidR="00FD310B" w:rsidRPr="0062486B" w:rsidRDefault="00FD310B" w:rsidP="00FD310B">
      <w:pPr>
        <w:spacing w:line="276" w:lineRule="auto"/>
        <w:rPr>
          <w:rFonts w:ascii="Arial" w:hAnsi="Arial" w:cs="Arial"/>
        </w:rPr>
      </w:pPr>
    </w:p>
    <w:p w14:paraId="0F07596E" w14:textId="66509461" w:rsidR="00FD310B" w:rsidRPr="0062486B" w:rsidRDefault="00FD310B" w:rsidP="00FD310B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>Zastupitelstvo</w:t>
      </w:r>
      <w:r>
        <w:rPr>
          <w:rFonts w:ascii="Arial" w:hAnsi="Arial" w:cs="Arial"/>
        </w:rPr>
        <w:t xml:space="preserve"> městyse Lomnice </w:t>
      </w:r>
      <w:r w:rsidRPr="0062486B">
        <w:rPr>
          <w:rFonts w:ascii="Arial" w:hAnsi="Arial" w:cs="Arial"/>
        </w:rPr>
        <w:t xml:space="preserve">se na svém zasedání dne </w:t>
      </w:r>
      <w:r w:rsidR="00446ED2">
        <w:rPr>
          <w:rFonts w:ascii="Arial" w:hAnsi="Arial" w:cs="Arial"/>
        </w:rPr>
        <w:t>18.11.2024</w:t>
      </w:r>
      <w:r w:rsidRPr="00472DED">
        <w:rPr>
          <w:rFonts w:ascii="Arial" w:hAnsi="Arial" w:cs="Arial"/>
        </w:rPr>
        <w:t xml:space="preserve"> usnesením č.</w:t>
      </w:r>
      <w:r w:rsidR="00827223" w:rsidRPr="00472DED">
        <w:rPr>
          <w:rFonts w:ascii="Arial" w:hAnsi="Arial" w:cs="Arial"/>
        </w:rPr>
        <w:t xml:space="preserve"> </w:t>
      </w:r>
      <w:r w:rsidR="00136DF1">
        <w:rPr>
          <w:rFonts w:ascii="Arial" w:hAnsi="Arial" w:cs="Arial"/>
        </w:rPr>
        <w:t>13</w:t>
      </w:r>
      <w:r w:rsidRPr="00472DED">
        <w:rPr>
          <w:rFonts w:ascii="Arial" w:hAnsi="Arial" w:cs="Arial"/>
        </w:rPr>
        <w:t>/</w:t>
      </w:r>
      <w:r w:rsidR="00446ED2">
        <w:rPr>
          <w:rFonts w:ascii="Arial" w:hAnsi="Arial" w:cs="Arial"/>
        </w:rPr>
        <w:t>15</w:t>
      </w:r>
      <w:r w:rsidRPr="00472DED">
        <w:rPr>
          <w:rFonts w:ascii="Arial" w:hAnsi="Arial" w:cs="Arial"/>
        </w:rPr>
        <w:t>/2024 usneslo vydat</w:t>
      </w:r>
      <w:r w:rsidRPr="0062486B">
        <w:rPr>
          <w:rFonts w:ascii="Arial" w:hAnsi="Arial" w:cs="Arial"/>
        </w:rPr>
        <w:t xml:space="preserve">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4D4A334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29D5992" w14:textId="77777777" w:rsidR="00AF2B46" w:rsidRDefault="00AF2B46" w:rsidP="00AF2B46">
      <w:pPr>
        <w:ind w:firstLine="708"/>
        <w:jc w:val="both"/>
        <w:rPr>
          <w:rFonts w:ascii="Arial" w:hAnsi="Arial" w:cs="Arial"/>
        </w:rPr>
      </w:pPr>
    </w:p>
    <w:p w14:paraId="324036FB" w14:textId="77777777" w:rsidR="005515EB" w:rsidRPr="005F7FAE" w:rsidRDefault="005515EB" w:rsidP="00551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6489FBFF" w14:textId="77777777" w:rsidR="005515EB" w:rsidRPr="005F7FAE" w:rsidRDefault="005515EB" w:rsidP="00551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1C95440D" w14:textId="1843FB19" w:rsidR="005515EB" w:rsidRPr="007856CF" w:rsidRDefault="005515EB" w:rsidP="005515E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7856CF">
        <w:rPr>
          <w:rFonts w:ascii="Arial" w:hAnsi="Arial" w:cs="Arial"/>
          <w:sz w:val="24"/>
          <w:szCs w:val="24"/>
        </w:rPr>
        <w:t>Stanovují se následující pravidla pro pohyb psů na veřejném prostranství v městysi Lomnice:</w:t>
      </w:r>
      <w:r w:rsidRPr="007856CF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778CA239" w14:textId="34E8805B" w:rsidR="000C426F" w:rsidRPr="008A032F" w:rsidRDefault="000C426F" w:rsidP="000C426F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7856CF">
        <w:rPr>
          <w:rFonts w:ascii="Arial" w:hAnsi="Arial" w:cs="Arial"/>
          <w:sz w:val="24"/>
          <w:szCs w:val="24"/>
        </w:rPr>
        <w:t xml:space="preserve">na veřejných prostranstvích v městysi Lomnice v zastavěném území městyse, včetně jeho místních částí, </w:t>
      </w:r>
      <w:r w:rsidRPr="008A032F">
        <w:rPr>
          <w:rFonts w:ascii="Arial" w:hAnsi="Arial" w:cs="Arial"/>
          <w:sz w:val="24"/>
          <w:szCs w:val="24"/>
        </w:rPr>
        <w:t xml:space="preserve">uvedených </w:t>
      </w:r>
      <w:r w:rsidRPr="008A032F">
        <w:rPr>
          <w:rFonts w:ascii="Arial" w:hAnsi="Arial" w:cs="Arial"/>
          <w:sz w:val="24"/>
          <w:szCs w:val="24"/>
          <w:u w:val="single"/>
        </w:rPr>
        <w:t>v příloze č. 1</w:t>
      </w:r>
      <w:r w:rsidRPr="008A032F">
        <w:rPr>
          <w:rFonts w:ascii="Arial" w:hAnsi="Arial" w:cs="Arial"/>
          <w:sz w:val="24"/>
          <w:szCs w:val="24"/>
        </w:rPr>
        <w:t xml:space="preserve">, která je nedílnou součástí této obecně závazné vyhlášky, </w:t>
      </w:r>
      <w:r w:rsidRPr="008A032F">
        <w:rPr>
          <w:rFonts w:ascii="Arial" w:hAnsi="Arial" w:cs="Arial"/>
          <w:sz w:val="24"/>
          <w:szCs w:val="24"/>
          <w:u w:val="single"/>
        </w:rPr>
        <w:t>je možný pohyb psů pouze na vodítku</w:t>
      </w:r>
      <w:r w:rsidRPr="008A032F">
        <w:rPr>
          <w:rFonts w:ascii="Arial" w:hAnsi="Arial" w:cs="Arial"/>
          <w:sz w:val="24"/>
          <w:szCs w:val="24"/>
        </w:rPr>
        <w:t xml:space="preserve">, </w:t>
      </w:r>
    </w:p>
    <w:p w14:paraId="1EB9FF73" w14:textId="2A001380" w:rsidR="0008626B" w:rsidRPr="008A032F" w:rsidRDefault="0008626B" w:rsidP="00C0303F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na veřejn</w:t>
      </w:r>
      <w:r w:rsidR="00681E11">
        <w:rPr>
          <w:rFonts w:ascii="Arial" w:hAnsi="Arial" w:cs="Arial"/>
          <w:sz w:val="24"/>
          <w:szCs w:val="24"/>
        </w:rPr>
        <w:t>á</w:t>
      </w:r>
      <w:r w:rsidRPr="008A032F">
        <w:rPr>
          <w:rFonts w:ascii="Arial" w:hAnsi="Arial" w:cs="Arial"/>
          <w:sz w:val="24"/>
          <w:szCs w:val="24"/>
        </w:rPr>
        <w:t xml:space="preserve"> prostranství v městysi Lomnice, uveden</w:t>
      </w:r>
      <w:r w:rsidR="00681E11">
        <w:rPr>
          <w:rFonts w:ascii="Arial" w:hAnsi="Arial" w:cs="Arial"/>
          <w:sz w:val="24"/>
          <w:szCs w:val="24"/>
        </w:rPr>
        <w:t>á</w:t>
      </w:r>
      <w:r w:rsidRPr="008A032F">
        <w:rPr>
          <w:rFonts w:ascii="Arial" w:hAnsi="Arial" w:cs="Arial"/>
          <w:sz w:val="24"/>
          <w:szCs w:val="24"/>
        </w:rPr>
        <w:t xml:space="preserve"> </w:t>
      </w:r>
      <w:r w:rsidRPr="008A032F">
        <w:rPr>
          <w:rFonts w:ascii="Arial" w:hAnsi="Arial" w:cs="Arial"/>
          <w:sz w:val="24"/>
          <w:szCs w:val="24"/>
          <w:u w:val="single"/>
        </w:rPr>
        <w:t>v příloze č. </w:t>
      </w:r>
      <w:r w:rsidR="000C426F" w:rsidRPr="008A032F">
        <w:rPr>
          <w:rFonts w:ascii="Arial" w:hAnsi="Arial" w:cs="Arial"/>
          <w:sz w:val="24"/>
          <w:szCs w:val="24"/>
          <w:u w:val="single"/>
        </w:rPr>
        <w:t>2</w:t>
      </w:r>
      <w:r w:rsidRPr="008A032F">
        <w:rPr>
          <w:rFonts w:ascii="Arial" w:hAnsi="Arial" w:cs="Arial"/>
          <w:sz w:val="24"/>
          <w:szCs w:val="24"/>
        </w:rPr>
        <w:t xml:space="preserve">, která je nedílnou součástí této obecně závazné vyhlášky, </w:t>
      </w:r>
      <w:r w:rsidRPr="008A032F">
        <w:rPr>
          <w:rFonts w:ascii="Arial" w:hAnsi="Arial" w:cs="Arial"/>
          <w:sz w:val="24"/>
          <w:szCs w:val="24"/>
          <w:u w:val="single"/>
        </w:rPr>
        <w:t xml:space="preserve">se </w:t>
      </w:r>
      <w:r w:rsidRPr="000719CD">
        <w:rPr>
          <w:rFonts w:ascii="Arial" w:hAnsi="Arial" w:cs="Arial"/>
          <w:sz w:val="24"/>
          <w:szCs w:val="24"/>
          <w:u w:val="single"/>
        </w:rPr>
        <w:t xml:space="preserve">zakazuje </w:t>
      </w:r>
      <w:r w:rsidR="009C66B6" w:rsidRPr="000719CD">
        <w:rPr>
          <w:rFonts w:ascii="Arial" w:hAnsi="Arial" w:cs="Arial"/>
          <w:sz w:val="24"/>
          <w:szCs w:val="24"/>
          <w:u w:val="single"/>
        </w:rPr>
        <w:t>vstup</w:t>
      </w:r>
      <w:r w:rsidR="009C66B6">
        <w:rPr>
          <w:rFonts w:ascii="Arial" w:hAnsi="Arial" w:cs="Arial"/>
          <w:sz w:val="24"/>
          <w:szCs w:val="24"/>
          <w:u w:val="single"/>
        </w:rPr>
        <w:t xml:space="preserve"> </w:t>
      </w:r>
      <w:r w:rsidRPr="008A032F">
        <w:rPr>
          <w:rFonts w:ascii="Arial" w:hAnsi="Arial" w:cs="Arial"/>
          <w:sz w:val="24"/>
          <w:szCs w:val="24"/>
          <w:u w:val="single"/>
        </w:rPr>
        <w:t>psů</w:t>
      </w:r>
      <w:r w:rsidRPr="008A032F">
        <w:rPr>
          <w:rFonts w:ascii="Arial" w:hAnsi="Arial" w:cs="Arial"/>
          <w:sz w:val="24"/>
          <w:szCs w:val="24"/>
        </w:rPr>
        <w:t>,</w:t>
      </w:r>
    </w:p>
    <w:p w14:paraId="0FDBF405" w14:textId="2B87B795" w:rsidR="000C426F" w:rsidRPr="008A032F" w:rsidRDefault="000C426F" w:rsidP="000C426F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  <w:u w:val="single"/>
        </w:rPr>
      </w:pPr>
      <w:r w:rsidRPr="008A032F">
        <w:rPr>
          <w:rFonts w:ascii="Arial" w:hAnsi="Arial" w:cs="Arial"/>
          <w:sz w:val="24"/>
          <w:szCs w:val="24"/>
        </w:rPr>
        <w:t xml:space="preserve">na veřejných prostranstvích v městysi Lomnice, uvedených </w:t>
      </w:r>
      <w:r w:rsidRPr="008A032F">
        <w:rPr>
          <w:rFonts w:ascii="Arial" w:hAnsi="Arial" w:cs="Arial"/>
          <w:sz w:val="24"/>
          <w:szCs w:val="24"/>
          <w:u w:val="single"/>
        </w:rPr>
        <w:t>v příloze č. 3</w:t>
      </w:r>
      <w:r w:rsidRPr="008A032F">
        <w:rPr>
          <w:rFonts w:ascii="Arial" w:hAnsi="Arial" w:cs="Arial"/>
          <w:sz w:val="24"/>
          <w:szCs w:val="24"/>
        </w:rPr>
        <w:t xml:space="preserve">, </w:t>
      </w:r>
      <w:r w:rsidRPr="008A032F">
        <w:rPr>
          <w:rFonts w:ascii="Arial" w:hAnsi="Arial" w:cs="Arial"/>
          <w:sz w:val="24"/>
          <w:szCs w:val="24"/>
          <w:u w:val="single"/>
        </w:rPr>
        <w:t>se povoluje výcvik psů</w:t>
      </w:r>
      <w:r w:rsidR="008A032F">
        <w:rPr>
          <w:rFonts w:ascii="Arial" w:hAnsi="Arial" w:cs="Arial"/>
          <w:sz w:val="24"/>
          <w:szCs w:val="24"/>
          <w:u w:val="single"/>
        </w:rPr>
        <w:t>,</w:t>
      </w:r>
    </w:p>
    <w:p w14:paraId="7BADB0FD" w14:textId="1700B2E6" w:rsidR="005515EB" w:rsidRPr="008A032F" w:rsidRDefault="005515EB" w:rsidP="005515EB">
      <w:pPr>
        <w:pStyle w:val="Odstavecseseznamem"/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na veřejných prostranstvích v</w:t>
      </w:r>
      <w:r w:rsidR="001404F0" w:rsidRPr="008A032F">
        <w:rPr>
          <w:rFonts w:ascii="Arial" w:hAnsi="Arial" w:cs="Arial"/>
          <w:sz w:val="24"/>
          <w:szCs w:val="24"/>
        </w:rPr>
        <w:t> městysi Lomnice,</w:t>
      </w:r>
      <w:r w:rsidRPr="008A032F">
        <w:rPr>
          <w:rFonts w:ascii="Arial" w:hAnsi="Arial" w:cs="Arial"/>
          <w:sz w:val="24"/>
          <w:szCs w:val="24"/>
        </w:rPr>
        <w:t xml:space="preserve"> </w:t>
      </w:r>
      <w:r w:rsidR="001404F0" w:rsidRPr="008A032F">
        <w:rPr>
          <w:rFonts w:ascii="Arial" w:hAnsi="Arial" w:cs="Arial"/>
          <w:sz w:val="24"/>
          <w:szCs w:val="24"/>
        </w:rPr>
        <w:t xml:space="preserve">uvedených </w:t>
      </w:r>
      <w:r w:rsidRPr="008A032F">
        <w:rPr>
          <w:rFonts w:ascii="Arial" w:hAnsi="Arial" w:cs="Arial"/>
          <w:sz w:val="24"/>
          <w:szCs w:val="24"/>
          <w:u w:val="single"/>
        </w:rPr>
        <w:t>v příloze č. </w:t>
      </w:r>
      <w:r w:rsidR="000C426F" w:rsidRPr="008A032F">
        <w:rPr>
          <w:rFonts w:ascii="Arial" w:hAnsi="Arial" w:cs="Arial"/>
          <w:sz w:val="24"/>
          <w:szCs w:val="24"/>
          <w:u w:val="single"/>
        </w:rPr>
        <w:t>4</w:t>
      </w:r>
      <w:r w:rsidRPr="008A032F">
        <w:rPr>
          <w:rFonts w:ascii="Arial" w:hAnsi="Arial" w:cs="Arial"/>
          <w:sz w:val="24"/>
          <w:szCs w:val="24"/>
        </w:rPr>
        <w:t>, která je nedílnou součástí této obecně závazné vyhlášky</w:t>
      </w:r>
      <w:r w:rsidR="001404F0" w:rsidRPr="008A032F">
        <w:rPr>
          <w:rFonts w:ascii="Arial" w:hAnsi="Arial" w:cs="Arial"/>
          <w:sz w:val="24"/>
          <w:szCs w:val="24"/>
        </w:rPr>
        <w:t xml:space="preserve">, </w:t>
      </w:r>
      <w:r w:rsidRPr="008A032F">
        <w:rPr>
          <w:rFonts w:ascii="Arial" w:hAnsi="Arial" w:cs="Arial"/>
          <w:sz w:val="24"/>
          <w:szCs w:val="24"/>
          <w:u w:val="single"/>
        </w:rPr>
        <w:t>se zakazuje výcvik psů</w:t>
      </w:r>
      <w:r w:rsidR="008A032F">
        <w:rPr>
          <w:rFonts w:ascii="Arial" w:hAnsi="Arial" w:cs="Arial"/>
          <w:sz w:val="24"/>
          <w:szCs w:val="24"/>
          <w:u w:val="single"/>
        </w:rPr>
        <w:t>.</w:t>
      </w:r>
    </w:p>
    <w:p w14:paraId="334A88E2" w14:textId="77777777" w:rsidR="005515EB" w:rsidRPr="008A032F" w:rsidRDefault="005515EB" w:rsidP="005515EB">
      <w:pPr>
        <w:ind w:left="720"/>
        <w:rPr>
          <w:rFonts w:ascii="Arial" w:hAnsi="Arial" w:cs="Arial"/>
        </w:rPr>
      </w:pPr>
    </w:p>
    <w:p w14:paraId="4D72221D" w14:textId="77777777" w:rsidR="005515EB" w:rsidRPr="008A032F" w:rsidRDefault="005515EB" w:rsidP="005515E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color w:val="000000"/>
          <w:sz w:val="24"/>
          <w:szCs w:val="24"/>
        </w:rPr>
        <w:t>V případě znečištění ulice nebo jiného veřejného prostranství výkaly zvířete odstraní neprodleně toto znečištění osoba, která má zvíře v dané chvíli ve své péči.</w:t>
      </w:r>
    </w:p>
    <w:p w14:paraId="2E938E79" w14:textId="77777777" w:rsidR="005515EB" w:rsidRPr="008A032F" w:rsidRDefault="005515EB" w:rsidP="005515E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lastRenderedPageBreak/>
        <w:t>Splnění povinností stanovených v odstavci 1 a 2 zajišťuje fyzická osoba, která má psa na veřejném prostranství pod kontrolou či dohledem.</w:t>
      </w:r>
      <w:r w:rsidRPr="008A032F">
        <w:rPr>
          <w:rFonts w:ascii="Arial" w:hAnsi="Arial" w:cs="Arial"/>
          <w:sz w:val="24"/>
          <w:szCs w:val="24"/>
          <w:vertAlign w:val="superscript"/>
        </w:rPr>
        <w:footnoteReference w:id="2"/>
      </w:r>
    </w:p>
    <w:p w14:paraId="6DCD8CEC" w14:textId="77777777" w:rsidR="005515EB" w:rsidRPr="008A032F" w:rsidRDefault="005515EB" w:rsidP="005515E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Pravidla stanovená v odstavci 1 se nevztahují na psy při jejich použití dle zvláštních právních předpisů.</w:t>
      </w:r>
      <w:r w:rsidRPr="008A032F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01A43931" w14:textId="77777777" w:rsidR="005515EB" w:rsidRPr="008A032F" w:rsidRDefault="005515EB" w:rsidP="005515EB">
      <w:pPr>
        <w:spacing w:line="276" w:lineRule="auto"/>
        <w:rPr>
          <w:rFonts w:ascii="Arial" w:hAnsi="Arial" w:cs="Arial"/>
        </w:rPr>
      </w:pPr>
    </w:p>
    <w:p w14:paraId="1432BF3B" w14:textId="77777777" w:rsidR="005515EB" w:rsidRPr="008A032F" w:rsidRDefault="005515EB" w:rsidP="00551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Čl. 2</w:t>
      </w:r>
    </w:p>
    <w:p w14:paraId="79DEF746" w14:textId="77777777" w:rsidR="005515EB" w:rsidRPr="008A032F" w:rsidRDefault="005515EB" w:rsidP="005515EB">
      <w:pPr>
        <w:keepNext/>
        <w:spacing w:line="276" w:lineRule="auto"/>
        <w:jc w:val="center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Zrušovací ustanovení</w:t>
      </w:r>
    </w:p>
    <w:p w14:paraId="09FE17C9" w14:textId="77777777" w:rsidR="00C0303F" w:rsidRPr="008A032F" w:rsidRDefault="005515EB" w:rsidP="00F95039">
      <w:pPr>
        <w:spacing w:line="276" w:lineRule="auto"/>
        <w:ind w:firstLine="709"/>
        <w:jc w:val="both"/>
        <w:rPr>
          <w:rFonts w:ascii="Arial" w:hAnsi="Arial" w:cs="Arial"/>
        </w:rPr>
      </w:pPr>
      <w:r w:rsidRPr="008A032F">
        <w:rPr>
          <w:rFonts w:ascii="Arial" w:hAnsi="Arial" w:cs="Arial"/>
        </w:rPr>
        <w:t xml:space="preserve">Zrušuje se obecně závazná vyhláška </w:t>
      </w:r>
      <w:r w:rsidR="00C0303F" w:rsidRPr="008A032F">
        <w:rPr>
          <w:rFonts w:ascii="Arial" w:hAnsi="Arial" w:cs="Arial"/>
        </w:rPr>
        <w:t>městyse Lomnice 2/2007, kterou se stanovují pravidla pro pohyb psů na veřejném prostranství v městysi Lomnice, ze dne 27.6.2007.</w:t>
      </w:r>
    </w:p>
    <w:p w14:paraId="65356B72" w14:textId="77777777" w:rsidR="00FD072A" w:rsidRPr="008A032F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D67E555" w14:textId="7695A194" w:rsidR="00FD072A" w:rsidRPr="008A032F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 xml:space="preserve">Čl. </w:t>
      </w:r>
      <w:r w:rsidR="00C0303F" w:rsidRPr="008A032F">
        <w:rPr>
          <w:rFonts w:ascii="Arial" w:hAnsi="Arial" w:cs="Arial"/>
          <w:b/>
        </w:rPr>
        <w:t>3</w:t>
      </w:r>
    </w:p>
    <w:p w14:paraId="25D5CB17" w14:textId="77777777" w:rsidR="00FD072A" w:rsidRPr="008A032F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Účinnost</w:t>
      </w:r>
    </w:p>
    <w:p w14:paraId="15DD09B3" w14:textId="77777777" w:rsidR="002D1ECA" w:rsidRPr="008A032F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5BC9D16C" w14:textId="77777777" w:rsidR="001C5518" w:rsidRPr="008A032F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8A032F">
        <w:rPr>
          <w:rFonts w:ascii="Arial" w:hAnsi="Arial" w:cs="Arial"/>
        </w:rPr>
        <w:t xml:space="preserve">Tato </w:t>
      </w:r>
      <w:r w:rsidR="002D1ECA" w:rsidRPr="008A032F">
        <w:rPr>
          <w:rFonts w:ascii="Arial" w:hAnsi="Arial" w:cs="Arial"/>
        </w:rPr>
        <w:t xml:space="preserve">obecně závazná </w:t>
      </w:r>
      <w:r w:rsidRPr="008A032F">
        <w:rPr>
          <w:rFonts w:ascii="Arial" w:hAnsi="Arial" w:cs="Arial"/>
        </w:rPr>
        <w:t>vyhláška nabývá účinnosti počátkem patnáctého dne následujícího po dni jejího vyhlášení.</w:t>
      </w:r>
    </w:p>
    <w:p w14:paraId="6873FB51" w14:textId="77777777" w:rsidR="00FD072A" w:rsidRPr="008A032F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47D3F85" w14:textId="77777777" w:rsidR="00FD072A" w:rsidRPr="008A032F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4D040C" w14:textId="77777777" w:rsidR="00FD072A" w:rsidRPr="008A032F" w:rsidRDefault="009628E7" w:rsidP="009628E7">
      <w:pPr>
        <w:ind w:firstLine="708"/>
        <w:rPr>
          <w:rFonts w:ascii="Arial" w:hAnsi="Arial" w:cs="Arial"/>
          <w:i/>
          <w:iCs/>
        </w:rPr>
      </w:pP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</w:r>
      <w:r w:rsidRPr="008A032F">
        <w:rPr>
          <w:rFonts w:ascii="Arial" w:hAnsi="Arial" w:cs="Arial"/>
          <w:i/>
          <w:iCs/>
        </w:rPr>
        <w:tab/>
        <w:t xml:space="preserve">   </w:t>
      </w:r>
    </w:p>
    <w:p w14:paraId="3AA10AEA" w14:textId="77777777" w:rsidR="00FD072A" w:rsidRPr="008A032F" w:rsidRDefault="00AF2B46" w:rsidP="00FD072A">
      <w:pPr>
        <w:rPr>
          <w:rFonts w:ascii="Arial" w:hAnsi="Arial" w:cs="Arial"/>
        </w:rPr>
      </w:pP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  <w:r w:rsidRPr="008A032F">
        <w:rPr>
          <w:rFonts w:ascii="Arial" w:hAnsi="Arial" w:cs="Arial"/>
        </w:rPr>
        <w:tab/>
      </w:r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433E" w:rsidRPr="008A032F" w14:paraId="3303AD3C" w14:textId="77777777" w:rsidTr="00E67FC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F2C8295" w14:textId="77777777" w:rsidR="007D433E" w:rsidRPr="008A032F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8A032F">
              <w:rPr>
                <w:sz w:val="24"/>
                <w:szCs w:val="24"/>
              </w:rPr>
              <w:t>Mgr. Marie Brázdová, Ph.D. v. r.</w:t>
            </w:r>
            <w:r w:rsidRPr="008A032F">
              <w:rPr>
                <w:sz w:val="24"/>
                <w:szCs w:val="24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99A6438" w14:textId="77777777" w:rsidR="007D433E" w:rsidRPr="008A032F" w:rsidRDefault="007D433E" w:rsidP="00E67FCF">
            <w:pPr>
              <w:pStyle w:val="PodpisovePole"/>
              <w:rPr>
                <w:sz w:val="24"/>
                <w:szCs w:val="24"/>
              </w:rPr>
            </w:pPr>
            <w:r w:rsidRPr="008A032F">
              <w:rPr>
                <w:sz w:val="24"/>
                <w:szCs w:val="24"/>
              </w:rPr>
              <w:t>Mgr. Bc. Radim Vykoukal v. r.</w:t>
            </w:r>
            <w:r w:rsidRPr="008A032F">
              <w:rPr>
                <w:sz w:val="24"/>
                <w:szCs w:val="24"/>
              </w:rPr>
              <w:br/>
              <w:t xml:space="preserve"> místostarosta </w:t>
            </w:r>
          </w:p>
        </w:tc>
      </w:tr>
    </w:tbl>
    <w:p w14:paraId="2F199810" w14:textId="77777777" w:rsidR="00FD072A" w:rsidRPr="008A032F" w:rsidRDefault="00FD072A" w:rsidP="00FD072A">
      <w:pPr>
        <w:rPr>
          <w:rFonts w:ascii="Arial" w:hAnsi="Arial" w:cs="Arial"/>
        </w:rPr>
      </w:pPr>
    </w:p>
    <w:p w14:paraId="5EBB4366" w14:textId="77777777" w:rsidR="00C0303F" w:rsidRPr="008A032F" w:rsidRDefault="00C0303F" w:rsidP="00FD072A">
      <w:pPr>
        <w:rPr>
          <w:rFonts w:ascii="Arial" w:hAnsi="Arial" w:cs="Arial"/>
        </w:rPr>
      </w:pPr>
    </w:p>
    <w:p w14:paraId="1C891DC5" w14:textId="77777777" w:rsidR="001404F0" w:rsidRPr="008A032F" w:rsidRDefault="001404F0" w:rsidP="00FD072A">
      <w:pPr>
        <w:rPr>
          <w:rFonts w:ascii="Arial" w:hAnsi="Arial" w:cs="Arial"/>
        </w:rPr>
      </w:pPr>
    </w:p>
    <w:p w14:paraId="03D1E753" w14:textId="77777777" w:rsidR="001404F0" w:rsidRPr="008A032F" w:rsidRDefault="001404F0" w:rsidP="00FD072A">
      <w:pPr>
        <w:rPr>
          <w:rFonts w:ascii="Arial" w:hAnsi="Arial" w:cs="Arial"/>
        </w:rPr>
      </w:pPr>
    </w:p>
    <w:p w14:paraId="0116AE0A" w14:textId="77777777" w:rsidR="001404F0" w:rsidRPr="008A032F" w:rsidRDefault="001404F0" w:rsidP="00FD072A">
      <w:pPr>
        <w:rPr>
          <w:rFonts w:ascii="Arial" w:hAnsi="Arial" w:cs="Arial"/>
        </w:rPr>
      </w:pPr>
    </w:p>
    <w:p w14:paraId="77B995B4" w14:textId="77777777" w:rsidR="001404F0" w:rsidRPr="008A032F" w:rsidRDefault="001404F0" w:rsidP="00FD072A">
      <w:pPr>
        <w:rPr>
          <w:rFonts w:ascii="Arial" w:hAnsi="Arial" w:cs="Arial"/>
        </w:rPr>
      </w:pPr>
    </w:p>
    <w:p w14:paraId="12D25386" w14:textId="77777777" w:rsidR="001404F0" w:rsidRPr="008A032F" w:rsidRDefault="001404F0" w:rsidP="00FD072A">
      <w:pPr>
        <w:rPr>
          <w:rFonts w:ascii="Arial" w:hAnsi="Arial" w:cs="Arial"/>
        </w:rPr>
      </w:pPr>
    </w:p>
    <w:p w14:paraId="4EF044E2" w14:textId="77777777" w:rsidR="001404F0" w:rsidRPr="008A032F" w:rsidRDefault="001404F0" w:rsidP="00FD072A">
      <w:pPr>
        <w:rPr>
          <w:rFonts w:ascii="Arial" w:hAnsi="Arial" w:cs="Arial"/>
        </w:rPr>
      </w:pPr>
    </w:p>
    <w:p w14:paraId="056314C0" w14:textId="77777777" w:rsidR="001404F0" w:rsidRPr="008A032F" w:rsidRDefault="001404F0" w:rsidP="00FD072A">
      <w:pPr>
        <w:rPr>
          <w:rFonts w:ascii="Arial" w:hAnsi="Arial" w:cs="Arial"/>
        </w:rPr>
      </w:pPr>
    </w:p>
    <w:p w14:paraId="6CAE371F" w14:textId="77777777" w:rsidR="001404F0" w:rsidRPr="008A032F" w:rsidRDefault="001404F0" w:rsidP="00FD072A">
      <w:pPr>
        <w:rPr>
          <w:rFonts w:ascii="Arial" w:hAnsi="Arial" w:cs="Arial"/>
        </w:rPr>
      </w:pPr>
    </w:p>
    <w:p w14:paraId="0833ABF8" w14:textId="77777777" w:rsidR="001404F0" w:rsidRPr="008A032F" w:rsidRDefault="001404F0" w:rsidP="00FD072A">
      <w:pPr>
        <w:rPr>
          <w:rFonts w:ascii="Arial" w:hAnsi="Arial" w:cs="Arial"/>
        </w:rPr>
      </w:pPr>
    </w:p>
    <w:p w14:paraId="0D4305B3" w14:textId="77777777" w:rsidR="001404F0" w:rsidRPr="008A032F" w:rsidRDefault="001404F0" w:rsidP="00FD072A">
      <w:pPr>
        <w:rPr>
          <w:rFonts w:ascii="Arial" w:hAnsi="Arial" w:cs="Arial"/>
        </w:rPr>
      </w:pPr>
    </w:p>
    <w:p w14:paraId="74794F80" w14:textId="77777777" w:rsidR="001404F0" w:rsidRPr="008A032F" w:rsidRDefault="001404F0" w:rsidP="00FD072A">
      <w:pPr>
        <w:rPr>
          <w:rFonts w:ascii="Arial" w:hAnsi="Arial" w:cs="Arial"/>
        </w:rPr>
      </w:pPr>
    </w:p>
    <w:p w14:paraId="2DE2E34C" w14:textId="77777777" w:rsidR="001404F0" w:rsidRPr="008A032F" w:rsidRDefault="001404F0" w:rsidP="00FD072A">
      <w:pPr>
        <w:rPr>
          <w:rFonts w:ascii="Arial" w:hAnsi="Arial" w:cs="Arial"/>
        </w:rPr>
      </w:pPr>
    </w:p>
    <w:p w14:paraId="7028C34B" w14:textId="77777777" w:rsidR="001404F0" w:rsidRPr="008A032F" w:rsidRDefault="001404F0" w:rsidP="00FD072A">
      <w:pPr>
        <w:rPr>
          <w:rFonts w:ascii="Arial" w:hAnsi="Arial" w:cs="Arial"/>
        </w:rPr>
      </w:pPr>
    </w:p>
    <w:p w14:paraId="2FDE5DF1" w14:textId="77777777" w:rsidR="001404F0" w:rsidRPr="008A032F" w:rsidRDefault="001404F0" w:rsidP="00FD072A">
      <w:pPr>
        <w:rPr>
          <w:rFonts w:ascii="Arial" w:hAnsi="Arial" w:cs="Arial"/>
        </w:rPr>
      </w:pPr>
    </w:p>
    <w:p w14:paraId="60D5D045" w14:textId="77777777" w:rsidR="001404F0" w:rsidRPr="008A032F" w:rsidRDefault="001404F0" w:rsidP="00FD072A">
      <w:pPr>
        <w:rPr>
          <w:rFonts w:ascii="Arial" w:hAnsi="Arial" w:cs="Arial"/>
        </w:rPr>
      </w:pPr>
    </w:p>
    <w:p w14:paraId="2C2CE5CF" w14:textId="77777777" w:rsidR="000C426F" w:rsidRPr="008A032F" w:rsidRDefault="000C426F" w:rsidP="000C426F">
      <w:pPr>
        <w:rPr>
          <w:rFonts w:ascii="Arial" w:hAnsi="Arial" w:cs="Arial"/>
        </w:rPr>
      </w:pPr>
    </w:p>
    <w:p w14:paraId="5178F5AA" w14:textId="7B75F236" w:rsidR="000C426F" w:rsidRPr="008A032F" w:rsidRDefault="000C426F" w:rsidP="000C426F">
      <w:pPr>
        <w:jc w:val="both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Příloha č. 1 k obecně závazné vyhlášce městyse Lomnice, kterou se stanovují pravidla pro pohyb psů na veřejném prostranství v městysi Lomnice</w:t>
      </w:r>
    </w:p>
    <w:p w14:paraId="28754ED4" w14:textId="77777777" w:rsidR="000C426F" w:rsidRPr="008A032F" w:rsidRDefault="000C426F" w:rsidP="000C426F">
      <w:pPr>
        <w:spacing w:line="276" w:lineRule="auto"/>
        <w:rPr>
          <w:rFonts w:ascii="Arial" w:hAnsi="Arial" w:cs="Arial"/>
          <w:color w:val="00B0F0"/>
        </w:rPr>
      </w:pPr>
    </w:p>
    <w:p w14:paraId="375DED36" w14:textId="77777777" w:rsidR="000C426F" w:rsidRPr="008A032F" w:rsidRDefault="000C426F" w:rsidP="000C426F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u w:val="single"/>
        </w:rPr>
      </w:pPr>
      <w:r w:rsidRPr="008A032F">
        <w:rPr>
          <w:rFonts w:ascii="Arial" w:hAnsi="Arial" w:cs="Arial"/>
        </w:rPr>
        <w:t xml:space="preserve">Veřejná prostranství městyse Lomnice, včetně jeho místních částí, </w:t>
      </w:r>
      <w:r w:rsidRPr="008A032F">
        <w:rPr>
          <w:rFonts w:ascii="Arial" w:hAnsi="Arial" w:cs="Arial"/>
          <w:u w:val="single"/>
        </w:rPr>
        <w:t>na nichž je možný pohyb psů pouze na vodítku:</w:t>
      </w:r>
    </w:p>
    <w:p w14:paraId="2962146C" w14:textId="4035E2F7" w:rsidR="000C426F" w:rsidRPr="008A032F" w:rsidRDefault="000C426F" w:rsidP="000C426F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 xml:space="preserve">nám. Palackého, Židovské náměstí, ulice: Pod Starou farou, Na Potokách, Žleby, Poštovská, </w:t>
      </w:r>
      <w:r w:rsidR="00610ED5">
        <w:rPr>
          <w:rFonts w:ascii="Arial" w:hAnsi="Arial" w:cs="Arial"/>
          <w:sz w:val="24"/>
          <w:szCs w:val="24"/>
        </w:rPr>
        <w:t xml:space="preserve">Ve </w:t>
      </w:r>
      <w:proofErr w:type="spellStart"/>
      <w:r w:rsidR="00610ED5">
        <w:rPr>
          <w:rFonts w:ascii="Arial" w:hAnsi="Arial" w:cs="Arial"/>
          <w:sz w:val="24"/>
          <w:szCs w:val="24"/>
        </w:rPr>
        <w:t>Žlíbku</w:t>
      </w:r>
      <w:proofErr w:type="spellEnd"/>
      <w:r w:rsidR="00610ED5">
        <w:rPr>
          <w:rFonts w:ascii="Arial" w:hAnsi="Arial" w:cs="Arial"/>
          <w:sz w:val="24"/>
          <w:szCs w:val="24"/>
        </w:rPr>
        <w:t xml:space="preserve">, </w:t>
      </w:r>
      <w:r w:rsidRPr="008A032F">
        <w:rPr>
          <w:rFonts w:ascii="Arial" w:hAnsi="Arial" w:cs="Arial"/>
          <w:sz w:val="24"/>
          <w:szCs w:val="24"/>
        </w:rPr>
        <w:t xml:space="preserve">Nový Svět, Josefa Uhra, Nová, Dlouhá, Družstevní, Tišnovská, 9. května, Podlesí, Zahradní, Školní, Na Potůčku, </w:t>
      </w:r>
      <w:proofErr w:type="spellStart"/>
      <w:r w:rsidR="00204099">
        <w:rPr>
          <w:rFonts w:ascii="Arial" w:hAnsi="Arial" w:cs="Arial"/>
          <w:sz w:val="24"/>
          <w:szCs w:val="24"/>
        </w:rPr>
        <w:t>Bakošovec</w:t>
      </w:r>
      <w:proofErr w:type="spellEnd"/>
      <w:r w:rsidR="00204099">
        <w:rPr>
          <w:rFonts w:ascii="Arial" w:hAnsi="Arial" w:cs="Arial"/>
          <w:sz w:val="24"/>
          <w:szCs w:val="24"/>
        </w:rPr>
        <w:t xml:space="preserve">, </w:t>
      </w:r>
      <w:r w:rsidR="00250685" w:rsidRPr="008A032F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250685" w:rsidRPr="008A032F">
        <w:rPr>
          <w:rFonts w:ascii="Arial" w:hAnsi="Arial" w:cs="Arial"/>
          <w:sz w:val="24"/>
          <w:szCs w:val="24"/>
        </w:rPr>
        <w:t>Židama</w:t>
      </w:r>
      <w:proofErr w:type="spellEnd"/>
      <w:r w:rsidR="00250685" w:rsidRPr="008A032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0685" w:rsidRPr="008A032F">
        <w:rPr>
          <w:rFonts w:ascii="Arial" w:hAnsi="Arial" w:cs="Arial"/>
          <w:sz w:val="24"/>
          <w:szCs w:val="24"/>
        </w:rPr>
        <w:t>Serenyiovská</w:t>
      </w:r>
      <w:proofErr w:type="spellEnd"/>
      <w:r w:rsidR="00250685" w:rsidRPr="008A032F">
        <w:rPr>
          <w:rFonts w:ascii="Arial" w:hAnsi="Arial" w:cs="Arial"/>
          <w:sz w:val="24"/>
          <w:szCs w:val="24"/>
        </w:rPr>
        <w:t xml:space="preserve">, Na Pískách, Příčná, </w:t>
      </w:r>
      <w:proofErr w:type="spellStart"/>
      <w:r w:rsidR="00250685" w:rsidRPr="008A032F">
        <w:rPr>
          <w:rFonts w:ascii="Arial" w:hAnsi="Arial" w:cs="Arial"/>
          <w:sz w:val="24"/>
          <w:szCs w:val="24"/>
        </w:rPr>
        <w:t>Eitingerova</w:t>
      </w:r>
      <w:proofErr w:type="spellEnd"/>
      <w:r w:rsidR="00250685" w:rsidRPr="008A032F">
        <w:rPr>
          <w:rFonts w:ascii="Arial" w:hAnsi="Arial" w:cs="Arial"/>
          <w:sz w:val="24"/>
          <w:szCs w:val="24"/>
        </w:rPr>
        <w:t xml:space="preserve"> </w:t>
      </w:r>
      <w:r w:rsidRPr="008A032F">
        <w:rPr>
          <w:rFonts w:ascii="Arial" w:hAnsi="Arial" w:cs="Arial"/>
          <w:sz w:val="24"/>
          <w:szCs w:val="24"/>
        </w:rPr>
        <w:t>– vše v </w:t>
      </w:r>
      <w:proofErr w:type="spellStart"/>
      <w:r w:rsidRPr="008A032F">
        <w:rPr>
          <w:rFonts w:ascii="Arial" w:hAnsi="Arial" w:cs="Arial"/>
          <w:sz w:val="24"/>
          <w:szCs w:val="24"/>
        </w:rPr>
        <w:t>k.ú</w:t>
      </w:r>
      <w:proofErr w:type="spellEnd"/>
      <w:r w:rsidRPr="008A032F">
        <w:rPr>
          <w:rFonts w:ascii="Arial" w:hAnsi="Arial" w:cs="Arial"/>
          <w:sz w:val="24"/>
          <w:szCs w:val="24"/>
        </w:rPr>
        <w:t xml:space="preserve">. Lomnice u Tišnova, </w:t>
      </w:r>
    </w:p>
    <w:p w14:paraId="32B64AFA" w14:textId="77777777" w:rsidR="000C426F" w:rsidRPr="008A032F" w:rsidRDefault="000C426F" w:rsidP="000C426F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náves v místní části Brusná v </w:t>
      </w:r>
      <w:proofErr w:type="spellStart"/>
      <w:r w:rsidRPr="008A032F">
        <w:rPr>
          <w:rFonts w:ascii="Arial" w:hAnsi="Arial" w:cs="Arial"/>
          <w:sz w:val="24"/>
          <w:szCs w:val="24"/>
        </w:rPr>
        <w:t>k.ú</w:t>
      </w:r>
      <w:proofErr w:type="spellEnd"/>
      <w:r w:rsidRPr="008A032F">
        <w:rPr>
          <w:rFonts w:ascii="Arial" w:hAnsi="Arial" w:cs="Arial"/>
          <w:sz w:val="24"/>
          <w:szCs w:val="24"/>
        </w:rPr>
        <w:t>. Brusná,</w:t>
      </w:r>
    </w:p>
    <w:p w14:paraId="16672733" w14:textId="77777777" w:rsidR="000C426F" w:rsidRPr="008A032F" w:rsidRDefault="000C426F" w:rsidP="000C426F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náves v místní části Veselí v </w:t>
      </w:r>
      <w:proofErr w:type="spellStart"/>
      <w:r w:rsidRPr="008A032F">
        <w:rPr>
          <w:rFonts w:ascii="Arial" w:hAnsi="Arial" w:cs="Arial"/>
          <w:sz w:val="24"/>
          <w:szCs w:val="24"/>
        </w:rPr>
        <w:t>k.ú</w:t>
      </w:r>
      <w:proofErr w:type="spellEnd"/>
      <w:r w:rsidRPr="008A032F">
        <w:rPr>
          <w:rFonts w:ascii="Arial" w:hAnsi="Arial" w:cs="Arial"/>
          <w:sz w:val="24"/>
          <w:szCs w:val="24"/>
        </w:rPr>
        <w:t>. Veselí u Lomnice,</w:t>
      </w:r>
    </w:p>
    <w:p w14:paraId="0E5782DB" w14:textId="77777777" w:rsidR="000C426F" w:rsidRDefault="000C426F" w:rsidP="000C426F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A032F">
        <w:rPr>
          <w:rFonts w:ascii="Arial" w:hAnsi="Arial" w:cs="Arial"/>
          <w:sz w:val="24"/>
          <w:szCs w:val="24"/>
        </w:rPr>
        <w:t>náves v místní části Řepka v </w:t>
      </w:r>
      <w:proofErr w:type="spellStart"/>
      <w:r w:rsidRPr="008A032F">
        <w:rPr>
          <w:rFonts w:ascii="Arial" w:hAnsi="Arial" w:cs="Arial"/>
          <w:sz w:val="24"/>
          <w:szCs w:val="24"/>
        </w:rPr>
        <w:t>k.ú</w:t>
      </w:r>
      <w:proofErr w:type="spellEnd"/>
      <w:r w:rsidRPr="008A032F">
        <w:rPr>
          <w:rFonts w:ascii="Arial" w:hAnsi="Arial" w:cs="Arial"/>
          <w:sz w:val="24"/>
          <w:szCs w:val="24"/>
        </w:rPr>
        <w:t>. Řepka,</w:t>
      </w:r>
    </w:p>
    <w:p w14:paraId="5F90464B" w14:textId="30FAB206" w:rsidR="00670833" w:rsidRDefault="00670833" w:rsidP="00670833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AC7C62">
        <w:rPr>
          <w:rFonts w:ascii="Arial" w:hAnsi="Arial" w:cs="Arial"/>
          <w:sz w:val="24"/>
          <w:szCs w:val="24"/>
        </w:rPr>
        <w:t>okolí požární nádrže Na Svárové, Lomnice</w:t>
      </w:r>
      <w:r>
        <w:rPr>
          <w:rFonts w:ascii="Arial" w:hAnsi="Arial" w:cs="Arial"/>
          <w:sz w:val="24"/>
          <w:szCs w:val="24"/>
        </w:rPr>
        <w:t>, mimo vodní ploch</w:t>
      </w:r>
      <w:r w:rsidR="00416022">
        <w:rPr>
          <w:rFonts w:ascii="Arial" w:hAnsi="Arial" w:cs="Arial"/>
          <w:sz w:val="24"/>
          <w:szCs w:val="24"/>
        </w:rPr>
        <w:t>u,</w:t>
      </w:r>
      <w:r w:rsidRPr="00AC7C62">
        <w:rPr>
          <w:rFonts w:ascii="Arial" w:hAnsi="Arial" w:cs="Arial"/>
          <w:sz w:val="24"/>
          <w:szCs w:val="24"/>
        </w:rPr>
        <w:t xml:space="preserve"> parcel</w:t>
      </w:r>
      <w:r w:rsidR="00CE39AC">
        <w:rPr>
          <w:rFonts w:ascii="Arial" w:hAnsi="Arial" w:cs="Arial"/>
          <w:sz w:val="24"/>
          <w:szCs w:val="24"/>
        </w:rPr>
        <w:t>y</w:t>
      </w:r>
      <w:r w:rsidRPr="00AC7C62">
        <w:rPr>
          <w:rFonts w:ascii="Arial" w:hAnsi="Arial" w:cs="Arial"/>
          <w:sz w:val="24"/>
          <w:szCs w:val="24"/>
        </w:rPr>
        <w:t xml:space="preserve"> číslo 1550, 1551, 1552, 1553</w:t>
      </w:r>
      <w:r>
        <w:rPr>
          <w:rFonts w:ascii="Arial" w:hAnsi="Arial" w:cs="Arial"/>
          <w:sz w:val="24"/>
          <w:szCs w:val="24"/>
        </w:rPr>
        <w:t xml:space="preserve">, </w:t>
      </w:r>
      <w:r w:rsidRPr="00AC7C62">
        <w:rPr>
          <w:rFonts w:ascii="Arial" w:hAnsi="Arial" w:cs="Arial"/>
          <w:sz w:val="24"/>
          <w:szCs w:val="24"/>
        </w:rPr>
        <w:t>1554, vše v </w:t>
      </w:r>
      <w:proofErr w:type="spellStart"/>
      <w:r w:rsidRPr="00AC7C62">
        <w:rPr>
          <w:rFonts w:ascii="Arial" w:hAnsi="Arial" w:cs="Arial"/>
          <w:sz w:val="24"/>
          <w:szCs w:val="24"/>
        </w:rPr>
        <w:t>k.ú</w:t>
      </w:r>
      <w:proofErr w:type="spellEnd"/>
      <w:r w:rsidRPr="00AC7C62">
        <w:rPr>
          <w:rFonts w:ascii="Arial" w:hAnsi="Arial" w:cs="Arial"/>
          <w:sz w:val="24"/>
          <w:szCs w:val="24"/>
        </w:rPr>
        <w:t>. Lomnice u Tišnova</w:t>
      </w:r>
      <w:r>
        <w:rPr>
          <w:rFonts w:ascii="Arial" w:hAnsi="Arial" w:cs="Arial"/>
          <w:sz w:val="24"/>
          <w:szCs w:val="24"/>
        </w:rPr>
        <w:t>.</w:t>
      </w:r>
      <w:r w:rsidRPr="00AC7C62">
        <w:rPr>
          <w:rFonts w:ascii="Arial" w:hAnsi="Arial" w:cs="Arial"/>
          <w:sz w:val="24"/>
          <w:szCs w:val="24"/>
        </w:rPr>
        <w:t xml:space="preserve"> </w:t>
      </w:r>
    </w:p>
    <w:p w14:paraId="79BC1E54" w14:textId="77777777" w:rsidR="00670833" w:rsidRPr="008A032F" w:rsidRDefault="00670833" w:rsidP="00670833">
      <w:pPr>
        <w:pStyle w:val="Odstavecseseznamem"/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E369DFD" w14:textId="77777777" w:rsidR="006C521D" w:rsidRPr="006C521D" w:rsidRDefault="006C521D" w:rsidP="006C521D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35DE69D4" w14:textId="122E02FC" w:rsidR="0008626B" w:rsidRPr="008A032F" w:rsidRDefault="0008626B" w:rsidP="0008626B">
      <w:pPr>
        <w:jc w:val="both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 xml:space="preserve">Příloha </w:t>
      </w:r>
      <w:r w:rsidR="000C426F" w:rsidRPr="008A032F">
        <w:rPr>
          <w:rFonts w:ascii="Arial" w:hAnsi="Arial" w:cs="Arial"/>
          <w:b/>
        </w:rPr>
        <w:t>č. 2</w:t>
      </w:r>
      <w:r w:rsidRPr="008A032F">
        <w:rPr>
          <w:rFonts w:ascii="Arial" w:hAnsi="Arial" w:cs="Arial"/>
          <w:b/>
        </w:rPr>
        <w:t xml:space="preserve"> k obecně závazné vyhlášce městyse Lomnice, kterou se stanovují pravidla pro pohyb psů na veřejném prostranství v městysi Lomnice</w:t>
      </w:r>
    </w:p>
    <w:p w14:paraId="308EC548" w14:textId="77777777" w:rsidR="0008626B" w:rsidRPr="008A032F" w:rsidRDefault="0008626B" w:rsidP="0008626B">
      <w:pPr>
        <w:spacing w:line="276" w:lineRule="auto"/>
        <w:rPr>
          <w:rFonts w:ascii="Arial" w:hAnsi="Arial" w:cs="Arial"/>
        </w:rPr>
      </w:pPr>
    </w:p>
    <w:p w14:paraId="78CA2348" w14:textId="53A9DBD3" w:rsidR="001404F0" w:rsidRPr="008A032F" w:rsidRDefault="0008626B" w:rsidP="0008626B">
      <w:pPr>
        <w:jc w:val="both"/>
        <w:rPr>
          <w:rFonts w:ascii="Arial" w:hAnsi="Arial" w:cs="Arial"/>
          <w:u w:val="single"/>
        </w:rPr>
      </w:pPr>
      <w:r w:rsidRPr="008A032F">
        <w:rPr>
          <w:rFonts w:ascii="Arial" w:hAnsi="Arial" w:cs="Arial"/>
        </w:rPr>
        <w:t xml:space="preserve">Veřejná prostranství městyse Lomnice, včetně jeho místních částí, </w:t>
      </w:r>
      <w:r w:rsidRPr="008A032F">
        <w:rPr>
          <w:rFonts w:ascii="Arial" w:hAnsi="Arial" w:cs="Arial"/>
          <w:u w:val="single"/>
        </w:rPr>
        <w:t xml:space="preserve">na nichž se </w:t>
      </w:r>
      <w:r w:rsidRPr="000719CD">
        <w:rPr>
          <w:rFonts w:ascii="Arial" w:hAnsi="Arial" w:cs="Arial"/>
          <w:u w:val="single"/>
        </w:rPr>
        <w:t xml:space="preserve">zakazuje </w:t>
      </w:r>
      <w:r w:rsidR="00B9287E" w:rsidRPr="000719CD">
        <w:rPr>
          <w:rFonts w:ascii="Arial" w:hAnsi="Arial" w:cs="Arial"/>
          <w:u w:val="single"/>
        </w:rPr>
        <w:t xml:space="preserve">vstup </w:t>
      </w:r>
      <w:r w:rsidRPr="000719CD">
        <w:rPr>
          <w:rFonts w:ascii="Arial" w:hAnsi="Arial" w:cs="Arial"/>
          <w:u w:val="single"/>
        </w:rPr>
        <w:t>psů</w:t>
      </w:r>
      <w:r w:rsidRPr="008A032F">
        <w:rPr>
          <w:rFonts w:ascii="Arial" w:hAnsi="Arial" w:cs="Arial"/>
          <w:u w:val="single"/>
        </w:rPr>
        <w:t>:</w:t>
      </w:r>
    </w:p>
    <w:p w14:paraId="49F146B5" w14:textId="4BD557F6" w:rsidR="0008626B" w:rsidRPr="008A032F" w:rsidRDefault="0008626B" w:rsidP="0008626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</w:rPr>
      </w:pPr>
      <w:r w:rsidRPr="008A032F">
        <w:rPr>
          <w:rFonts w:ascii="Arial" w:hAnsi="Arial" w:cs="Arial"/>
          <w:bCs/>
          <w:sz w:val="24"/>
          <w:szCs w:val="24"/>
        </w:rPr>
        <w:t>areál hřiště u Základní a mateřské školy, Tišnovská 362, Lomnice,</w:t>
      </w:r>
    </w:p>
    <w:p w14:paraId="410F14F8" w14:textId="77777777" w:rsidR="0008626B" w:rsidRPr="008A032F" w:rsidRDefault="0008626B" w:rsidP="0008626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  <w:bCs/>
        </w:rPr>
      </w:pPr>
      <w:r w:rsidRPr="008A032F">
        <w:rPr>
          <w:rFonts w:ascii="Arial" w:hAnsi="Arial" w:cs="Arial"/>
          <w:bCs/>
          <w:sz w:val="24"/>
          <w:szCs w:val="24"/>
        </w:rPr>
        <w:t>areál dětského hřiště na ul. Školní, Lomnice,</w:t>
      </w:r>
    </w:p>
    <w:p w14:paraId="7AA4484E" w14:textId="77777777" w:rsidR="0008626B" w:rsidRPr="00725857" w:rsidRDefault="0008626B" w:rsidP="0008626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  <w:bCs/>
        </w:rPr>
      </w:pPr>
      <w:r w:rsidRPr="008A032F">
        <w:rPr>
          <w:rFonts w:ascii="Arial" w:hAnsi="Arial" w:cs="Arial"/>
          <w:bCs/>
          <w:sz w:val="24"/>
          <w:szCs w:val="24"/>
        </w:rPr>
        <w:t xml:space="preserve">areál dětského hřiště na ul. Dlouhá (u Kaple sv. Antonína </w:t>
      </w:r>
      <w:proofErr w:type="spellStart"/>
      <w:r w:rsidRPr="008A032F">
        <w:rPr>
          <w:rFonts w:ascii="Arial" w:hAnsi="Arial" w:cs="Arial"/>
          <w:bCs/>
          <w:sz w:val="24"/>
          <w:szCs w:val="24"/>
        </w:rPr>
        <w:t>Paduánského</w:t>
      </w:r>
      <w:proofErr w:type="spellEnd"/>
      <w:r w:rsidRPr="008A032F">
        <w:rPr>
          <w:rFonts w:ascii="Arial" w:hAnsi="Arial" w:cs="Arial"/>
          <w:bCs/>
          <w:sz w:val="24"/>
          <w:szCs w:val="24"/>
        </w:rPr>
        <w:t>), Lomnice,</w:t>
      </w:r>
    </w:p>
    <w:p w14:paraId="2212CC28" w14:textId="77777777" w:rsidR="0008626B" w:rsidRPr="00610ED5" w:rsidRDefault="0008626B" w:rsidP="0008626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8A032F">
        <w:rPr>
          <w:rFonts w:ascii="Arial" w:hAnsi="Arial" w:cs="Arial"/>
          <w:bCs/>
          <w:sz w:val="24"/>
          <w:szCs w:val="24"/>
        </w:rPr>
        <w:t>areál dětského hřiště v Řepce,</w:t>
      </w:r>
    </w:p>
    <w:p w14:paraId="462ED08E" w14:textId="77777777" w:rsidR="0008626B" w:rsidRPr="00E462E8" w:rsidRDefault="0008626B" w:rsidP="0008626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  <w:bCs/>
        </w:rPr>
      </w:pPr>
      <w:r w:rsidRPr="008A032F">
        <w:rPr>
          <w:rFonts w:ascii="Arial" w:hAnsi="Arial" w:cs="Arial"/>
          <w:bCs/>
          <w:sz w:val="24"/>
          <w:szCs w:val="24"/>
        </w:rPr>
        <w:t>prostor dětského hřiště v Brusné na návsi,</w:t>
      </w:r>
    </w:p>
    <w:p w14:paraId="7968B4C5" w14:textId="4814F179" w:rsidR="00E462E8" w:rsidRPr="009D1A8B" w:rsidRDefault="00E462E8" w:rsidP="00E462E8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rPr>
          <w:rFonts w:ascii="Arial" w:hAnsi="Arial" w:cs="Arial"/>
          <w:bCs/>
        </w:rPr>
      </w:pPr>
      <w:r w:rsidRPr="009D1A8B">
        <w:rPr>
          <w:rFonts w:ascii="Arial" w:hAnsi="Arial" w:cs="Arial"/>
          <w:bCs/>
          <w:sz w:val="24"/>
          <w:szCs w:val="24"/>
        </w:rPr>
        <w:t xml:space="preserve">prostranství fotbalového hřiště </w:t>
      </w:r>
      <w:r w:rsidR="00C07AC0" w:rsidRPr="009D1A8B">
        <w:rPr>
          <w:rFonts w:ascii="Arial" w:hAnsi="Arial" w:cs="Arial"/>
          <w:bCs/>
          <w:sz w:val="24"/>
          <w:szCs w:val="24"/>
        </w:rPr>
        <w:t>O</w:t>
      </w:r>
      <w:r w:rsidRPr="009D1A8B">
        <w:rPr>
          <w:rFonts w:ascii="Arial" w:hAnsi="Arial" w:cs="Arial"/>
          <w:bCs/>
          <w:sz w:val="24"/>
          <w:szCs w:val="24"/>
        </w:rPr>
        <w:t>bo</w:t>
      </w:r>
      <w:r w:rsidR="00065868">
        <w:rPr>
          <w:rFonts w:ascii="Arial" w:hAnsi="Arial" w:cs="Arial"/>
          <w:bCs/>
          <w:sz w:val="24"/>
          <w:szCs w:val="24"/>
        </w:rPr>
        <w:t>ra</w:t>
      </w:r>
      <w:r w:rsidR="009D1A8B" w:rsidRPr="009D1A8B">
        <w:rPr>
          <w:rFonts w:ascii="Arial" w:hAnsi="Arial" w:cs="Arial"/>
          <w:bCs/>
          <w:sz w:val="24"/>
          <w:szCs w:val="24"/>
        </w:rPr>
        <w:t xml:space="preserve">, </w:t>
      </w:r>
      <w:r w:rsidRPr="009D1A8B">
        <w:rPr>
          <w:rFonts w:ascii="Arial" w:hAnsi="Arial" w:cs="Arial"/>
          <w:bCs/>
          <w:sz w:val="24"/>
          <w:szCs w:val="24"/>
        </w:rPr>
        <w:t>parcela číslo 962/1</w:t>
      </w:r>
      <w:r w:rsidR="00C07AC0" w:rsidRPr="009D1A8B">
        <w:rPr>
          <w:rFonts w:ascii="Arial" w:hAnsi="Arial" w:cs="Arial"/>
          <w:bCs/>
          <w:sz w:val="24"/>
          <w:szCs w:val="24"/>
        </w:rPr>
        <w:t xml:space="preserve"> v</w:t>
      </w:r>
      <w:r w:rsidRPr="009D1A8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1A8B">
        <w:rPr>
          <w:rFonts w:ascii="Arial" w:hAnsi="Arial" w:cs="Arial"/>
          <w:bCs/>
          <w:sz w:val="24"/>
          <w:szCs w:val="24"/>
        </w:rPr>
        <w:t>k</w:t>
      </w:r>
      <w:r w:rsidR="0010464E" w:rsidRPr="009D1A8B">
        <w:rPr>
          <w:rFonts w:ascii="Arial" w:hAnsi="Arial" w:cs="Arial"/>
          <w:bCs/>
          <w:sz w:val="24"/>
          <w:szCs w:val="24"/>
        </w:rPr>
        <w:t>.ú</w:t>
      </w:r>
      <w:proofErr w:type="spellEnd"/>
      <w:r w:rsidR="0010464E" w:rsidRPr="009D1A8B">
        <w:rPr>
          <w:rFonts w:ascii="Arial" w:hAnsi="Arial" w:cs="Arial"/>
          <w:bCs/>
          <w:sz w:val="24"/>
          <w:szCs w:val="24"/>
        </w:rPr>
        <w:t>.</w:t>
      </w:r>
      <w:r w:rsidR="006C521D" w:rsidRPr="009D1A8B">
        <w:rPr>
          <w:rFonts w:ascii="Arial" w:hAnsi="Arial" w:cs="Arial"/>
          <w:bCs/>
          <w:sz w:val="24"/>
          <w:szCs w:val="24"/>
        </w:rPr>
        <w:t xml:space="preserve"> </w:t>
      </w:r>
      <w:r w:rsidRPr="009D1A8B">
        <w:rPr>
          <w:rFonts w:ascii="Arial" w:hAnsi="Arial" w:cs="Arial"/>
          <w:bCs/>
          <w:sz w:val="24"/>
          <w:szCs w:val="24"/>
        </w:rPr>
        <w:t>Lomnice u Tišnova</w:t>
      </w:r>
      <w:r w:rsidR="00ED724F">
        <w:rPr>
          <w:rFonts w:ascii="Arial" w:hAnsi="Arial" w:cs="Arial"/>
          <w:bCs/>
          <w:sz w:val="24"/>
          <w:szCs w:val="24"/>
        </w:rPr>
        <w:t>.</w:t>
      </w:r>
    </w:p>
    <w:p w14:paraId="28D788B9" w14:textId="77777777" w:rsidR="001404F0" w:rsidRPr="008A032F" w:rsidRDefault="001404F0" w:rsidP="00FD072A">
      <w:pPr>
        <w:rPr>
          <w:rFonts w:ascii="Arial" w:hAnsi="Arial" w:cs="Arial"/>
        </w:rPr>
      </w:pPr>
    </w:p>
    <w:p w14:paraId="301D99C5" w14:textId="34C6085A" w:rsidR="000C426F" w:rsidRPr="008A032F" w:rsidRDefault="000C426F" w:rsidP="000C426F">
      <w:pPr>
        <w:jc w:val="both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Příloha č. 3 k obecně závazné vyhlášce městyse Lomnice, kterou se stanovují pravidla pro pohyb psů na veřejném prostranství v městysi Lomnice</w:t>
      </w:r>
    </w:p>
    <w:p w14:paraId="7AA0E7F7" w14:textId="77777777" w:rsidR="000C426F" w:rsidRPr="008A032F" w:rsidRDefault="000C426F" w:rsidP="000C426F">
      <w:pPr>
        <w:jc w:val="both"/>
        <w:rPr>
          <w:rFonts w:ascii="Arial" w:hAnsi="Arial" w:cs="Arial"/>
          <w:b/>
        </w:rPr>
      </w:pPr>
    </w:p>
    <w:p w14:paraId="09EFE0ED" w14:textId="77777777" w:rsidR="000C426F" w:rsidRPr="008A032F" w:rsidRDefault="000C426F" w:rsidP="000C426F">
      <w:pPr>
        <w:jc w:val="both"/>
        <w:rPr>
          <w:rFonts w:ascii="Arial" w:hAnsi="Arial" w:cs="Arial"/>
          <w:u w:val="single"/>
        </w:rPr>
      </w:pPr>
      <w:r w:rsidRPr="008A032F">
        <w:rPr>
          <w:rFonts w:ascii="Arial" w:hAnsi="Arial" w:cs="Arial"/>
        </w:rPr>
        <w:t xml:space="preserve">Veřejná prostranství městyse Lomnice, včetně jeho místních částí, </w:t>
      </w:r>
      <w:r w:rsidRPr="008A032F">
        <w:rPr>
          <w:rFonts w:ascii="Arial" w:hAnsi="Arial" w:cs="Arial"/>
          <w:u w:val="single"/>
        </w:rPr>
        <w:t>na nichž se povoluje výcvik psů:</w:t>
      </w:r>
    </w:p>
    <w:p w14:paraId="529490AE" w14:textId="49FC4197" w:rsidR="000C426F" w:rsidRPr="00853854" w:rsidRDefault="000C426F" w:rsidP="000C426F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  <w:r w:rsidRPr="00853854">
        <w:rPr>
          <w:rFonts w:ascii="Arial" w:hAnsi="Arial" w:cs="Arial"/>
          <w:sz w:val="24"/>
          <w:szCs w:val="24"/>
        </w:rPr>
        <w:t xml:space="preserve">prostor před budovou fotbalových kabin hřiště </w:t>
      </w:r>
      <w:r w:rsidR="00243C5E" w:rsidRPr="00853854">
        <w:rPr>
          <w:rFonts w:ascii="Arial" w:hAnsi="Arial" w:cs="Arial"/>
          <w:sz w:val="24"/>
          <w:szCs w:val="24"/>
        </w:rPr>
        <w:t>O</w:t>
      </w:r>
      <w:r w:rsidRPr="00853854">
        <w:rPr>
          <w:rFonts w:ascii="Arial" w:hAnsi="Arial" w:cs="Arial"/>
          <w:sz w:val="24"/>
          <w:szCs w:val="24"/>
        </w:rPr>
        <w:t>bo</w:t>
      </w:r>
      <w:r w:rsidR="00052DEE">
        <w:rPr>
          <w:rFonts w:ascii="Arial" w:hAnsi="Arial" w:cs="Arial"/>
          <w:sz w:val="24"/>
          <w:szCs w:val="24"/>
        </w:rPr>
        <w:t>ra</w:t>
      </w:r>
      <w:r w:rsidR="00C07AC0" w:rsidRPr="00853854">
        <w:rPr>
          <w:rFonts w:ascii="Arial" w:hAnsi="Arial" w:cs="Arial"/>
          <w:sz w:val="24"/>
          <w:szCs w:val="24"/>
        </w:rPr>
        <w:t xml:space="preserve">, </w:t>
      </w:r>
      <w:r w:rsidR="00725857" w:rsidRPr="00853854">
        <w:rPr>
          <w:rFonts w:ascii="Arial" w:hAnsi="Arial" w:cs="Arial"/>
          <w:sz w:val="24"/>
          <w:szCs w:val="24"/>
        </w:rPr>
        <w:t xml:space="preserve">část </w:t>
      </w:r>
      <w:r w:rsidR="00B9287E" w:rsidRPr="00853854">
        <w:rPr>
          <w:rFonts w:ascii="Arial" w:hAnsi="Arial" w:cs="Arial"/>
          <w:sz w:val="24"/>
          <w:szCs w:val="24"/>
        </w:rPr>
        <w:t>parcel</w:t>
      </w:r>
      <w:r w:rsidR="00725857" w:rsidRPr="00853854">
        <w:rPr>
          <w:rFonts w:ascii="Arial" w:hAnsi="Arial" w:cs="Arial"/>
          <w:sz w:val="24"/>
          <w:szCs w:val="24"/>
        </w:rPr>
        <w:t>y</w:t>
      </w:r>
      <w:r w:rsidR="00853854" w:rsidRPr="00853854">
        <w:rPr>
          <w:rFonts w:ascii="Arial" w:hAnsi="Arial" w:cs="Arial"/>
          <w:sz w:val="24"/>
          <w:szCs w:val="24"/>
        </w:rPr>
        <w:t xml:space="preserve"> číslo</w:t>
      </w:r>
      <w:r w:rsidR="00725857" w:rsidRPr="00853854">
        <w:rPr>
          <w:rFonts w:ascii="Arial" w:hAnsi="Arial" w:cs="Arial"/>
          <w:sz w:val="24"/>
          <w:szCs w:val="24"/>
        </w:rPr>
        <w:t xml:space="preserve"> 9</w:t>
      </w:r>
      <w:r w:rsidR="00C07AC0" w:rsidRPr="00853854">
        <w:rPr>
          <w:rFonts w:ascii="Arial" w:hAnsi="Arial" w:cs="Arial"/>
          <w:sz w:val="24"/>
          <w:szCs w:val="24"/>
        </w:rPr>
        <w:t>62/8</w:t>
      </w:r>
      <w:r w:rsidR="00B54660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B54660">
        <w:rPr>
          <w:rFonts w:ascii="Arial" w:hAnsi="Arial" w:cs="Arial"/>
          <w:sz w:val="24"/>
          <w:szCs w:val="24"/>
        </w:rPr>
        <w:t>k.ú</w:t>
      </w:r>
      <w:proofErr w:type="spellEnd"/>
      <w:r w:rsidR="00B54660">
        <w:rPr>
          <w:rFonts w:ascii="Arial" w:hAnsi="Arial" w:cs="Arial"/>
          <w:sz w:val="24"/>
          <w:szCs w:val="24"/>
        </w:rPr>
        <w:t xml:space="preserve">. Lomnice u Tišnova, </w:t>
      </w:r>
      <w:r w:rsidR="00725857" w:rsidRPr="00853854">
        <w:rPr>
          <w:rFonts w:ascii="Arial" w:hAnsi="Arial" w:cs="Arial"/>
          <w:sz w:val="24"/>
          <w:szCs w:val="24"/>
        </w:rPr>
        <w:t>viz. mapa</w:t>
      </w:r>
      <w:r w:rsidR="00E462E8" w:rsidRPr="00853854">
        <w:rPr>
          <w:rFonts w:ascii="Arial" w:hAnsi="Arial" w:cs="Arial"/>
          <w:sz w:val="24"/>
          <w:szCs w:val="24"/>
        </w:rPr>
        <w:t xml:space="preserve"> níže</w:t>
      </w:r>
      <w:r w:rsidR="00C07AC0" w:rsidRPr="00853854">
        <w:rPr>
          <w:rFonts w:ascii="Arial" w:hAnsi="Arial" w:cs="Arial"/>
          <w:sz w:val="24"/>
          <w:szCs w:val="24"/>
        </w:rPr>
        <w:t xml:space="preserve"> (vyšrafováno červeně):</w:t>
      </w:r>
    </w:p>
    <w:p w14:paraId="0DD068B5" w14:textId="47880CC7" w:rsidR="00551F8F" w:rsidRPr="00551F8F" w:rsidRDefault="004B5705" w:rsidP="00551F8F">
      <w:pPr>
        <w:tabs>
          <w:tab w:val="left" w:pos="709"/>
        </w:tabs>
        <w:spacing w:line="276" w:lineRule="auto"/>
        <w:jc w:val="center"/>
        <w:rPr>
          <w:rFonts w:ascii="Arial" w:hAnsi="Arial" w:cs="Arial"/>
          <w:highlight w:val="yellow"/>
        </w:rPr>
      </w:pPr>
      <w:r w:rsidRPr="004B5705">
        <w:rPr>
          <w:rFonts w:ascii="Arial" w:hAnsi="Arial" w:cs="Arial"/>
          <w:noProof/>
        </w:rPr>
        <w:lastRenderedPageBreak/>
        <w:drawing>
          <wp:inline distT="0" distB="0" distL="0" distR="0" wp14:anchorId="495EF94C" wp14:editId="72AE8FC5">
            <wp:extent cx="3919993" cy="2338946"/>
            <wp:effectExtent l="0" t="0" r="4445" b="4445"/>
            <wp:docPr id="7122086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2086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8251" cy="23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4858" w14:textId="77777777" w:rsidR="00C07AC0" w:rsidRDefault="00C07AC0" w:rsidP="00C07AC0">
      <w:pPr>
        <w:tabs>
          <w:tab w:val="left" w:pos="709"/>
        </w:tabs>
        <w:spacing w:line="276" w:lineRule="auto"/>
        <w:rPr>
          <w:rFonts w:ascii="Arial" w:hAnsi="Arial" w:cs="Arial"/>
          <w:highlight w:val="yellow"/>
        </w:rPr>
      </w:pPr>
    </w:p>
    <w:p w14:paraId="629E6D3F" w14:textId="77777777" w:rsidR="00C07AC0" w:rsidRPr="00C07AC0" w:rsidRDefault="00C07AC0" w:rsidP="00C07AC0">
      <w:pPr>
        <w:tabs>
          <w:tab w:val="left" w:pos="709"/>
        </w:tabs>
        <w:spacing w:line="276" w:lineRule="auto"/>
        <w:rPr>
          <w:rFonts w:ascii="Arial" w:hAnsi="Arial" w:cs="Arial"/>
          <w:highlight w:val="yellow"/>
        </w:rPr>
      </w:pPr>
    </w:p>
    <w:p w14:paraId="3EE2D7BD" w14:textId="76B2CCC2" w:rsidR="001404F0" w:rsidRPr="008A032F" w:rsidRDefault="001404F0" w:rsidP="000C426F">
      <w:pPr>
        <w:jc w:val="both"/>
        <w:rPr>
          <w:rFonts w:ascii="Arial" w:hAnsi="Arial" w:cs="Arial"/>
          <w:b/>
        </w:rPr>
      </w:pPr>
      <w:r w:rsidRPr="008A032F">
        <w:rPr>
          <w:rFonts w:ascii="Arial" w:hAnsi="Arial" w:cs="Arial"/>
          <w:b/>
        </w:rPr>
        <w:t>Příloha č. </w:t>
      </w:r>
      <w:r w:rsidR="000C426F" w:rsidRPr="008A032F">
        <w:rPr>
          <w:rFonts w:ascii="Arial" w:hAnsi="Arial" w:cs="Arial"/>
          <w:b/>
        </w:rPr>
        <w:t>4</w:t>
      </w:r>
      <w:r w:rsidRPr="008A032F">
        <w:rPr>
          <w:rFonts w:ascii="Arial" w:hAnsi="Arial" w:cs="Arial"/>
          <w:b/>
        </w:rPr>
        <w:t xml:space="preserve"> k obecně závazné vyhlášce městyse Lomnice, kterou se stanovují pravidla pro pohyb psů na veřejném prostranství v městysi Lomnice</w:t>
      </w:r>
    </w:p>
    <w:p w14:paraId="03D3EFD7" w14:textId="77777777" w:rsidR="001404F0" w:rsidRPr="008A032F" w:rsidRDefault="001404F0" w:rsidP="001404F0">
      <w:pPr>
        <w:jc w:val="both"/>
        <w:rPr>
          <w:rFonts w:ascii="Arial" w:hAnsi="Arial" w:cs="Arial"/>
          <w:b/>
        </w:rPr>
      </w:pPr>
    </w:p>
    <w:p w14:paraId="6D4D4186" w14:textId="4244BB36" w:rsidR="001404F0" w:rsidRPr="008A032F" w:rsidRDefault="001404F0" w:rsidP="001404F0">
      <w:pPr>
        <w:jc w:val="both"/>
        <w:rPr>
          <w:rFonts w:ascii="Arial" w:hAnsi="Arial" w:cs="Arial"/>
          <w:u w:val="single"/>
        </w:rPr>
      </w:pPr>
      <w:r w:rsidRPr="008A032F">
        <w:rPr>
          <w:rFonts w:ascii="Arial" w:hAnsi="Arial" w:cs="Arial"/>
        </w:rPr>
        <w:t xml:space="preserve">Veřejná prostranství městyse Lomnice, včetně jeho místních částí, </w:t>
      </w:r>
      <w:r w:rsidRPr="008A032F">
        <w:rPr>
          <w:rFonts w:ascii="Arial" w:hAnsi="Arial" w:cs="Arial"/>
          <w:u w:val="single"/>
        </w:rPr>
        <w:t>na nichž se zakazuje výcvik psů:</w:t>
      </w:r>
    </w:p>
    <w:p w14:paraId="28DE21A0" w14:textId="697BB789" w:rsidR="000C3246" w:rsidRPr="00485E10" w:rsidRDefault="00224DBA" w:rsidP="002C095B">
      <w:pPr>
        <w:pStyle w:val="Odstavecseseznamem"/>
        <w:numPr>
          <w:ilvl w:val="0"/>
          <w:numId w:val="8"/>
        </w:numPr>
        <w:tabs>
          <w:tab w:val="left" w:pos="709"/>
        </w:tabs>
        <w:spacing w:line="276" w:lineRule="auto"/>
        <w:rPr>
          <w:rFonts w:ascii="Arial" w:hAnsi="Arial" w:cs="Arial"/>
          <w:bCs/>
          <w:sz w:val="24"/>
          <w:szCs w:val="24"/>
        </w:rPr>
        <w:sectPr w:rsidR="000C3246" w:rsidRPr="00485E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A032F">
        <w:rPr>
          <w:rFonts w:ascii="Arial" w:hAnsi="Arial" w:cs="Arial"/>
          <w:bCs/>
          <w:sz w:val="24"/>
          <w:szCs w:val="24"/>
        </w:rPr>
        <w:t>prostor fitness prvků Na Potokách (u cesty k Novému Světu)</w:t>
      </w:r>
      <w:r w:rsidR="00F12339" w:rsidRPr="008A032F">
        <w:rPr>
          <w:rFonts w:ascii="Arial" w:hAnsi="Arial" w:cs="Arial"/>
          <w:bCs/>
          <w:sz w:val="24"/>
          <w:szCs w:val="24"/>
        </w:rPr>
        <w:t>, Lomnice</w:t>
      </w:r>
      <w:r w:rsidR="00AC7C62">
        <w:rPr>
          <w:rFonts w:ascii="Arial" w:hAnsi="Arial" w:cs="Arial"/>
          <w:bCs/>
          <w:sz w:val="24"/>
          <w:szCs w:val="24"/>
        </w:rPr>
        <w:t xml:space="preserve">, </w:t>
      </w:r>
      <w:r w:rsidR="00E462E8">
        <w:rPr>
          <w:rFonts w:ascii="Arial" w:hAnsi="Arial" w:cs="Arial"/>
          <w:bCs/>
          <w:sz w:val="24"/>
          <w:szCs w:val="24"/>
        </w:rPr>
        <w:t xml:space="preserve">parcela </w:t>
      </w:r>
      <w:r w:rsidR="00E462E8" w:rsidRPr="00AC7C62">
        <w:rPr>
          <w:rFonts w:ascii="Arial" w:hAnsi="Arial" w:cs="Arial"/>
          <w:bCs/>
          <w:sz w:val="24"/>
          <w:szCs w:val="24"/>
        </w:rPr>
        <w:t xml:space="preserve">číslo st. </w:t>
      </w:r>
      <w:r w:rsidR="00291FE8" w:rsidRPr="00AC7C62">
        <w:rPr>
          <w:rFonts w:ascii="Arial" w:hAnsi="Arial" w:cs="Arial"/>
          <w:bCs/>
          <w:sz w:val="24"/>
          <w:szCs w:val="24"/>
        </w:rPr>
        <w:t>201</w:t>
      </w:r>
      <w:r w:rsidR="008C14F0">
        <w:rPr>
          <w:rFonts w:ascii="Arial" w:hAnsi="Arial" w:cs="Arial"/>
          <w:bCs/>
          <w:sz w:val="24"/>
          <w:szCs w:val="24"/>
        </w:rPr>
        <w:t xml:space="preserve"> v</w:t>
      </w:r>
      <w:r w:rsidR="00052DE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462E8" w:rsidRPr="00AC7C62">
        <w:rPr>
          <w:rFonts w:ascii="Arial" w:hAnsi="Arial" w:cs="Arial"/>
          <w:bCs/>
          <w:sz w:val="24"/>
          <w:szCs w:val="24"/>
        </w:rPr>
        <w:t>k</w:t>
      </w:r>
      <w:r w:rsidR="00B54660">
        <w:rPr>
          <w:rFonts w:ascii="Arial" w:hAnsi="Arial" w:cs="Arial"/>
          <w:bCs/>
          <w:sz w:val="24"/>
          <w:szCs w:val="24"/>
        </w:rPr>
        <w:t>.ú</w:t>
      </w:r>
      <w:proofErr w:type="spellEnd"/>
      <w:r w:rsidR="00B54660">
        <w:rPr>
          <w:rFonts w:ascii="Arial" w:hAnsi="Arial" w:cs="Arial"/>
          <w:bCs/>
          <w:sz w:val="24"/>
          <w:szCs w:val="24"/>
        </w:rPr>
        <w:t>.</w:t>
      </w:r>
      <w:r w:rsidR="00E462E8" w:rsidRPr="00AC7C62">
        <w:rPr>
          <w:rFonts w:ascii="Arial" w:hAnsi="Arial" w:cs="Arial"/>
          <w:bCs/>
          <w:sz w:val="24"/>
          <w:szCs w:val="24"/>
        </w:rPr>
        <w:t xml:space="preserve"> Lomnice u Tišnova</w:t>
      </w:r>
      <w:r w:rsidR="00635CB3" w:rsidRPr="00AC7C62">
        <w:rPr>
          <w:rFonts w:ascii="Arial" w:hAnsi="Arial" w:cs="Arial"/>
          <w:bCs/>
          <w:sz w:val="24"/>
          <w:szCs w:val="24"/>
        </w:rPr>
        <w:t>.</w:t>
      </w:r>
    </w:p>
    <w:bookmarkEnd w:id="0"/>
    <w:p w14:paraId="50ED0975" w14:textId="77777777" w:rsidR="00485E10" w:rsidRPr="002C095B" w:rsidRDefault="00485E10" w:rsidP="00446ED2">
      <w:pPr>
        <w:rPr>
          <w:rFonts w:ascii="Arial" w:hAnsi="Arial" w:cs="Arial"/>
          <w:bCs/>
        </w:rPr>
      </w:pPr>
    </w:p>
    <w:sectPr w:rsidR="00485E10" w:rsidRPr="002C095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B790E" w14:textId="77777777" w:rsidR="00221609" w:rsidRDefault="00221609" w:rsidP="005515EB">
      <w:r>
        <w:separator/>
      </w:r>
    </w:p>
  </w:endnote>
  <w:endnote w:type="continuationSeparator" w:id="0">
    <w:p w14:paraId="5C536E59" w14:textId="77777777" w:rsidR="00221609" w:rsidRDefault="00221609" w:rsidP="0055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32956" w14:textId="77777777" w:rsidR="00221609" w:rsidRDefault="00221609" w:rsidP="005515EB">
      <w:r>
        <w:separator/>
      </w:r>
    </w:p>
  </w:footnote>
  <w:footnote w:type="continuationSeparator" w:id="0">
    <w:p w14:paraId="6D19C8F7" w14:textId="77777777" w:rsidR="00221609" w:rsidRDefault="00221609" w:rsidP="005515EB">
      <w:r>
        <w:continuationSeparator/>
      </w:r>
    </w:p>
  </w:footnote>
  <w:footnote w:id="1">
    <w:p w14:paraId="2B859F8C" w14:textId="77777777" w:rsidR="005515EB" w:rsidRPr="00E7765B" w:rsidRDefault="005515EB" w:rsidP="005515E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046869D" w14:textId="77777777" w:rsidR="005515EB" w:rsidRPr="00E7765B" w:rsidRDefault="005515EB" w:rsidP="005515E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71D2F" w14:textId="77777777" w:rsidR="005515EB" w:rsidRPr="00E7765B" w:rsidRDefault="005515EB" w:rsidP="005515E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68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6E00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9F3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6731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D6942"/>
    <w:multiLevelType w:val="hybridMultilevel"/>
    <w:tmpl w:val="20E68998"/>
    <w:lvl w:ilvl="0" w:tplc="08D4FB5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7878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2FA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47C0"/>
    <w:multiLevelType w:val="hybridMultilevel"/>
    <w:tmpl w:val="874273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0719F"/>
    <w:multiLevelType w:val="hybridMultilevel"/>
    <w:tmpl w:val="20E6899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72437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6173"/>
    <w:multiLevelType w:val="hybridMultilevel"/>
    <w:tmpl w:val="96085A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2476"/>
    <w:multiLevelType w:val="hybridMultilevel"/>
    <w:tmpl w:val="A27601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1389D"/>
    <w:multiLevelType w:val="hybridMultilevel"/>
    <w:tmpl w:val="A2760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D753BCA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38DA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E22D9"/>
    <w:multiLevelType w:val="hybridMultilevel"/>
    <w:tmpl w:val="13F04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E0B0A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66B48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E54E8"/>
    <w:multiLevelType w:val="hybridMultilevel"/>
    <w:tmpl w:val="A27601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A195E"/>
    <w:multiLevelType w:val="hybridMultilevel"/>
    <w:tmpl w:val="20E6899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A5B63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03908"/>
    <w:multiLevelType w:val="hybridMultilevel"/>
    <w:tmpl w:val="96085A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F13DB"/>
    <w:multiLevelType w:val="hybridMultilevel"/>
    <w:tmpl w:val="20E6899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F6889"/>
    <w:multiLevelType w:val="hybridMultilevel"/>
    <w:tmpl w:val="20E6899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329E0"/>
    <w:multiLevelType w:val="hybridMultilevel"/>
    <w:tmpl w:val="44AC0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A525E"/>
    <w:multiLevelType w:val="hybridMultilevel"/>
    <w:tmpl w:val="A27601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902492">
    <w:abstractNumId w:val="14"/>
  </w:num>
  <w:num w:numId="2" w16cid:durableId="269120855">
    <w:abstractNumId w:val="12"/>
  </w:num>
  <w:num w:numId="3" w16cid:durableId="493035428">
    <w:abstractNumId w:val="13"/>
  </w:num>
  <w:num w:numId="4" w16cid:durableId="1435979115">
    <w:abstractNumId w:val="10"/>
  </w:num>
  <w:num w:numId="5" w16cid:durableId="1697580388">
    <w:abstractNumId w:val="4"/>
  </w:num>
  <w:num w:numId="6" w16cid:durableId="1342967667">
    <w:abstractNumId w:val="8"/>
  </w:num>
  <w:num w:numId="7" w16cid:durableId="1899319090">
    <w:abstractNumId w:val="16"/>
  </w:num>
  <w:num w:numId="8" w16cid:durableId="317149912">
    <w:abstractNumId w:val="9"/>
  </w:num>
  <w:num w:numId="9" w16cid:durableId="902519342">
    <w:abstractNumId w:val="27"/>
  </w:num>
  <w:num w:numId="10" w16cid:durableId="334067603">
    <w:abstractNumId w:val="3"/>
  </w:num>
  <w:num w:numId="11" w16cid:durableId="1709989927">
    <w:abstractNumId w:val="15"/>
  </w:num>
  <w:num w:numId="12" w16cid:durableId="170486715">
    <w:abstractNumId w:val="25"/>
  </w:num>
  <w:num w:numId="13" w16cid:durableId="1842235291">
    <w:abstractNumId w:val="6"/>
  </w:num>
  <w:num w:numId="14" w16cid:durableId="147401647">
    <w:abstractNumId w:val="11"/>
  </w:num>
  <w:num w:numId="15" w16cid:durableId="971597036">
    <w:abstractNumId w:val="23"/>
  </w:num>
  <w:num w:numId="16" w16cid:durableId="638076974">
    <w:abstractNumId w:val="18"/>
  </w:num>
  <w:num w:numId="17" w16cid:durableId="2129272129">
    <w:abstractNumId w:val="24"/>
  </w:num>
  <w:num w:numId="18" w16cid:durableId="174225119">
    <w:abstractNumId w:val="19"/>
  </w:num>
  <w:num w:numId="19" w16cid:durableId="2096828228">
    <w:abstractNumId w:val="0"/>
  </w:num>
  <w:num w:numId="20" w16cid:durableId="1473132619">
    <w:abstractNumId w:val="7"/>
  </w:num>
  <w:num w:numId="21" w16cid:durableId="1463309683">
    <w:abstractNumId w:val="5"/>
  </w:num>
  <w:num w:numId="22" w16cid:durableId="560556641">
    <w:abstractNumId w:val="2"/>
  </w:num>
  <w:num w:numId="23" w16cid:durableId="824516309">
    <w:abstractNumId w:val="22"/>
  </w:num>
  <w:num w:numId="24" w16cid:durableId="1767798502">
    <w:abstractNumId w:val="21"/>
  </w:num>
  <w:num w:numId="25" w16cid:durableId="1170094838">
    <w:abstractNumId w:val="1"/>
  </w:num>
  <w:num w:numId="26" w16cid:durableId="116261308">
    <w:abstractNumId w:val="20"/>
  </w:num>
  <w:num w:numId="27" w16cid:durableId="1395347693">
    <w:abstractNumId w:val="17"/>
  </w:num>
  <w:num w:numId="28" w16cid:durableId="1672574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26258"/>
    <w:rsid w:val="00052DEE"/>
    <w:rsid w:val="00065868"/>
    <w:rsid w:val="000671EC"/>
    <w:rsid w:val="000719CD"/>
    <w:rsid w:val="0008626B"/>
    <w:rsid w:val="0009290E"/>
    <w:rsid w:val="000C0728"/>
    <w:rsid w:val="000C3246"/>
    <w:rsid w:val="000C426F"/>
    <w:rsid w:val="000C4A7F"/>
    <w:rsid w:val="000E1991"/>
    <w:rsid w:val="000E51ED"/>
    <w:rsid w:val="000F0BB4"/>
    <w:rsid w:val="0010464E"/>
    <w:rsid w:val="00105121"/>
    <w:rsid w:val="00113427"/>
    <w:rsid w:val="00136DF1"/>
    <w:rsid w:val="001404F0"/>
    <w:rsid w:val="001470CE"/>
    <w:rsid w:val="00171880"/>
    <w:rsid w:val="00183002"/>
    <w:rsid w:val="001939F2"/>
    <w:rsid w:val="001A1846"/>
    <w:rsid w:val="001B1079"/>
    <w:rsid w:val="001B575F"/>
    <w:rsid w:val="001C5518"/>
    <w:rsid w:val="001D7754"/>
    <w:rsid w:val="00204099"/>
    <w:rsid w:val="00210FE9"/>
    <w:rsid w:val="0021217D"/>
    <w:rsid w:val="00221609"/>
    <w:rsid w:val="00224DBA"/>
    <w:rsid w:val="00227D5F"/>
    <w:rsid w:val="00243750"/>
    <w:rsid w:val="00243C5E"/>
    <w:rsid w:val="00250685"/>
    <w:rsid w:val="00253531"/>
    <w:rsid w:val="00291FE8"/>
    <w:rsid w:val="002B2D84"/>
    <w:rsid w:val="002B3E39"/>
    <w:rsid w:val="002C095B"/>
    <w:rsid w:val="002C0C2C"/>
    <w:rsid w:val="002D1ECA"/>
    <w:rsid w:val="002F1845"/>
    <w:rsid w:val="002F3FB0"/>
    <w:rsid w:val="0030792E"/>
    <w:rsid w:val="00327000"/>
    <w:rsid w:val="00377ED0"/>
    <w:rsid w:val="003B076E"/>
    <w:rsid w:val="003D3753"/>
    <w:rsid w:val="003D5E71"/>
    <w:rsid w:val="003E3FB1"/>
    <w:rsid w:val="003E7D40"/>
    <w:rsid w:val="003F0841"/>
    <w:rsid w:val="003F58E8"/>
    <w:rsid w:val="00416022"/>
    <w:rsid w:val="00445A53"/>
    <w:rsid w:val="00446ED2"/>
    <w:rsid w:val="00472DED"/>
    <w:rsid w:val="00485E10"/>
    <w:rsid w:val="00487C51"/>
    <w:rsid w:val="004A050D"/>
    <w:rsid w:val="004B5705"/>
    <w:rsid w:val="004C6AD7"/>
    <w:rsid w:val="004F06F5"/>
    <w:rsid w:val="0053122F"/>
    <w:rsid w:val="00532843"/>
    <w:rsid w:val="005515EB"/>
    <w:rsid w:val="00551F8F"/>
    <w:rsid w:val="005606FF"/>
    <w:rsid w:val="00560B04"/>
    <w:rsid w:val="005739CA"/>
    <w:rsid w:val="00595538"/>
    <w:rsid w:val="005C4506"/>
    <w:rsid w:val="005D4CEE"/>
    <w:rsid w:val="005D4E52"/>
    <w:rsid w:val="00610ED5"/>
    <w:rsid w:val="00635CB3"/>
    <w:rsid w:val="00651D0F"/>
    <w:rsid w:val="00670833"/>
    <w:rsid w:val="00681E11"/>
    <w:rsid w:val="00683D17"/>
    <w:rsid w:val="006A6E64"/>
    <w:rsid w:val="006C4C9F"/>
    <w:rsid w:val="006C521D"/>
    <w:rsid w:val="007169BA"/>
    <w:rsid w:val="00725857"/>
    <w:rsid w:val="007273F9"/>
    <w:rsid w:val="007464EC"/>
    <w:rsid w:val="00747669"/>
    <w:rsid w:val="0075041D"/>
    <w:rsid w:val="007856CF"/>
    <w:rsid w:val="007A5611"/>
    <w:rsid w:val="007B303B"/>
    <w:rsid w:val="007D433E"/>
    <w:rsid w:val="007E3970"/>
    <w:rsid w:val="00827223"/>
    <w:rsid w:val="00836A59"/>
    <w:rsid w:val="00842528"/>
    <w:rsid w:val="008434E5"/>
    <w:rsid w:val="00853854"/>
    <w:rsid w:val="00890C4A"/>
    <w:rsid w:val="008A032F"/>
    <w:rsid w:val="008A077B"/>
    <w:rsid w:val="008C14F0"/>
    <w:rsid w:val="008D031B"/>
    <w:rsid w:val="008D2B68"/>
    <w:rsid w:val="008E4287"/>
    <w:rsid w:val="008F1354"/>
    <w:rsid w:val="008F1B40"/>
    <w:rsid w:val="00906648"/>
    <w:rsid w:val="009628E7"/>
    <w:rsid w:val="00991053"/>
    <w:rsid w:val="00993414"/>
    <w:rsid w:val="009C3640"/>
    <w:rsid w:val="009C4079"/>
    <w:rsid w:val="009C66B6"/>
    <w:rsid w:val="009D1A8B"/>
    <w:rsid w:val="009F4864"/>
    <w:rsid w:val="00A24066"/>
    <w:rsid w:val="00A25BA1"/>
    <w:rsid w:val="00A26357"/>
    <w:rsid w:val="00A401BF"/>
    <w:rsid w:val="00A41BBC"/>
    <w:rsid w:val="00A62B16"/>
    <w:rsid w:val="00A64572"/>
    <w:rsid w:val="00A829E0"/>
    <w:rsid w:val="00A84E0E"/>
    <w:rsid w:val="00A91C9B"/>
    <w:rsid w:val="00AA023C"/>
    <w:rsid w:val="00AC7C62"/>
    <w:rsid w:val="00AD6CF4"/>
    <w:rsid w:val="00AF1DBD"/>
    <w:rsid w:val="00AF2B46"/>
    <w:rsid w:val="00B0583B"/>
    <w:rsid w:val="00B24EF1"/>
    <w:rsid w:val="00B3042D"/>
    <w:rsid w:val="00B54660"/>
    <w:rsid w:val="00B91BDD"/>
    <w:rsid w:val="00B9287E"/>
    <w:rsid w:val="00C0303F"/>
    <w:rsid w:val="00C06E60"/>
    <w:rsid w:val="00C07AC0"/>
    <w:rsid w:val="00C155BF"/>
    <w:rsid w:val="00C15E18"/>
    <w:rsid w:val="00C3554F"/>
    <w:rsid w:val="00C64987"/>
    <w:rsid w:val="00C67265"/>
    <w:rsid w:val="00C67D03"/>
    <w:rsid w:val="00CA42BC"/>
    <w:rsid w:val="00CC384B"/>
    <w:rsid w:val="00CE39AC"/>
    <w:rsid w:val="00D01DC6"/>
    <w:rsid w:val="00D03289"/>
    <w:rsid w:val="00D26BF8"/>
    <w:rsid w:val="00D2769A"/>
    <w:rsid w:val="00D361EC"/>
    <w:rsid w:val="00D615F9"/>
    <w:rsid w:val="00D706DB"/>
    <w:rsid w:val="00D75E82"/>
    <w:rsid w:val="00DA051E"/>
    <w:rsid w:val="00DB7747"/>
    <w:rsid w:val="00DD4076"/>
    <w:rsid w:val="00DD705A"/>
    <w:rsid w:val="00DD7EC6"/>
    <w:rsid w:val="00DE2403"/>
    <w:rsid w:val="00E13DF4"/>
    <w:rsid w:val="00E20A4F"/>
    <w:rsid w:val="00E20CFD"/>
    <w:rsid w:val="00E217EF"/>
    <w:rsid w:val="00E35EF1"/>
    <w:rsid w:val="00E43F19"/>
    <w:rsid w:val="00E462E8"/>
    <w:rsid w:val="00E5252F"/>
    <w:rsid w:val="00E70A0F"/>
    <w:rsid w:val="00E829CB"/>
    <w:rsid w:val="00E83062"/>
    <w:rsid w:val="00ED724F"/>
    <w:rsid w:val="00EE1532"/>
    <w:rsid w:val="00F12339"/>
    <w:rsid w:val="00F75BAD"/>
    <w:rsid w:val="00F95039"/>
    <w:rsid w:val="00FB4ABB"/>
    <w:rsid w:val="00FB6F87"/>
    <w:rsid w:val="00FD072A"/>
    <w:rsid w:val="00FD1F73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7699"/>
  <w15:docId w15:val="{569A6469-B3A1-4C02-801F-01C8862C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qFormat/>
    <w:rsid w:val="007D433E"/>
    <w:pPr>
      <w:widowControl w:val="0"/>
      <w:suppressLineNumbers/>
      <w:autoSpaceDE/>
      <w:autoSpaceDN/>
      <w:jc w:val="center"/>
    </w:pPr>
    <w:rPr>
      <w:rFonts w:ascii="Arial" w:eastAsia="Songti SC" w:hAnsi="Arial" w:cs="Arial Unicode MS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515EB"/>
    <w:pPr>
      <w:autoSpaceDE/>
      <w:autoSpaceDN/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5515EB"/>
    <w:pPr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15EB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5515E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46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Referent</cp:lastModifiedBy>
  <cp:revision>2</cp:revision>
  <cp:lastPrinted>2024-07-17T15:30:00Z</cp:lastPrinted>
  <dcterms:created xsi:type="dcterms:W3CDTF">2024-11-19T12:10:00Z</dcterms:created>
  <dcterms:modified xsi:type="dcterms:W3CDTF">2024-11-19T12:10:00Z</dcterms:modified>
</cp:coreProperties>
</file>