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2D3" w:rsidRDefault="00B222D3" w:rsidP="00B222D3">
      <w:pPr>
        <w:pStyle w:val="Zkladntext"/>
        <w:spacing w:before="24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MĚSTO BRUŠP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Cs w:val="24"/>
        </w:rPr>
        <w:t>ERK</w:t>
      </w:r>
    </w:p>
    <w:p w:rsidR="00B222D3" w:rsidRDefault="00B222D3" w:rsidP="00B222D3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Obecně závazná vyhláška č. 1 /2013</w:t>
      </w:r>
    </w:p>
    <w:p w:rsidR="00B222D3" w:rsidRDefault="00B222D3" w:rsidP="00B222D3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 udržování zeleně na území města</w:t>
      </w:r>
    </w:p>
    <w:p w:rsidR="00B222D3" w:rsidRDefault="00B222D3" w:rsidP="00B222D3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B222D3" w:rsidRDefault="00B222D3" w:rsidP="00B222D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Brušperk se na svém zasedání dne </w:t>
      </w:r>
      <w:proofErr w:type="gramStart"/>
      <w:r>
        <w:rPr>
          <w:rFonts w:ascii="Arial" w:hAnsi="Arial" w:cs="Arial"/>
          <w:sz w:val="22"/>
          <w:szCs w:val="22"/>
        </w:rPr>
        <w:t>11.12.2013</w:t>
      </w:r>
      <w:proofErr w:type="gramEnd"/>
      <w:r>
        <w:rPr>
          <w:rFonts w:ascii="Arial" w:hAnsi="Arial" w:cs="Arial"/>
          <w:sz w:val="22"/>
          <w:szCs w:val="22"/>
        </w:rPr>
        <w:t xml:space="preserve"> usnesením č. 247 usneslo vydat na základě § 10 písm. c) a § 84 odst. 2 písm. h) zákona č. 128/2000 Sb., o obcích (obecní zřízení), ve znění pozdějších předpisů, tuto obecně závaznou vyhlášku (dále jen „vyhláška“): </w:t>
      </w:r>
    </w:p>
    <w:p w:rsidR="00B222D3" w:rsidRDefault="00B222D3" w:rsidP="00B222D3">
      <w:pPr>
        <w:pStyle w:val="Bezmezer"/>
        <w:jc w:val="center"/>
        <w:rPr>
          <w:b/>
        </w:rPr>
      </w:pPr>
    </w:p>
    <w:p w:rsidR="00B222D3" w:rsidRDefault="00B222D3" w:rsidP="00B222D3">
      <w:pPr>
        <w:pStyle w:val="Bezmezer"/>
        <w:jc w:val="center"/>
        <w:rPr>
          <w:b/>
        </w:rPr>
      </w:pPr>
      <w:r>
        <w:rPr>
          <w:b/>
        </w:rPr>
        <w:t>Čl. 1</w:t>
      </w:r>
    </w:p>
    <w:p w:rsidR="00B222D3" w:rsidRDefault="00B222D3" w:rsidP="00B222D3">
      <w:pPr>
        <w:pStyle w:val="Bezmezer"/>
        <w:jc w:val="center"/>
        <w:rPr>
          <w:b/>
        </w:rPr>
      </w:pPr>
      <w:r>
        <w:rPr>
          <w:b/>
        </w:rPr>
        <w:t>Základní ustanovení</w:t>
      </w:r>
    </w:p>
    <w:p w:rsidR="00B222D3" w:rsidRDefault="00B222D3" w:rsidP="00B222D3">
      <w:pPr>
        <w:pStyle w:val="Nzvylnk"/>
        <w:spacing w:line="288" w:lineRule="auto"/>
        <w:ind w:left="705" w:hanging="705"/>
        <w:jc w:val="both"/>
        <w:rPr>
          <w:rFonts w:ascii="Arial" w:hAnsi="Arial" w:cs="Arial"/>
          <w:b w:val="0"/>
          <w:bCs w:val="0"/>
          <w:sz w:val="22"/>
          <w:szCs w:val="22"/>
          <w:lang w:eastAsia="zh-CN"/>
        </w:rPr>
      </w:pPr>
      <w:r>
        <w:rPr>
          <w:rFonts w:ascii="Arial" w:hAnsi="Arial" w:cs="Arial"/>
          <w:b w:val="0"/>
          <w:bCs w:val="0"/>
          <w:sz w:val="22"/>
          <w:szCs w:val="22"/>
        </w:rPr>
        <w:t>(1)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eastAsia="zh-CN"/>
        </w:rPr>
        <w:t>Předmětem této obecně závazné vyhlášky (dále jen vyhlášky) je stanovení práv a povinností k zajištění údržby zeleně na území města</w:t>
      </w:r>
    </w:p>
    <w:p w:rsidR="00B222D3" w:rsidRDefault="00B222D3" w:rsidP="00B222D3">
      <w:pPr>
        <w:pStyle w:val="Bezmezer"/>
        <w:ind w:left="705" w:hanging="705"/>
        <w:jc w:val="both"/>
        <w:rPr>
          <w:b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Cílem této obecně závazné vyhlášky je zajistit zlepšení estetického vzhledu zeleně a vytvoření příznivých podmínek pro život obyvatel města</w:t>
      </w:r>
    </w:p>
    <w:p w:rsidR="00B222D3" w:rsidRDefault="00B222D3" w:rsidP="00B222D3">
      <w:pPr>
        <w:pStyle w:val="Bezmezer"/>
        <w:jc w:val="center"/>
        <w:rPr>
          <w:b/>
        </w:rPr>
      </w:pPr>
    </w:p>
    <w:p w:rsidR="00B222D3" w:rsidRDefault="00B222D3" w:rsidP="00B222D3">
      <w:pPr>
        <w:pStyle w:val="Bezmezer"/>
        <w:jc w:val="center"/>
        <w:rPr>
          <w:b/>
        </w:rPr>
      </w:pPr>
      <w:r>
        <w:rPr>
          <w:b/>
        </w:rPr>
        <w:t>Čl. 2</w:t>
      </w:r>
    </w:p>
    <w:p w:rsidR="00B222D3" w:rsidRDefault="00B222D3" w:rsidP="00B222D3">
      <w:pPr>
        <w:pStyle w:val="Bezmezer"/>
        <w:jc w:val="center"/>
        <w:rPr>
          <w:b/>
        </w:rPr>
      </w:pPr>
      <w:r>
        <w:rPr>
          <w:b/>
        </w:rPr>
        <w:t>Údržba zeleně</w:t>
      </w:r>
    </w:p>
    <w:p w:rsidR="00B222D3" w:rsidRDefault="00B222D3" w:rsidP="00B222D3">
      <w:pPr>
        <w:pStyle w:val="Nzvylnk"/>
        <w:spacing w:line="288" w:lineRule="auto"/>
        <w:jc w:val="both"/>
        <w:rPr>
          <w:rFonts w:ascii="Arial" w:hAnsi="Arial" w:cs="Arial"/>
          <w:b w:val="0"/>
          <w:bCs w:val="0"/>
          <w:sz w:val="22"/>
          <w:szCs w:val="22"/>
          <w:lang w:eastAsia="zh-CN"/>
        </w:rPr>
      </w:pPr>
      <w:r>
        <w:rPr>
          <w:rFonts w:ascii="Arial" w:hAnsi="Arial" w:cs="Arial"/>
          <w:b w:val="0"/>
          <w:bCs w:val="0"/>
          <w:sz w:val="22"/>
          <w:szCs w:val="22"/>
          <w:lang w:eastAsia="zh-CN"/>
        </w:rPr>
        <w:t>Vlastníci zeleně na území města Brušperk jsou povinni zeleň udržovat formou pravidelných sečí a hrabáním listí. Četnost sečí ve městě musí být prováděna minimálně 2x, ročně, přičemž:</w:t>
      </w:r>
    </w:p>
    <w:p w:rsidR="00B222D3" w:rsidRDefault="00B222D3" w:rsidP="00B222D3">
      <w:pPr>
        <w:pStyle w:val="Nzvylnk"/>
        <w:spacing w:line="288" w:lineRule="auto"/>
        <w:ind w:left="705" w:hanging="705"/>
        <w:jc w:val="left"/>
        <w:rPr>
          <w:rFonts w:ascii="Arial" w:hAnsi="Arial" w:cs="Arial"/>
          <w:b w:val="0"/>
          <w:bCs w:val="0"/>
          <w:sz w:val="22"/>
          <w:szCs w:val="22"/>
          <w:lang w:eastAsia="zh-CN"/>
        </w:rPr>
      </w:pPr>
      <w:r>
        <w:rPr>
          <w:rFonts w:ascii="Arial" w:hAnsi="Arial" w:cs="Arial"/>
          <w:b w:val="0"/>
          <w:bCs w:val="0"/>
          <w:sz w:val="22"/>
          <w:szCs w:val="22"/>
          <w:lang w:eastAsia="zh-CN"/>
        </w:rPr>
        <w:t xml:space="preserve">- první seč musí být provedena do </w:t>
      </w:r>
      <w:proofErr w:type="gramStart"/>
      <w:r>
        <w:rPr>
          <w:rFonts w:ascii="Arial" w:hAnsi="Arial" w:cs="Arial"/>
          <w:b w:val="0"/>
          <w:bCs w:val="0"/>
          <w:sz w:val="22"/>
          <w:szCs w:val="22"/>
          <w:lang w:eastAsia="zh-CN"/>
        </w:rPr>
        <w:t>30.6. příslušného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eastAsia="zh-CN"/>
        </w:rPr>
        <w:t xml:space="preserve"> roku</w:t>
      </w:r>
    </w:p>
    <w:p w:rsidR="00B222D3" w:rsidRDefault="00B222D3" w:rsidP="00B222D3">
      <w:pPr>
        <w:pStyle w:val="Nzvylnk"/>
        <w:spacing w:line="288" w:lineRule="auto"/>
        <w:jc w:val="left"/>
        <w:rPr>
          <w:rFonts w:ascii="Arial" w:hAnsi="Arial" w:cs="Arial"/>
          <w:b w:val="0"/>
          <w:bCs w:val="0"/>
          <w:sz w:val="22"/>
          <w:szCs w:val="22"/>
          <w:lang w:eastAsia="zh-CN"/>
        </w:rPr>
      </w:pPr>
      <w:r>
        <w:rPr>
          <w:rFonts w:ascii="Arial" w:hAnsi="Arial" w:cs="Arial"/>
          <w:b w:val="0"/>
          <w:bCs w:val="0"/>
          <w:sz w:val="22"/>
          <w:szCs w:val="22"/>
          <w:lang w:eastAsia="zh-CN"/>
        </w:rPr>
        <w:t xml:space="preserve">- druhá seč musí být provedena do </w:t>
      </w:r>
      <w:proofErr w:type="gramStart"/>
      <w:r>
        <w:rPr>
          <w:rFonts w:ascii="Arial" w:hAnsi="Arial" w:cs="Arial"/>
          <w:b w:val="0"/>
          <w:bCs w:val="0"/>
          <w:sz w:val="22"/>
          <w:szCs w:val="22"/>
          <w:lang w:eastAsia="zh-CN"/>
        </w:rPr>
        <w:t>30.9. příslušného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eastAsia="zh-CN"/>
        </w:rPr>
        <w:t xml:space="preserve"> roku</w:t>
      </w:r>
    </w:p>
    <w:p w:rsidR="00B222D3" w:rsidRDefault="00B222D3" w:rsidP="00B222D3">
      <w:pPr>
        <w:pStyle w:val="Nzvylnk"/>
        <w:spacing w:line="288" w:lineRule="auto"/>
        <w:ind w:left="705" w:hanging="705"/>
        <w:jc w:val="left"/>
        <w:rPr>
          <w:rFonts w:ascii="Arial" w:hAnsi="Arial" w:cs="Arial"/>
          <w:b w:val="0"/>
          <w:bCs w:val="0"/>
          <w:sz w:val="22"/>
          <w:szCs w:val="22"/>
          <w:lang w:eastAsia="zh-CN"/>
        </w:rPr>
      </w:pPr>
      <w:r>
        <w:rPr>
          <w:rFonts w:ascii="Arial" w:hAnsi="Arial" w:cs="Arial"/>
          <w:b w:val="0"/>
          <w:bCs w:val="0"/>
          <w:sz w:val="22"/>
          <w:szCs w:val="22"/>
          <w:lang w:eastAsia="zh-CN"/>
        </w:rPr>
        <w:t>- četnost hrabání listí je minimálně 1x ročně</w:t>
      </w:r>
    </w:p>
    <w:p w:rsidR="00B222D3" w:rsidRDefault="00B222D3" w:rsidP="00B222D3">
      <w:pPr>
        <w:pStyle w:val="Bezmezer"/>
        <w:jc w:val="center"/>
        <w:rPr>
          <w:b/>
        </w:rPr>
      </w:pPr>
    </w:p>
    <w:p w:rsidR="00B222D3" w:rsidRDefault="00B222D3" w:rsidP="00B222D3">
      <w:pPr>
        <w:pStyle w:val="Bezmezer"/>
        <w:jc w:val="center"/>
        <w:rPr>
          <w:b/>
        </w:rPr>
      </w:pPr>
      <w:r>
        <w:rPr>
          <w:b/>
        </w:rPr>
        <w:t>Čl. 3</w:t>
      </w:r>
    </w:p>
    <w:p w:rsidR="00B222D3" w:rsidRDefault="00B222D3" w:rsidP="00B222D3">
      <w:pPr>
        <w:pStyle w:val="Bezmezer"/>
        <w:jc w:val="center"/>
        <w:rPr>
          <w:b/>
        </w:rPr>
      </w:pPr>
      <w:r>
        <w:rPr>
          <w:b/>
        </w:rPr>
        <w:t>Kontrola</w:t>
      </w:r>
    </w:p>
    <w:p w:rsidR="00B222D3" w:rsidRDefault="00B222D3" w:rsidP="00B222D3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Kontrolu dodržování této vyhlášky provádí město Brušperk. </w:t>
      </w:r>
    </w:p>
    <w:p w:rsidR="00B222D3" w:rsidRDefault="00B222D3" w:rsidP="00B222D3">
      <w:pPr>
        <w:pStyle w:val="Bezmezer"/>
        <w:jc w:val="center"/>
        <w:rPr>
          <w:b/>
        </w:rPr>
      </w:pPr>
    </w:p>
    <w:p w:rsidR="00B222D3" w:rsidRDefault="00B222D3" w:rsidP="00B222D3">
      <w:pPr>
        <w:pStyle w:val="Bezmezer"/>
        <w:jc w:val="center"/>
        <w:rPr>
          <w:b/>
        </w:rPr>
      </w:pPr>
      <w:r>
        <w:rPr>
          <w:b/>
        </w:rPr>
        <w:t>Čl. 4</w:t>
      </w:r>
    </w:p>
    <w:p w:rsidR="00B222D3" w:rsidRDefault="00B222D3" w:rsidP="00B222D3">
      <w:pPr>
        <w:pStyle w:val="Bezmezer"/>
        <w:jc w:val="center"/>
        <w:rPr>
          <w:b/>
        </w:rPr>
      </w:pPr>
      <w:r>
        <w:rPr>
          <w:b/>
        </w:rPr>
        <w:t>Sankce</w:t>
      </w:r>
    </w:p>
    <w:p w:rsidR="00B222D3" w:rsidRDefault="00B222D3" w:rsidP="00B222D3">
      <w:pPr>
        <w:pStyle w:val="Bezmezer"/>
        <w:jc w:val="both"/>
      </w:pPr>
      <w:r>
        <w:rPr>
          <w:rFonts w:ascii="Arial" w:hAnsi="Arial" w:cs="Arial"/>
          <w:sz w:val="22"/>
          <w:szCs w:val="22"/>
          <w:lang w:eastAsia="cs-CZ"/>
        </w:rPr>
        <w:t>Porušení povinností stanovených touto vyhláškou lze postihnout jako přestupek (zákon č. 200/1990 Sb., o přestupcích, ve znění pozdějších předpisů), nejde-li o jiný správní delikt postižený podle zvláštních předpisů, zákon č. 128/2000 Sb., o obcích (obecní zřízení) nebo trestný čin.</w:t>
      </w:r>
    </w:p>
    <w:p w:rsidR="00B222D3" w:rsidRDefault="00B222D3" w:rsidP="00B222D3">
      <w:pPr>
        <w:pStyle w:val="Bezmezer"/>
        <w:jc w:val="center"/>
        <w:rPr>
          <w:b/>
        </w:rPr>
      </w:pPr>
    </w:p>
    <w:p w:rsidR="00B222D3" w:rsidRDefault="00B222D3" w:rsidP="00B222D3">
      <w:pPr>
        <w:pStyle w:val="Bezmezer"/>
        <w:jc w:val="center"/>
        <w:rPr>
          <w:b/>
        </w:rPr>
      </w:pPr>
      <w:r>
        <w:rPr>
          <w:b/>
        </w:rPr>
        <w:t>Čl. 5</w:t>
      </w:r>
    </w:p>
    <w:p w:rsidR="00B222D3" w:rsidRDefault="00B222D3" w:rsidP="00B222D3">
      <w:pPr>
        <w:pStyle w:val="Bezmezer"/>
        <w:jc w:val="center"/>
        <w:rPr>
          <w:b/>
        </w:rPr>
      </w:pPr>
      <w:r>
        <w:rPr>
          <w:b/>
        </w:rPr>
        <w:t>Účinnost</w:t>
      </w:r>
    </w:p>
    <w:p w:rsidR="00B222D3" w:rsidRDefault="00B222D3" w:rsidP="00B222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jejího vyhlášení.</w:t>
      </w:r>
    </w:p>
    <w:p w:rsidR="00B222D3" w:rsidRDefault="00B222D3" w:rsidP="00B222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222D3" w:rsidRDefault="00B222D3" w:rsidP="00B222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222D3" w:rsidRDefault="00B222D3" w:rsidP="00B222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222D3" w:rsidRDefault="00B222D3" w:rsidP="00B222D3">
      <w:pPr>
        <w:pStyle w:val="Zkladntext"/>
        <w:tabs>
          <w:tab w:val="left" w:pos="612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</w:t>
      </w:r>
    </w:p>
    <w:p w:rsidR="00B222D3" w:rsidRDefault="00B222D3" w:rsidP="00B222D3">
      <w:pPr>
        <w:pStyle w:val="Zkladntext"/>
        <w:tabs>
          <w:tab w:val="left" w:pos="180"/>
          <w:tab w:val="left" w:pos="648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Jiří </w:t>
      </w:r>
      <w:proofErr w:type="spellStart"/>
      <w:r>
        <w:rPr>
          <w:sz w:val="22"/>
          <w:szCs w:val="22"/>
        </w:rPr>
        <w:t>Pasyk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Ivan Krupník</w:t>
      </w:r>
    </w:p>
    <w:p w:rsidR="00B222D3" w:rsidRDefault="00B222D3" w:rsidP="00B222D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místostarosta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starosta</w:t>
      </w:r>
    </w:p>
    <w:p w:rsidR="00B222D3" w:rsidRDefault="00B222D3" w:rsidP="00B222D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B222D3" w:rsidRDefault="00B222D3" w:rsidP="00B222D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proofErr w:type="gramStart"/>
      <w:r>
        <w:rPr>
          <w:rFonts w:ascii="Arial" w:hAnsi="Arial" w:cs="Arial"/>
          <w:sz w:val="22"/>
          <w:szCs w:val="22"/>
        </w:rPr>
        <w:t>13.12.2013</w:t>
      </w:r>
      <w:proofErr w:type="gramEnd"/>
    </w:p>
    <w:p w:rsidR="00B222D3" w:rsidRDefault="00B222D3" w:rsidP="00B222D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</w:t>
      </w:r>
      <w:proofErr w:type="gramStart"/>
      <w:r>
        <w:rPr>
          <w:rFonts w:ascii="Arial" w:hAnsi="Arial" w:cs="Arial"/>
          <w:sz w:val="22"/>
          <w:szCs w:val="22"/>
        </w:rPr>
        <w:t>29.12.2013</w:t>
      </w:r>
      <w:proofErr w:type="gramEnd"/>
    </w:p>
    <w:p w:rsidR="009A172E" w:rsidRDefault="009A172E"/>
    <w:sectPr w:rsidR="009A172E" w:rsidSect="00B222D3">
      <w:pgSz w:w="11906" w:h="16838"/>
      <w:pgMar w:top="1077" w:right="1191" w:bottom="3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D3"/>
    <w:rsid w:val="009A172E"/>
    <w:rsid w:val="00B2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8C9C9-B690-4BA5-99A2-043B0A95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B222D3"/>
    <w:pPr>
      <w:tabs>
        <w:tab w:val="left" w:pos="5103"/>
      </w:tabs>
      <w:overflowPunct w:val="0"/>
      <w:autoSpaceDE w:val="0"/>
      <w:autoSpaceDN w:val="0"/>
      <w:adjustRightInd w:val="0"/>
      <w:jc w:val="both"/>
    </w:pPr>
    <w:rPr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222D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B222D3"/>
    <w:rPr>
      <w:szCs w:val="32"/>
    </w:rPr>
  </w:style>
  <w:style w:type="paragraph" w:customStyle="1" w:styleId="Nzvylnk">
    <w:name w:val="Názvy článků"/>
    <w:basedOn w:val="Normln"/>
    <w:rsid w:val="00B222D3"/>
    <w:pPr>
      <w:keepNext/>
      <w:keepLines/>
      <w:spacing w:before="60" w:after="160"/>
      <w:jc w:val="center"/>
    </w:pPr>
    <w:rPr>
      <w:b/>
      <w:bCs/>
      <w:szCs w:val="20"/>
      <w:lang w:eastAsia="cs-CZ"/>
    </w:rPr>
  </w:style>
  <w:style w:type="paragraph" w:customStyle="1" w:styleId="NormlnIMP">
    <w:name w:val="Normální_IMP"/>
    <w:basedOn w:val="Normln"/>
    <w:rsid w:val="00B222D3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Neuwirth</dc:creator>
  <cp:keywords/>
  <dc:description/>
  <cp:lastModifiedBy>Radim Neuwirth</cp:lastModifiedBy>
  <cp:revision>1</cp:revision>
  <dcterms:created xsi:type="dcterms:W3CDTF">2024-12-17T07:51:00Z</dcterms:created>
  <dcterms:modified xsi:type="dcterms:W3CDTF">2024-12-17T07:53:00Z</dcterms:modified>
</cp:coreProperties>
</file>