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B0F1C1" w14:textId="77777777" w:rsidR="00E75C6D" w:rsidRDefault="00E75C6D" w:rsidP="00E75C6D">
      <w:pPr>
        <w:pStyle w:val="Nzev"/>
      </w:pPr>
      <w:r>
        <w:rPr>
          <w:caps/>
          <w:spacing w:val="120"/>
        </w:rPr>
        <w:t>Městys Kunvald</w:t>
      </w:r>
      <w:r>
        <w:rPr>
          <w:caps/>
          <w:spacing w:val="120"/>
        </w:rPr>
        <w:br/>
      </w:r>
      <w:r>
        <w:t>Zastupitelstvo městyse Kunvald</w:t>
      </w:r>
    </w:p>
    <w:p w14:paraId="57373E1F" w14:textId="77777777" w:rsidR="00E75C6D" w:rsidRDefault="00E75C6D" w:rsidP="00E75C6D">
      <w:pPr>
        <w:pStyle w:val="Textbody"/>
        <w:jc w:val="center"/>
      </w:pPr>
      <w:r>
        <w:rPr>
          <w:noProof/>
        </w:rPr>
        <w:drawing>
          <wp:inline distT="0" distB="0" distL="0" distR="0" wp14:anchorId="1CB83331" wp14:editId="6190B2F2">
            <wp:extent cx="554702" cy="643060"/>
            <wp:effectExtent l="0" t="0" r="0" b="4640"/>
            <wp:docPr id="391685228" name="Obrázek 1" descr="Znak městyse Kunvald"/>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rcRect/>
                    <a:stretch>
                      <a:fillRect/>
                    </a:stretch>
                  </pic:blipFill>
                  <pic:spPr>
                    <a:xfrm>
                      <a:off x="0" y="0"/>
                      <a:ext cx="554702" cy="643060"/>
                    </a:xfrm>
                    <a:prstGeom prst="rect">
                      <a:avLst/>
                    </a:prstGeom>
                    <a:noFill/>
                    <a:ln>
                      <a:noFill/>
                      <a:prstDash/>
                    </a:ln>
                  </pic:spPr>
                </pic:pic>
              </a:graphicData>
            </a:graphic>
          </wp:inline>
        </w:drawing>
      </w:r>
    </w:p>
    <w:p w14:paraId="7D571043" w14:textId="77777777" w:rsidR="00E75C6D" w:rsidRDefault="00E75C6D" w:rsidP="00E75C6D">
      <w:pPr>
        <w:pStyle w:val="Nadpis1"/>
      </w:pPr>
      <w:r>
        <w:rPr>
          <w:noProof/>
        </w:rPr>
        <mc:AlternateContent>
          <mc:Choice Requires="wps">
            <w:drawing>
              <wp:anchor distT="0" distB="0" distL="114300" distR="114300" simplePos="0" relativeHeight="251659264" behindDoc="0" locked="0" layoutInCell="1" allowOverlap="1" wp14:anchorId="072DC715" wp14:editId="023B29F4">
                <wp:simplePos x="0" y="0"/>
                <wp:positionH relativeFrom="column">
                  <wp:posOffset>0</wp:posOffset>
                </wp:positionH>
                <wp:positionV relativeFrom="paragraph">
                  <wp:posOffset>41906</wp:posOffset>
                </wp:positionV>
                <wp:extent cx="6057269" cy="0"/>
                <wp:effectExtent l="0" t="0" r="0" b="0"/>
                <wp:wrapNone/>
                <wp:docPr id="183507517" name="Přímá spojnice 2"/>
                <wp:cNvGraphicFramePr/>
                <a:graphic xmlns:a="http://schemas.openxmlformats.org/drawingml/2006/main">
                  <a:graphicData uri="http://schemas.microsoft.com/office/word/2010/wordprocessingShape">
                    <wps:wsp>
                      <wps:cNvCnPr/>
                      <wps:spPr>
                        <a:xfrm>
                          <a:off x="0" y="0"/>
                          <a:ext cx="6057269" cy="0"/>
                        </a:xfrm>
                        <a:prstGeom prst="straightConnector1">
                          <a:avLst/>
                        </a:prstGeom>
                        <a:noFill/>
                        <a:ln w="9528" cap="flat">
                          <a:solidFill>
                            <a:srgbClr val="000000"/>
                          </a:solidFill>
                          <a:prstDash val="solid"/>
                          <a:miter/>
                        </a:ln>
                      </wps:spPr>
                      <wps:bodyPr/>
                    </wps:wsp>
                  </a:graphicData>
                </a:graphic>
              </wp:anchor>
            </w:drawing>
          </mc:Choice>
          <mc:Fallback>
            <w:pict>
              <v:shapetype w14:anchorId="406C20FC" id="_x0000_t32" coordsize="21600,21600" o:spt="32" o:oned="t" path="m,l21600,21600e" filled="f">
                <v:path arrowok="t" fillok="f" o:connecttype="none"/>
                <o:lock v:ext="edit" shapetype="t"/>
              </v:shapetype>
              <v:shape id="Přímá spojnice 2" o:spid="_x0000_s1026" type="#_x0000_t32" style="position:absolute;margin-left:0;margin-top:3.3pt;width:476.95pt;height:0;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" strokeweight=".26467mm">
                <v:stroke joinstyle="miter"/>
              </v:shape>
            </w:pict>
          </mc:Fallback>
        </mc:AlternateContent>
      </w:r>
    </w:p>
    <w:p w14:paraId="164B5066" w14:textId="1F7E11A4" w:rsidR="00A31D4D" w:rsidRPr="00E75C6D" w:rsidRDefault="00A31D4D" w:rsidP="00E75C6D">
      <w:pPr>
        <w:pStyle w:val="Nadpis1"/>
        <w:jc w:val="center"/>
        <w:rPr>
          <w:rFonts w:ascii="Arial" w:eastAsia="Times New Roman" w:hAnsi="Arial" w:cs="Arial"/>
          <w:b/>
          <w:bCs/>
          <w:color w:val="000000"/>
          <w:sz w:val="24"/>
          <w:szCs w:val="24"/>
        </w:rPr>
      </w:pPr>
      <w:r w:rsidRPr="00E75C6D">
        <w:rPr>
          <w:rFonts w:ascii="Arial" w:eastAsia="Times New Roman" w:hAnsi="Arial" w:cs="Arial"/>
          <w:b/>
          <w:bCs/>
          <w:color w:val="000000"/>
          <w:sz w:val="24"/>
          <w:szCs w:val="24"/>
        </w:rPr>
        <w:t>Obecně závazná vyhláška městyse Kunvald</w:t>
      </w:r>
    </w:p>
    <w:p w14:paraId="22CBF03C" w14:textId="7B6D3777" w:rsidR="0024722A" w:rsidRPr="00BC012F" w:rsidRDefault="0024722A" w:rsidP="00E75C6D">
      <w:pPr>
        <w:pStyle w:val="NormlnIMP"/>
        <w:spacing w:line="240" w:lineRule="auto"/>
        <w:jc w:val="center"/>
        <w:rPr>
          <w:rFonts w:ascii="Arial" w:hAnsi="Arial" w:cs="Arial"/>
          <w:b/>
          <w:bCs/>
          <w:color w:val="000000"/>
          <w:szCs w:val="24"/>
        </w:rPr>
      </w:pPr>
      <w:r w:rsidRPr="00BC012F">
        <w:rPr>
          <w:rFonts w:ascii="Arial" w:hAnsi="Arial" w:cs="Arial"/>
          <w:b/>
          <w:bCs/>
          <w:color w:val="000000"/>
          <w:szCs w:val="24"/>
        </w:rPr>
        <w:t xml:space="preserve">o </w:t>
      </w:r>
      <w:r w:rsidR="00A342C0" w:rsidRPr="00BC012F">
        <w:rPr>
          <w:rFonts w:ascii="Arial" w:hAnsi="Arial" w:cs="Arial"/>
          <w:b/>
          <w:bCs/>
          <w:color w:val="000000"/>
          <w:szCs w:val="24"/>
        </w:rPr>
        <w:t xml:space="preserve">stanovení obecního systému </w:t>
      </w:r>
      <w:r w:rsidR="00031731" w:rsidRPr="00BC012F">
        <w:rPr>
          <w:rFonts w:ascii="Arial" w:hAnsi="Arial" w:cs="Arial"/>
          <w:b/>
          <w:bCs/>
          <w:color w:val="000000"/>
          <w:szCs w:val="24"/>
        </w:rPr>
        <w:t>odpadového hospodářství</w:t>
      </w:r>
    </w:p>
    <w:p w14:paraId="04CBFFFF" w14:textId="77777777" w:rsidR="0024722A" w:rsidRPr="00FB6AE5" w:rsidRDefault="0024722A">
      <w:pPr>
        <w:jc w:val="both"/>
        <w:rPr>
          <w:rFonts w:ascii="Arial" w:hAnsi="Arial" w:cs="Arial"/>
          <w:sz w:val="22"/>
          <w:szCs w:val="22"/>
        </w:rPr>
      </w:pPr>
    </w:p>
    <w:p w14:paraId="21289715" w14:textId="0CA95A15" w:rsidR="0024722A" w:rsidRPr="00553B78" w:rsidRDefault="0042723F" w:rsidP="00553B78">
      <w:pPr>
        <w:pStyle w:val="Zkladntextodsazen2"/>
        <w:ind w:left="0" w:firstLine="0"/>
        <w:rPr>
          <w:rFonts w:ascii="Arial" w:hAnsi="Arial" w:cs="Arial"/>
          <w:sz w:val="22"/>
          <w:szCs w:val="22"/>
        </w:rPr>
      </w:pPr>
      <w:r>
        <w:rPr>
          <w:rFonts w:ascii="Arial" w:hAnsi="Arial" w:cs="Arial"/>
          <w:sz w:val="22"/>
          <w:szCs w:val="22"/>
        </w:rPr>
        <w:t xml:space="preserve">Zastupitelstvo </w:t>
      </w:r>
      <w:r w:rsidR="00A31D4D">
        <w:rPr>
          <w:rFonts w:ascii="Arial" w:hAnsi="Arial" w:cs="Arial"/>
          <w:sz w:val="22"/>
          <w:szCs w:val="22"/>
        </w:rPr>
        <w:t>městyse Kunvald</w:t>
      </w:r>
      <w:r w:rsidR="00BC012F">
        <w:rPr>
          <w:rFonts w:ascii="Arial" w:hAnsi="Arial" w:cs="Arial"/>
          <w:sz w:val="22"/>
          <w:szCs w:val="22"/>
        </w:rPr>
        <w:t xml:space="preserve"> </w:t>
      </w:r>
      <w:r w:rsidR="00E2491F">
        <w:rPr>
          <w:rFonts w:ascii="Arial" w:hAnsi="Arial" w:cs="Arial"/>
          <w:sz w:val="22"/>
          <w:szCs w:val="22"/>
        </w:rPr>
        <w:t xml:space="preserve">se na svém zasedání dne </w:t>
      </w:r>
      <w:r w:rsidR="00E472A4">
        <w:rPr>
          <w:rFonts w:ascii="Arial" w:hAnsi="Arial" w:cs="Arial"/>
          <w:sz w:val="22"/>
          <w:szCs w:val="22"/>
        </w:rPr>
        <w:t>14.10.</w:t>
      </w:r>
      <w:r w:rsidR="00651E17">
        <w:rPr>
          <w:rFonts w:ascii="Arial" w:hAnsi="Arial" w:cs="Arial"/>
          <w:sz w:val="22"/>
          <w:szCs w:val="22"/>
        </w:rPr>
        <w:t>2024</w:t>
      </w:r>
      <w:r w:rsidR="00E2491F">
        <w:rPr>
          <w:rFonts w:ascii="Arial" w:hAnsi="Arial" w:cs="Arial"/>
          <w:sz w:val="22"/>
          <w:szCs w:val="22"/>
        </w:rPr>
        <w:t xml:space="preserve"> </w:t>
      </w:r>
      <w:r w:rsidR="0024722A" w:rsidRPr="00FB6AE5">
        <w:rPr>
          <w:rFonts w:ascii="Arial" w:hAnsi="Arial" w:cs="Arial"/>
          <w:sz w:val="22"/>
          <w:szCs w:val="22"/>
        </w:rPr>
        <w:t xml:space="preserve">usneslo vydat na základě </w:t>
      </w:r>
      <w:r w:rsidR="0024722A" w:rsidRPr="00DF28D8">
        <w:rPr>
          <w:rFonts w:ascii="Arial" w:hAnsi="Arial" w:cs="Arial"/>
          <w:sz w:val="22"/>
          <w:szCs w:val="22"/>
        </w:rPr>
        <w:t xml:space="preserve">§ </w:t>
      </w:r>
      <w:r w:rsidR="00A342C0" w:rsidRPr="00DF28D8">
        <w:rPr>
          <w:rFonts w:ascii="Arial" w:hAnsi="Arial" w:cs="Arial"/>
          <w:sz w:val="22"/>
          <w:szCs w:val="22"/>
        </w:rPr>
        <w:t>59</w:t>
      </w:r>
      <w:r w:rsidR="0024722A" w:rsidRPr="00DF28D8">
        <w:rPr>
          <w:rFonts w:ascii="Arial" w:hAnsi="Arial" w:cs="Arial"/>
          <w:sz w:val="22"/>
          <w:szCs w:val="22"/>
        </w:rPr>
        <w:t xml:space="preserve"> odst. </w:t>
      </w:r>
      <w:r w:rsidR="00A07653" w:rsidRPr="00DF28D8">
        <w:rPr>
          <w:rFonts w:ascii="Arial" w:hAnsi="Arial" w:cs="Arial"/>
          <w:sz w:val="22"/>
          <w:szCs w:val="22"/>
        </w:rPr>
        <w:t>4</w:t>
      </w:r>
      <w:r w:rsidR="0024722A" w:rsidRPr="00DF28D8">
        <w:rPr>
          <w:rFonts w:ascii="Arial" w:hAnsi="Arial" w:cs="Arial"/>
          <w:sz w:val="22"/>
          <w:szCs w:val="22"/>
        </w:rPr>
        <w:t xml:space="preserve"> zákona </w:t>
      </w:r>
      <w:r w:rsidR="00696155">
        <w:rPr>
          <w:rFonts w:ascii="Arial" w:hAnsi="Arial" w:cs="Arial"/>
          <w:sz w:val="22"/>
          <w:szCs w:val="22"/>
        </w:rPr>
        <w:t>č. 541/2020 Sb.,</w:t>
      </w:r>
      <w:r w:rsidR="0024722A" w:rsidRPr="00DF28D8">
        <w:rPr>
          <w:rFonts w:ascii="Arial" w:hAnsi="Arial" w:cs="Arial"/>
          <w:sz w:val="22"/>
          <w:szCs w:val="22"/>
        </w:rPr>
        <w:t xml:space="preserve"> o</w:t>
      </w:r>
      <w:r w:rsidR="001869E0">
        <w:rPr>
          <w:rFonts w:ascii="Arial" w:hAnsi="Arial" w:cs="Arial"/>
          <w:sz w:val="22"/>
          <w:szCs w:val="22"/>
        </w:rPr>
        <w:t xml:space="preserve"> odpadech</w:t>
      </w:r>
      <w:r w:rsidR="0024722A" w:rsidRPr="00FB6AE5">
        <w:rPr>
          <w:rFonts w:ascii="Arial" w:hAnsi="Arial" w:cs="Arial"/>
          <w:sz w:val="22"/>
          <w:szCs w:val="22"/>
        </w:rPr>
        <w:t xml:space="preserve"> (dále jen „zákon </w:t>
      </w:r>
      <w:r w:rsidR="004B018B">
        <w:rPr>
          <w:rFonts w:ascii="Arial" w:hAnsi="Arial" w:cs="Arial"/>
          <w:sz w:val="22"/>
          <w:szCs w:val="22"/>
        </w:rPr>
        <w:br/>
      </w:r>
      <w:r w:rsidR="0024722A" w:rsidRPr="00FB6AE5">
        <w:rPr>
          <w:rFonts w:ascii="Arial" w:hAnsi="Arial" w:cs="Arial"/>
          <w:sz w:val="22"/>
          <w:szCs w:val="22"/>
        </w:rPr>
        <w:t>o odpadech“), a v souladu s § 10 písm. d) a § 84 odst. 2 písm. h) zákona</w:t>
      </w:r>
      <w:r w:rsidR="00D51D24">
        <w:rPr>
          <w:rFonts w:ascii="Arial" w:hAnsi="Arial" w:cs="Arial"/>
          <w:sz w:val="22"/>
          <w:szCs w:val="22"/>
        </w:rPr>
        <w:t xml:space="preserve"> </w:t>
      </w:r>
      <w:r w:rsidR="0024722A" w:rsidRPr="00FB6AE5">
        <w:rPr>
          <w:rFonts w:ascii="Arial" w:hAnsi="Arial" w:cs="Arial"/>
          <w:sz w:val="22"/>
          <w:szCs w:val="22"/>
        </w:rPr>
        <w:t>č.</w:t>
      </w:r>
      <w:r>
        <w:rPr>
          <w:rFonts w:ascii="Arial" w:hAnsi="Arial" w:cs="Arial"/>
          <w:sz w:val="22"/>
          <w:szCs w:val="22"/>
        </w:rPr>
        <w:t xml:space="preserve"> </w:t>
      </w:r>
      <w:r w:rsidR="0024722A" w:rsidRPr="00FB6AE5">
        <w:rPr>
          <w:rFonts w:ascii="Arial" w:hAnsi="Arial" w:cs="Arial"/>
          <w:sz w:val="22"/>
          <w:szCs w:val="22"/>
        </w:rPr>
        <w:t xml:space="preserve">128/2000 Sb., </w:t>
      </w:r>
      <w:r w:rsidR="004B018B">
        <w:rPr>
          <w:rFonts w:ascii="Arial" w:hAnsi="Arial" w:cs="Arial"/>
          <w:sz w:val="22"/>
          <w:szCs w:val="22"/>
        </w:rPr>
        <w:br/>
      </w:r>
      <w:r w:rsidR="0024722A" w:rsidRPr="00FB6AE5">
        <w:rPr>
          <w:rFonts w:ascii="Arial" w:hAnsi="Arial" w:cs="Arial"/>
          <w:sz w:val="22"/>
          <w:szCs w:val="22"/>
        </w:rPr>
        <w:t>o obcích (obecní zřízení</w:t>
      </w:r>
      <w:r w:rsidR="00244C59">
        <w:rPr>
          <w:rFonts w:ascii="Arial" w:hAnsi="Arial" w:cs="Arial"/>
          <w:sz w:val="22"/>
          <w:szCs w:val="22"/>
        </w:rPr>
        <w:t>), ve znění pozdějších předpisů</w:t>
      </w:r>
      <w:r w:rsidR="00E8031C">
        <w:rPr>
          <w:rFonts w:ascii="Arial" w:hAnsi="Arial" w:cs="Arial"/>
          <w:sz w:val="22"/>
          <w:szCs w:val="22"/>
        </w:rPr>
        <w:t>,</w:t>
      </w:r>
      <w:r w:rsidR="0024722A" w:rsidRPr="00FB6AE5">
        <w:rPr>
          <w:rFonts w:ascii="Arial" w:hAnsi="Arial" w:cs="Arial"/>
          <w:sz w:val="22"/>
          <w:szCs w:val="22"/>
        </w:rPr>
        <w:t xml:space="preserve"> tuto obecně závaznou vyhlášku</w:t>
      </w:r>
      <w:r w:rsidR="00E8031C">
        <w:rPr>
          <w:rFonts w:ascii="Arial" w:hAnsi="Arial" w:cs="Arial"/>
          <w:sz w:val="22"/>
          <w:szCs w:val="22"/>
        </w:rPr>
        <w:t xml:space="preserve"> (dále jen „vyhláška“)</w:t>
      </w:r>
      <w:r w:rsidR="0024722A" w:rsidRPr="00FB6AE5">
        <w:rPr>
          <w:rFonts w:ascii="Arial" w:hAnsi="Arial" w:cs="Arial"/>
          <w:sz w:val="22"/>
          <w:szCs w:val="22"/>
        </w:rPr>
        <w:t>:</w:t>
      </w:r>
    </w:p>
    <w:p w14:paraId="2D38B202" w14:textId="77777777" w:rsidR="0024722A" w:rsidRPr="00FB6AE5" w:rsidRDefault="0024722A">
      <w:pPr>
        <w:jc w:val="center"/>
        <w:rPr>
          <w:rFonts w:ascii="Arial" w:hAnsi="Arial" w:cs="Arial"/>
          <w:b/>
          <w:sz w:val="22"/>
          <w:szCs w:val="22"/>
        </w:rPr>
      </w:pPr>
    </w:p>
    <w:p w14:paraId="7311C519" w14:textId="77777777" w:rsidR="0024722A" w:rsidRPr="00FB6AE5" w:rsidRDefault="0024722A" w:rsidP="00540BAC">
      <w:pPr>
        <w:jc w:val="center"/>
        <w:rPr>
          <w:rFonts w:ascii="Arial" w:hAnsi="Arial" w:cs="Arial"/>
          <w:b/>
          <w:sz w:val="22"/>
          <w:szCs w:val="22"/>
        </w:rPr>
      </w:pPr>
      <w:r w:rsidRPr="00FB6AE5">
        <w:rPr>
          <w:rFonts w:ascii="Arial" w:hAnsi="Arial" w:cs="Arial"/>
          <w:b/>
          <w:sz w:val="22"/>
          <w:szCs w:val="22"/>
        </w:rPr>
        <w:t>Čl. 1</w:t>
      </w:r>
    </w:p>
    <w:p w14:paraId="0BC35023" w14:textId="468FF8C6" w:rsidR="0024722A" w:rsidRDefault="0024722A" w:rsidP="00540BAC">
      <w:pPr>
        <w:pStyle w:val="Nadpis2"/>
        <w:jc w:val="center"/>
        <w:rPr>
          <w:rFonts w:ascii="Arial" w:hAnsi="Arial" w:cs="Arial"/>
          <w:b/>
          <w:bCs/>
          <w:sz w:val="22"/>
          <w:szCs w:val="22"/>
          <w:u w:val="none"/>
        </w:rPr>
      </w:pPr>
      <w:r w:rsidRPr="00FB6AE5">
        <w:rPr>
          <w:rFonts w:ascii="Arial" w:hAnsi="Arial" w:cs="Arial"/>
          <w:b/>
          <w:bCs/>
          <w:sz w:val="22"/>
          <w:szCs w:val="22"/>
          <w:u w:val="none"/>
        </w:rPr>
        <w:t>Úvodní ustanovení</w:t>
      </w:r>
    </w:p>
    <w:p w14:paraId="1C478FFC" w14:textId="77777777" w:rsidR="00C10AD8" w:rsidRPr="00C10AD8" w:rsidRDefault="00C10AD8" w:rsidP="00C10AD8"/>
    <w:p w14:paraId="3B618748" w14:textId="3BD6E659" w:rsidR="00031731" w:rsidRPr="00C10AD8" w:rsidRDefault="0024722A" w:rsidP="00C10AD8">
      <w:pPr>
        <w:pStyle w:val="Odstavecseseznamem"/>
        <w:numPr>
          <w:ilvl w:val="0"/>
          <w:numId w:val="40"/>
        </w:numPr>
        <w:tabs>
          <w:tab w:val="left" w:pos="0"/>
        </w:tabs>
        <w:ind w:hanging="1146"/>
        <w:jc w:val="both"/>
        <w:rPr>
          <w:rFonts w:ascii="Arial" w:hAnsi="Arial" w:cs="Arial"/>
          <w:color w:val="FF0000"/>
        </w:rPr>
      </w:pPr>
      <w:r w:rsidRPr="00C10AD8">
        <w:rPr>
          <w:rFonts w:ascii="Arial" w:hAnsi="Arial" w:cs="Arial"/>
        </w:rPr>
        <w:t xml:space="preserve">Tato vyhláška stanovuje </w:t>
      </w:r>
      <w:r w:rsidR="00A342C0" w:rsidRPr="00C10AD8">
        <w:rPr>
          <w:rFonts w:ascii="Arial" w:hAnsi="Arial" w:cs="Arial"/>
        </w:rPr>
        <w:t xml:space="preserve">obecní systém </w:t>
      </w:r>
      <w:r w:rsidR="00BD2B1D" w:rsidRPr="00C10AD8">
        <w:rPr>
          <w:rFonts w:ascii="Arial" w:hAnsi="Arial" w:cs="Arial"/>
        </w:rPr>
        <w:t xml:space="preserve">odpadového hospodářství na území </w:t>
      </w:r>
      <w:r w:rsidR="00A31D4D" w:rsidRPr="00C10AD8">
        <w:rPr>
          <w:rFonts w:ascii="Arial" w:hAnsi="Arial" w:cs="Arial"/>
        </w:rPr>
        <w:t>městyse Kunvald</w:t>
      </w:r>
      <w:r w:rsidR="00D667B9" w:rsidRPr="00C10AD8">
        <w:rPr>
          <w:rFonts w:ascii="Arial" w:hAnsi="Arial" w:cs="Arial"/>
        </w:rPr>
        <w:t>.</w:t>
      </w:r>
    </w:p>
    <w:p w14:paraId="4BC0DAC3" w14:textId="77777777" w:rsidR="00EB486C" w:rsidRPr="00EB486C" w:rsidRDefault="00EB486C" w:rsidP="00540BAC">
      <w:pPr>
        <w:tabs>
          <w:tab w:val="left" w:pos="567"/>
        </w:tabs>
        <w:jc w:val="both"/>
        <w:rPr>
          <w:rFonts w:ascii="Arial" w:hAnsi="Arial" w:cs="Arial"/>
          <w:color w:val="FF0000"/>
          <w:sz w:val="22"/>
          <w:szCs w:val="22"/>
        </w:rPr>
      </w:pPr>
    </w:p>
    <w:p w14:paraId="40953625" w14:textId="5CA365CF" w:rsidR="006B58B2" w:rsidRPr="00BF6EFC" w:rsidRDefault="00EB486C" w:rsidP="00C10AD8">
      <w:pPr>
        <w:numPr>
          <w:ilvl w:val="0"/>
          <w:numId w:val="40"/>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color w:val="FF0000"/>
          <w:sz w:val="22"/>
          <w:szCs w:val="22"/>
        </w:rPr>
        <w:t xml:space="preserve"> </w:t>
      </w:r>
      <w:r w:rsidRPr="00BF6EFC">
        <w:rPr>
          <w:rFonts w:ascii="Arial" w:hAnsi="Arial" w:cs="Arial"/>
          <w:sz w:val="22"/>
          <w:szCs w:val="22"/>
        </w:rPr>
        <w:t>Každý je povinen odpad nebo movitou věc, které předává do obecního systému,</w:t>
      </w:r>
      <w:r w:rsidR="006B58B2" w:rsidRPr="00BF6EFC">
        <w:rPr>
          <w:rFonts w:ascii="Arial" w:hAnsi="Arial" w:cs="Arial"/>
          <w:sz w:val="22"/>
          <w:szCs w:val="22"/>
        </w:rPr>
        <w:t xml:space="preserve"> </w:t>
      </w:r>
      <w:r w:rsidRPr="00BF6EFC">
        <w:rPr>
          <w:rFonts w:ascii="Arial" w:hAnsi="Arial" w:cs="Arial"/>
          <w:sz w:val="22"/>
          <w:szCs w:val="22"/>
        </w:rPr>
        <w:t xml:space="preserve">odkládat na místa určená obcí v souladu s povinnostmi stanovenými pro daný druh, kategorii nebo materiál odpadu nebo movitých věcí </w:t>
      </w:r>
      <w:r w:rsidR="006B58B2" w:rsidRPr="00BF6EFC">
        <w:rPr>
          <w:rFonts w:ascii="Arial" w:hAnsi="Arial" w:cs="Arial"/>
          <w:sz w:val="22"/>
          <w:szCs w:val="22"/>
        </w:rPr>
        <w:t>zákonem o odpadech</w:t>
      </w:r>
      <w:r w:rsidRPr="00BF6EFC">
        <w:rPr>
          <w:rFonts w:ascii="Arial" w:hAnsi="Arial" w:cs="Arial"/>
          <w:sz w:val="22"/>
          <w:szCs w:val="22"/>
        </w:rPr>
        <w:t xml:space="preserve"> a </w:t>
      </w:r>
      <w:r w:rsidR="00320CF7">
        <w:rPr>
          <w:rFonts w:ascii="Arial" w:hAnsi="Arial" w:cs="Arial"/>
          <w:sz w:val="22"/>
          <w:szCs w:val="22"/>
        </w:rPr>
        <w:t xml:space="preserve">touto </w:t>
      </w:r>
      <w:r w:rsidRPr="00BF6EFC">
        <w:rPr>
          <w:rFonts w:ascii="Arial" w:hAnsi="Arial" w:cs="Arial"/>
          <w:sz w:val="22"/>
          <w:szCs w:val="22"/>
        </w:rPr>
        <w:t>vyhláškou</w:t>
      </w:r>
      <w:r w:rsidR="006B58B2" w:rsidRPr="00BF6EFC">
        <w:rPr>
          <w:rStyle w:val="Znakapoznpodarou"/>
          <w:rFonts w:ascii="Arial" w:hAnsi="Arial" w:cs="Arial"/>
          <w:sz w:val="22"/>
          <w:szCs w:val="22"/>
        </w:rPr>
        <w:footnoteReference w:id="1"/>
      </w:r>
      <w:r w:rsidR="006B58B2" w:rsidRPr="00BF6EFC">
        <w:rPr>
          <w:rFonts w:ascii="Arial" w:hAnsi="Arial" w:cs="Arial"/>
          <w:sz w:val="22"/>
          <w:szCs w:val="22"/>
        </w:rPr>
        <w:t>.</w:t>
      </w:r>
    </w:p>
    <w:p w14:paraId="374AF1F9" w14:textId="77777777" w:rsidR="006B58B2" w:rsidRPr="00BF6EFC" w:rsidRDefault="006B58B2" w:rsidP="00540BAC">
      <w:pPr>
        <w:tabs>
          <w:tab w:val="left" w:pos="567"/>
        </w:tabs>
        <w:autoSpaceDE w:val="0"/>
        <w:autoSpaceDN w:val="0"/>
        <w:adjustRightInd w:val="0"/>
        <w:jc w:val="both"/>
        <w:rPr>
          <w:rFonts w:ascii="Arial" w:hAnsi="Arial" w:cs="Arial"/>
          <w:sz w:val="22"/>
          <w:szCs w:val="22"/>
        </w:rPr>
      </w:pPr>
    </w:p>
    <w:p w14:paraId="5131B0B4" w14:textId="3D45D111" w:rsidR="00D62F8B" w:rsidRDefault="006B58B2" w:rsidP="00C10AD8">
      <w:pPr>
        <w:numPr>
          <w:ilvl w:val="0"/>
          <w:numId w:val="40"/>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sz w:val="22"/>
          <w:szCs w:val="22"/>
        </w:rPr>
        <w:t xml:space="preserve"> V okamžiku, kdy osoba zapojená do obecního systému odloží movitou věc nebo odpad, </w:t>
      </w:r>
      <w:r w:rsidR="00940656">
        <w:rPr>
          <w:rFonts w:ascii="Arial" w:hAnsi="Arial" w:cs="Arial"/>
          <w:sz w:val="22"/>
          <w:szCs w:val="22"/>
        </w:rPr>
        <w:br/>
      </w:r>
      <w:r w:rsidRPr="00BF6EFC">
        <w:rPr>
          <w:rFonts w:ascii="Arial" w:hAnsi="Arial" w:cs="Arial"/>
          <w:sz w:val="22"/>
          <w:szCs w:val="22"/>
        </w:rPr>
        <w:t>s výjimkou výrobků s ukončenou životností, na místě obcí k tomuto účelu určeném, stává se obec vlastníkem této movité věci nebo odpadu</w:t>
      </w:r>
      <w:r w:rsidRPr="00BF6EFC">
        <w:rPr>
          <w:rStyle w:val="Znakapoznpodarou"/>
          <w:rFonts w:ascii="Arial" w:hAnsi="Arial" w:cs="Arial"/>
          <w:sz w:val="22"/>
          <w:szCs w:val="22"/>
        </w:rPr>
        <w:footnoteReference w:id="2"/>
      </w:r>
      <w:r w:rsidRPr="00BF6EFC">
        <w:rPr>
          <w:rFonts w:ascii="Arial" w:hAnsi="Arial" w:cs="Arial"/>
          <w:sz w:val="22"/>
          <w:szCs w:val="22"/>
        </w:rPr>
        <w:t xml:space="preserve">. </w:t>
      </w:r>
    </w:p>
    <w:p w14:paraId="7A54BBA9" w14:textId="77777777" w:rsidR="00D62F8B" w:rsidRDefault="00D62F8B" w:rsidP="00D62F8B">
      <w:pPr>
        <w:tabs>
          <w:tab w:val="left" w:pos="-142"/>
        </w:tabs>
        <w:autoSpaceDE w:val="0"/>
        <w:autoSpaceDN w:val="0"/>
        <w:adjustRightInd w:val="0"/>
        <w:jc w:val="both"/>
        <w:rPr>
          <w:rFonts w:ascii="Arial" w:hAnsi="Arial" w:cs="Arial"/>
          <w:sz w:val="22"/>
          <w:szCs w:val="22"/>
        </w:rPr>
      </w:pPr>
    </w:p>
    <w:p w14:paraId="1FB02D2B" w14:textId="77777777" w:rsidR="00D62F8B" w:rsidRPr="00D62F8B" w:rsidRDefault="00B11B51" w:rsidP="00C10AD8">
      <w:pPr>
        <w:numPr>
          <w:ilvl w:val="0"/>
          <w:numId w:val="40"/>
        </w:numPr>
        <w:tabs>
          <w:tab w:val="left" w:pos="-142"/>
        </w:tabs>
        <w:autoSpaceDE w:val="0"/>
        <w:autoSpaceDN w:val="0"/>
        <w:adjustRightInd w:val="0"/>
        <w:ind w:left="0" w:hanging="426"/>
        <w:jc w:val="both"/>
        <w:rPr>
          <w:rFonts w:ascii="Arial" w:hAnsi="Arial" w:cs="Arial"/>
          <w:sz w:val="22"/>
          <w:szCs w:val="22"/>
        </w:rPr>
      </w:pPr>
      <w:r>
        <w:rPr>
          <w:rFonts w:ascii="Arial" w:hAnsi="Arial" w:cs="Arial"/>
          <w:sz w:val="22"/>
          <w:szCs w:val="22"/>
        </w:rPr>
        <w:t xml:space="preserve">  </w:t>
      </w:r>
      <w:r w:rsidR="00D62F8B" w:rsidRPr="00D62F8B">
        <w:rPr>
          <w:rFonts w:ascii="Arial" w:hAnsi="Arial" w:cs="Arial"/>
          <w:sz w:val="22"/>
          <w:szCs w:val="22"/>
        </w:rPr>
        <w:t>Stanoviště sběrných nádob je místo, kde jsou sběrné nádoby trvale nebo přechodně umístěny za účelem dalšího nakládání s komunálním odpadem. Stanoviště sběrných nádob jsou individuální nebo společná pro více uživatelů.</w:t>
      </w:r>
    </w:p>
    <w:p w14:paraId="44C19E51" w14:textId="77777777" w:rsidR="00D62F8B" w:rsidRDefault="00D62F8B" w:rsidP="00D62F8B">
      <w:pPr>
        <w:tabs>
          <w:tab w:val="left" w:pos="-142"/>
        </w:tabs>
        <w:autoSpaceDE w:val="0"/>
        <w:autoSpaceDN w:val="0"/>
        <w:adjustRightInd w:val="0"/>
        <w:jc w:val="both"/>
        <w:rPr>
          <w:rFonts w:ascii="Arial" w:hAnsi="Arial" w:cs="Arial"/>
          <w:sz w:val="22"/>
          <w:szCs w:val="22"/>
        </w:rPr>
      </w:pPr>
    </w:p>
    <w:p w14:paraId="52E35F25" w14:textId="77777777" w:rsidR="00012F79" w:rsidRDefault="00012F79">
      <w:pPr>
        <w:jc w:val="center"/>
        <w:rPr>
          <w:rFonts w:ascii="Arial" w:hAnsi="Arial" w:cs="Arial"/>
          <w:b/>
          <w:sz w:val="22"/>
          <w:szCs w:val="22"/>
        </w:rPr>
      </w:pPr>
    </w:p>
    <w:p w14:paraId="77C5E07C" w14:textId="77777777" w:rsidR="0024722A" w:rsidRPr="00FB6AE5" w:rsidRDefault="0024722A">
      <w:pPr>
        <w:jc w:val="center"/>
        <w:rPr>
          <w:rFonts w:ascii="Arial" w:hAnsi="Arial" w:cs="Arial"/>
          <w:b/>
          <w:sz w:val="22"/>
          <w:szCs w:val="22"/>
        </w:rPr>
      </w:pPr>
      <w:r w:rsidRPr="00FB6AE5">
        <w:rPr>
          <w:rFonts w:ascii="Arial" w:hAnsi="Arial" w:cs="Arial"/>
          <w:b/>
          <w:sz w:val="22"/>
          <w:szCs w:val="22"/>
        </w:rPr>
        <w:t>Čl. 2</w:t>
      </w:r>
    </w:p>
    <w:p w14:paraId="7D41F146" w14:textId="77777777" w:rsidR="00CB5754" w:rsidRDefault="004B018B" w:rsidP="00CB5754">
      <w:pPr>
        <w:jc w:val="center"/>
        <w:rPr>
          <w:rFonts w:ascii="Arial" w:hAnsi="Arial" w:cs="Arial"/>
          <w:sz w:val="22"/>
          <w:szCs w:val="22"/>
        </w:rPr>
      </w:pPr>
      <w:r>
        <w:rPr>
          <w:rFonts w:ascii="Arial" w:hAnsi="Arial" w:cs="Arial"/>
          <w:b/>
          <w:sz w:val="22"/>
          <w:szCs w:val="22"/>
        </w:rPr>
        <w:t xml:space="preserve">Oddělené soustřeďování komunálního odpadu </w:t>
      </w:r>
    </w:p>
    <w:p w14:paraId="65D210ED" w14:textId="77777777" w:rsidR="00CB5754" w:rsidRDefault="00CB5754" w:rsidP="00CB5754">
      <w:pPr>
        <w:jc w:val="center"/>
        <w:rPr>
          <w:rFonts w:ascii="Arial" w:hAnsi="Arial" w:cs="Arial"/>
          <w:sz w:val="22"/>
          <w:szCs w:val="22"/>
        </w:rPr>
      </w:pPr>
    </w:p>
    <w:p w14:paraId="21941EC2" w14:textId="5FFBE3FD" w:rsidR="0024722A" w:rsidRPr="00AA0318" w:rsidRDefault="00F53E58" w:rsidP="00AA0318">
      <w:pPr>
        <w:pStyle w:val="Odstavecseseznamem"/>
        <w:numPr>
          <w:ilvl w:val="0"/>
          <w:numId w:val="41"/>
        </w:numPr>
        <w:ind w:left="0" w:hanging="426"/>
        <w:jc w:val="both"/>
        <w:rPr>
          <w:rFonts w:ascii="Arial" w:hAnsi="Arial" w:cs="Arial"/>
        </w:rPr>
      </w:pPr>
      <w:r w:rsidRPr="00AA0318">
        <w:rPr>
          <w:rFonts w:ascii="Arial" w:hAnsi="Arial" w:cs="Arial"/>
        </w:rPr>
        <w:t>Osoby předávající k</w:t>
      </w:r>
      <w:r w:rsidR="0024722A" w:rsidRPr="00AA0318">
        <w:rPr>
          <w:rFonts w:ascii="Arial" w:hAnsi="Arial" w:cs="Arial"/>
        </w:rPr>
        <w:t xml:space="preserve">omunální odpad </w:t>
      </w:r>
      <w:r w:rsidRPr="00AA0318">
        <w:rPr>
          <w:rFonts w:ascii="Arial" w:hAnsi="Arial" w:cs="Arial"/>
        </w:rPr>
        <w:t xml:space="preserve">na místa určená obcí jsou povinny </w:t>
      </w:r>
      <w:r w:rsidR="00E5725E" w:rsidRPr="00AA0318">
        <w:rPr>
          <w:rFonts w:ascii="Arial" w:hAnsi="Arial" w:cs="Arial"/>
        </w:rPr>
        <w:t>od</w:t>
      </w:r>
      <w:r w:rsidR="00912D28" w:rsidRPr="00AA0318">
        <w:rPr>
          <w:rFonts w:ascii="Arial" w:hAnsi="Arial" w:cs="Arial"/>
        </w:rPr>
        <w:t xml:space="preserve">děleně soustřeďovat </w:t>
      </w:r>
      <w:r w:rsidRPr="00AA0318">
        <w:rPr>
          <w:rFonts w:ascii="Arial" w:hAnsi="Arial" w:cs="Arial"/>
        </w:rPr>
        <w:t xml:space="preserve">následující </w:t>
      </w:r>
      <w:r w:rsidR="009B77CC" w:rsidRPr="00AA0318">
        <w:rPr>
          <w:rFonts w:ascii="Arial" w:hAnsi="Arial" w:cs="Arial"/>
        </w:rPr>
        <w:t>složky</w:t>
      </w:r>
      <w:r w:rsidR="0024722A" w:rsidRPr="00AA0318">
        <w:rPr>
          <w:rFonts w:ascii="Arial" w:hAnsi="Arial" w:cs="Arial"/>
        </w:rPr>
        <w:t>:</w:t>
      </w:r>
    </w:p>
    <w:p w14:paraId="4A6CBBB0" w14:textId="29A12992" w:rsidR="009B77CC" w:rsidRPr="003A451D" w:rsidRDefault="009B77CC" w:rsidP="00223F72">
      <w:pPr>
        <w:pStyle w:val="Odstavecseseznamem"/>
        <w:numPr>
          <w:ilvl w:val="0"/>
          <w:numId w:val="10"/>
        </w:numPr>
        <w:autoSpaceDE w:val="0"/>
        <w:autoSpaceDN w:val="0"/>
        <w:adjustRightInd w:val="0"/>
        <w:spacing w:after="0" w:line="240" w:lineRule="auto"/>
        <w:rPr>
          <w:rFonts w:ascii="Arial" w:hAnsi="Arial" w:cs="Arial"/>
          <w:bCs/>
          <w:iCs/>
          <w:color w:val="000000"/>
        </w:rPr>
      </w:pPr>
      <w:r w:rsidRPr="003A451D">
        <w:rPr>
          <w:rFonts w:ascii="Arial" w:hAnsi="Arial" w:cs="Arial"/>
          <w:bCs/>
          <w:iCs/>
          <w:color w:val="000000"/>
        </w:rPr>
        <w:t>Biologick</w:t>
      </w:r>
      <w:r w:rsidR="001476FD" w:rsidRPr="003A451D">
        <w:rPr>
          <w:rFonts w:ascii="Arial" w:hAnsi="Arial" w:cs="Arial"/>
          <w:bCs/>
          <w:iCs/>
          <w:color w:val="000000"/>
        </w:rPr>
        <w:t>é</w:t>
      </w:r>
      <w:r w:rsidRPr="003A451D">
        <w:rPr>
          <w:rFonts w:ascii="Arial" w:hAnsi="Arial" w:cs="Arial"/>
          <w:bCs/>
          <w:iCs/>
          <w:color w:val="000000"/>
        </w:rPr>
        <w:t xml:space="preserve"> odpady</w:t>
      </w:r>
      <w:r w:rsidR="005A3481">
        <w:rPr>
          <w:rFonts w:ascii="Arial" w:hAnsi="Arial" w:cs="Arial"/>
          <w:bCs/>
          <w:iCs/>
          <w:color w:val="000000"/>
        </w:rPr>
        <w:t xml:space="preserve"> rostlinného původu</w:t>
      </w:r>
      <w:r w:rsidRPr="003A451D">
        <w:rPr>
          <w:rFonts w:ascii="Arial" w:hAnsi="Arial" w:cs="Arial"/>
          <w:bCs/>
          <w:iCs/>
        </w:rPr>
        <w:t>,</w:t>
      </w:r>
    </w:p>
    <w:p w14:paraId="48692627" w14:textId="77777777" w:rsidR="009B77CC" w:rsidRPr="003A451D"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Cs/>
          <w:color w:val="000000"/>
        </w:rPr>
      </w:pPr>
      <w:r w:rsidRPr="003A451D">
        <w:rPr>
          <w:rFonts w:ascii="Arial" w:hAnsi="Arial" w:cs="Arial"/>
          <w:bCs/>
          <w:iCs/>
          <w:color w:val="000000"/>
        </w:rPr>
        <w:t>Papír,</w:t>
      </w:r>
    </w:p>
    <w:p w14:paraId="04E9907F" w14:textId="5D6649E2" w:rsidR="009B77CC"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Cs/>
          <w:color w:val="000000"/>
        </w:rPr>
      </w:pPr>
      <w:r w:rsidRPr="003A451D">
        <w:rPr>
          <w:rFonts w:ascii="Arial" w:hAnsi="Arial" w:cs="Arial"/>
          <w:bCs/>
          <w:iCs/>
          <w:color w:val="000000"/>
        </w:rPr>
        <w:t>Plasty</w:t>
      </w:r>
      <w:r w:rsidR="00745703" w:rsidRPr="003A451D">
        <w:rPr>
          <w:rFonts w:ascii="Arial" w:hAnsi="Arial" w:cs="Arial"/>
          <w:bCs/>
          <w:iCs/>
          <w:color w:val="000000"/>
        </w:rPr>
        <w:t xml:space="preserve"> včetně PET lahví</w:t>
      </w:r>
      <w:r w:rsidR="005A3481">
        <w:rPr>
          <w:rFonts w:ascii="Arial" w:hAnsi="Arial" w:cs="Arial"/>
          <w:bCs/>
          <w:iCs/>
          <w:color w:val="000000"/>
        </w:rPr>
        <w:t xml:space="preserve"> (dále jen „plasty“)</w:t>
      </w:r>
      <w:r w:rsidRPr="003A451D">
        <w:rPr>
          <w:rFonts w:ascii="Arial" w:hAnsi="Arial" w:cs="Arial"/>
          <w:bCs/>
          <w:iCs/>
          <w:color w:val="000000"/>
        </w:rPr>
        <w:t>,</w:t>
      </w:r>
    </w:p>
    <w:p w14:paraId="382D4F4C" w14:textId="5581F63E" w:rsidR="00AA0318" w:rsidRPr="003A451D" w:rsidRDefault="00AA0318" w:rsidP="00223F72">
      <w:pPr>
        <w:pStyle w:val="Odstavecseseznamem"/>
        <w:numPr>
          <w:ilvl w:val="0"/>
          <w:numId w:val="10"/>
        </w:numPr>
        <w:tabs>
          <w:tab w:val="left" w:pos="567"/>
        </w:tabs>
        <w:autoSpaceDE w:val="0"/>
        <w:autoSpaceDN w:val="0"/>
        <w:adjustRightInd w:val="0"/>
        <w:spacing w:after="0" w:line="240" w:lineRule="auto"/>
        <w:rPr>
          <w:rFonts w:ascii="Arial" w:hAnsi="Arial" w:cs="Arial"/>
          <w:bCs/>
          <w:iCs/>
          <w:color w:val="000000"/>
        </w:rPr>
      </w:pPr>
      <w:r>
        <w:rPr>
          <w:rFonts w:ascii="Arial" w:hAnsi="Arial" w:cs="Arial"/>
          <w:bCs/>
          <w:iCs/>
          <w:color w:val="000000"/>
        </w:rPr>
        <w:t>Nápojové kartony,</w:t>
      </w:r>
    </w:p>
    <w:p w14:paraId="75CD9678" w14:textId="77777777" w:rsidR="005A3481" w:rsidRDefault="009B77CC" w:rsidP="005A3481">
      <w:pPr>
        <w:pStyle w:val="Odstavecseseznamem"/>
        <w:numPr>
          <w:ilvl w:val="0"/>
          <w:numId w:val="10"/>
        </w:numPr>
        <w:autoSpaceDE w:val="0"/>
        <w:autoSpaceDN w:val="0"/>
        <w:adjustRightInd w:val="0"/>
        <w:spacing w:after="0" w:line="240" w:lineRule="auto"/>
        <w:rPr>
          <w:rFonts w:ascii="Arial" w:hAnsi="Arial" w:cs="Arial"/>
          <w:bCs/>
          <w:iCs/>
          <w:color w:val="000000"/>
        </w:rPr>
      </w:pPr>
      <w:r w:rsidRPr="003A451D">
        <w:rPr>
          <w:rFonts w:ascii="Arial" w:hAnsi="Arial" w:cs="Arial"/>
          <w:bCs/>
          <w:iCs/>
          <w:color w:val="000000"/>
        </w:rPr>
        <w:t>Sklo</w:t>
      </w:r>
      <w:r w:rsidR="005A3481">
        <w:rPr>
          <w:rFonts w:ascii="Arial" w:hAnsi="Arial" w:cs="Arial"/>
          <w:bCs/>
          <w:iCs/>
          <w:color w:val="000000"/>
        </w:rPr>
        <w:t xml:space="preserve"> čiré,</w:t>
      </w:r>
    </w:p>
    <w:p w14:paraId="0F5901F3" w14:textId="7F6E5532" w:rsidR="009B77CC" w:rsidRPr="005A3481" w:rsidRDefault="005A3481" w:rsidP="005A3481">
      <w:pPr>
        <w:pStyle w:val="Odstavecseseznamem"/>
        <w:numPr>
          <w:ilvl w:val="0"/>
          <w:numId w:val="10"/>
        </w:numPr>
        <w:autoSpaceDE w:val="0"/>
        <w:autoSpaceDN w:val="0"/>
        <w:adjustRightInd w:val="0"/>
        <w:spacing w:after="0" w:line="240" w:lineRule="auto"/>
        <w:rPr>
          <w:rFonts w:ascii="Arial" w:hAnsi="Arial" w:cs="Arial"/>
          <w:bCs/>
          <w:iCs/>
          <w:color w:val="000000"/>
        </w:rPr>
      </w:pPr>
      <w:r>
        <w:rPr>
          <w:rFonts w:ascii="Arial" w:hAnsi="Arial" w:cs="Arial"/>
          <w:bCs/>
          <w:iCs/>
          <w:color w:val="000000"/>
        </w:rPr>
        <w:t>Sklo barevné</w:t>
      </w:r>
      <w:r w:rsidR="009B77CC" w:rsidRPr="005A3481">
        <w:rPr>
          <w:rFonts w:ascii="Arial" w:hAnsi="Arial" w:cs="Arial"/>
          <w:bCs/>
          <w:iCs/>
          <w:color w:val="000000"/>
        </w:rPr>
        <w:t>,</w:t>
      </w:r>
    </w:p>
    <w:p w14:paraId="64AC8863" w14:textId="77777777" w:rsidR="009B77CC" w:rsidRPr="003A451D" w:rsidRDefault="009B77CC" w:rsidP="00223F72">
      <w:pPr>
        <w:pStyle w:val="Odstavecseseznamem"/>
        <w:numPr>
          <w:ilvl w:val="0"/>
          <w:numId w:val="10"/>
        </w:numPr>
        <w:autoSpaceDE w:val="0"/>
        <w:autoSpaceDN w:val="0"/>
        <w:adjustRightInd w:val="0"/>
        <w:spacing w:after="0" w:line="240" w:lineRule="auto"/>
        <w:rPr>
          <w:rFonts w:ascii="Arial" w:hAnsi="Arial" w:cs="Arial"/>
          <w:bCs/>
          <w:iCs/>
          <w:color w:val="000000"/>
        </w:rPr>
      </w:pPr>
      <w:r w:rsidRPr="003A451D">
        <w:rPr>
          <w:rFonts w:ascii="Arial" w:hAnsi="Arial" w:cs="Arial"/>
          <w:bCs/>
          <w:iCs/>
          <w:color w:val="000000"/>
        </w:rPr>
        <w:t>Kovy,</w:t>
      </w:r>
    </w:p>
    <w:p w14:paraId="49F9383F" w14:textId="77777777" w:rsidR="0024722A" w:rsidRPr="003A451D" w:rsidRDefault="009B77CC" w:rsidP="00223F72">
      <w:pPr>
        <w:numPr>
          <w:ilvl w:val="0"/>
          <w:numId w:val="10"/>
        </w:numPr>
        <w:rPr>
          <w:rFonts w:ascii="Arial" w:hAnsi="Arial" w:cs="Arial"/>
          <w:iCs/>
          <w:sz w:val="22"/>
          <w:szCs w:val="22"/>
        </w:rPr>
      </w:pPr>
      <w:r w:rsidRPr="003A451D">
        <w:rPr>
          <w:rFonts w:ascii="Arial" w:hAnsi="Arial" w:cs="Arial"/>
          <w:bCs/>
          <w:iCs/>
          <w:color w:val="000000"/>
          <w:sz w:val="22"/>
          <w:szCs w:val="22"/>
        </w:rPr>
        <w:t>Nebezpečné odpady</w:t>
      </w:r>
      <w:r w:rsidR="00795009" w:rsidRPr="003A451D">
        <w:rPr>
          <w:rFonts w:ascii="Arial" w:hAnsi="Arial" w:cs="Arial"/>
          <w:bCs/>
          <w:iCs/>
          <w:color w:val="000000"/>
          <w:sz w:val="22"/>
          <w:szCs w:val="22"/>
        </w:rPr>
        <w:t>,</w:t>
      </w:r>
    </w:p>
    <w:p w14:paraId="78EFB382" w14:textId="77777777" w:rsidR="00053446" w:rsidRPr="003A451D" w:rsidRDefault="00053446" w:rsidP="00223F72">
      <w:pPr>
        <w:numPr>
          <w:ilvl w:val="0"/>
          <w:numId w:val="10"/>
        </w:numPr>
        <w:rPr>
          <w:rFonts w:ascii="Arial" w:hAnsi="Arial" w:cs="Arial"/>
          <w:bCs/>
          <w:iCs/>
          <w:color w:val="000000"/>
          <w:sz w:val="22"/>
          <w:szCs w:val="22"/>
        </w:rPr>
      </w:pPr>
      <w:r w:rsidRPr="003A451D">
        <w:rPr>
          <w:rFonts w:ascii="Arial" w:hAnsi="Arial" w:cs="Arial"/>
          <w:bCs/>
          <w:iCs/>
          <w:color w:val="000000"/>
          <w:sz w:val="22"/>
          <w:szCs w:val="22"/>
        </w:rPr>
        <w:lastRenderedPageBreak/>
        <w:t>Objemný odpad,</w:t>
      </w:r>
    </w:p>
    <w:p w14:paraId="1EC66E47" w14:textId="77777777" w:rsidR="00053446" w:rsidRPr="003A451D" w:rsidRDefault="006F432E" w:rsidP="00223F72">
      <w:pPr>
        <w:numPr>
          <w:ilvl w:val="0"/>
          <w:numId w:val="10"/>
        </w:numPr>
        <w:rPr>
          <w:rFonts w:ascii="Arial" w:hAnsi="Arial" w:cs="Arial"/>
          <w:iCs/>
          <w:sz w:val="22"/>
          <w:szCs w:val="22"/>
        </w:rPr>
      </w:pPr>
      <w:r w:rsidRPr="003A451D">
        <w:rPr>
          <w:rFonts w:ascii="Arial" w:hAnsi="Arial" w:cs="Arial"/>
          <w:iCs/>
          <w:sz w:val="22"/>
          <w:szCs w:val="22"/>
        </w:rPr>
        <w:t>Jedlé oleje a tuky,</w:t>
      </w:r>
    </w:p>
    <w:p w14:paraId="2416A665" w14:textId="0972B01C" w:rsidR="00E66B2E" w:rsidRPr="003A451D" w:rsidRDefault="006F432E" w:rsidP="003A451D">
      <w:pPr>
        <w:numPr>
          <w:ilvl w:val="0"/>
          <w:numId w:val="10"/>
        </w:numPr>
        <w:rPr>
          <w:rFonts w:ascii="Arial" w:hAnsi="Arial" w:cs="Arial"/>
          <w:iCs/>
          <w:sz w:val="22"/>
          <w:szCs w:val="22"/>
        </w:rPr>
      </w:pPr>
      <w:r w:rsidRPr="003A451D">
        <w:rPr>
          <w:rFonts w:ascii="Arial" w:hAnsi="Arial" w:cs="Arial"/>
          <w:iCs/>
          <w:sz w:val="22"/>
          <w:szCs w:val="22"/>
        </w:rPr>
        <w:t>Textil</w:t>
      </w:r>
      <w:r w:rsidR="003A451D" w:rsidRPr="003A451D">
        <w:rPr>
          <w:rFonts w:ascii="Arial" w:hAnsi="Arial" w:cs="Arial"/>
          <w:iCs/>
          <w:sz w:val="22"/>
          <w:szCs w:val="22"/>
        </w:rPr>
        <w:t>,</w:t>
      </w:r>
    </w:p>
    <w:p w14:paraId="13FA44FD" w14:textId="0FDACFA8" w:rsidR="00A342C0" w:rsidRPr="003A451D" w:rsidRDefault="006F432E" w:rsidP="00E66B2E">
      <w:pPr>
        <w:numPr>
          <w:ilvl w:val="0"/>
          <w:numId w:val="10"/>
        </w:numPr>
        <w:rPr>
          <w:rFonts w:ascii="Arial" w:hAnsi="Arial" w:cs="Arial"/>
          <w:iCs/>
          <w:sz w:val="22"/>
          <w:szCs w:val="22"/>
        </w:rPr>
      </w:pPr>
      <w:r w:rsidRPr="003A451D">
        <w:rPr>
          <w:rFonts w:ascii="Arial" w:hAnsi="Arial" w:cs="Arial"/>
          <w:iCs/>
          <w:sz w:val="22"/>
          <w:szCs w:val="22"/>
        </w:rPr>
        <w:t>Směsný komunální odpad</w:t>
      </w:r>
      <w:r w:rsidR="003A451D" w:rsidRPr="003A451D">
        <w:rPr>
          <w:rFonts w:ascii="Arial" w:hAnsi="Arial" w:cs="Arial"/>
          <w:iCs/>
          <w:sz w:val="22"/>
          <w:szCs w:val="22"/>
        </w:rPr>
        <w:t>.</w:t>
      </w:r>
    </w:p>
    <w:p w14:paraId="317CDDBF" w14:textId="77777777" w:rsidR="007909DA" w:rsidRPr="00431942" w:rsidRDefault="007909DA" w:rsidP="00115451">
      <w:pPr>
        <w:rPr>
          <w:rFonts w:ascii="Arial" w:hAnsi="Arial" w:cs="Arial"/>
          <w:i/>
          <w:sz w:val="22"/>
          <w:szCs w:val="22"/>
        </w:rPr>
      </w:pPr>
    </w:p>
    <w:p w14:paraId="1E53C142" w14:textId="7B531A28" w:rsidR="00262D62" w:rsidRPr="003A451D" w:rsidRDefault="0024722A" w:rsidP="00AA0318">
      <w:pPr>
        <w:pStyle w:val="Zkladntextodsazen"/>
        <w:numPr>
          <w:ilvl w:val="0"/>
          <w:numId w:val="41"/>
        </w:numPr>
        <w:rPr>
          <w:rFonts w:ascii="Arial" w:hAnsi="Arial" w:cs="Arial"/>
          <w:sz w:val="22"/>
          <w:szCs w:val="22"/>
        </w:rPr>
      </w:pPr>
      <w:r w:rsidRPr="00122EA8">
        <w:rPr>
          <w:rFonts w:ascii="Arial" w:hAnsi="Arial" w:cs="Arial"/>
          <w:sz w:val="22"/>
          <w:szCs w:val="22"/>
        </w:rPr>
        <w:t>Směsný</w:t>
      </w:r>
      <w:r w:rsidR="00FB36A3" w:rsidRPr="00122EA8">
        <w:rPr>
          <w:rFonts w:ascii="Arial" w:hAnsi="Arial" w:cs="Arial"/>
          <w:sz w:val="22"/>
          <w:szCs w:val="22"/>
        </w:rPr>
        <w:t xml:space="preserve">m </w:t>
      </w:r>
      <w:r w:rsidR="00795009" w:rsidRPr="00122EA8">
        <w:rPr>
          <w:rFonts w:ascii="Arial" w:hAnsi="Arial" w:cs="Arial"/>
          <w:sz w:val="22"/>
          <w:szCs w:val="22"/>
        </w:rPr>
        <w:t>komunální</w:t>
      </w:r>
      <w:r w:rsidR="00FB36A3" w:rsidRPr="00122EA8">
        <w:rPr>
          <w:rFonts w:ascii="Arial" w:hAnsi="Arial" w:cs="Arial"/>
          <w:sz w:val="22"/>
          <w:szCs w:val="22"/>
        </w:rPr>
        <w:t>m</w:t>
      </w:r>
      <w:r w:rsidR="00795009" w:rsidRPr="00122EA8">
        <w:rPr>
          <w:rFonts w:ascii="Arial" w:hAnsi="Arial" w:cs="Arial"/>
          <w:sz w:val="22"/>
          <w:szCs w:val="22"/>
        </w:rPr>
        <w:t xml:space="preserve"> </w:t>
      </w:r>
      <w:r w:rsidRPr="00122EA8">
        <w:rPr>
          <w:rFonts w:ascii="Arial" w:hAnsi="Arial" w:cs="Arial"/>
          <w:sz w:val="22"/>
          <w:szCs w:val="22"/>
        </w:rPr>
        <w:t>odpad</w:t>
      </w:r>
      <w:r w:rsidR="00FB36A3" w:rsidRPr="00122EA8">
        <w:rPr>
          <w:rFonts w:ascii="Arial" w:hAnsi="Arial" w:cs="Arial"/>
          <w:sz w:val="22"/>
          <w:szCs w:val="22"/>
        </w:rPr>
        <w:t>em</w:t>
      </w:r>
      <w:r w:rsidRPr="00122EA8">
        <w:rPr>
          <w:rFonts w:ascii="Arial" w:hAnsi="Arial" w:cs="Arial"/>
          <w:sz w:val="22"/>
          <w:szCs w:val="22"/>
        </w:rPr>
        <w:t xml:space="preserve"> </w:t>
      </w:r>
      <w:r w:rsidR="00FB36A3" w:rsidRPr="00122EA8">
        <w:rPr>
          <w:rFonts w:ascii="Arial" w:hAnsi="Arial" w:cs="Arial"/>
          <w:sz w:val="22"/>
          <w:szCs w:val="22"/>
        </w:rPr>
        <w:t>se rozumí</w:t>
      </w:r>
      <w:r w:rsidRPr="00122EA8">
        <w:rPr>
          <w:rFonts w:ascii="Arial" w:hAnsi="Arial" w:cs="Arial"/>
          <w:sz w:val="22"/>
          <w:szCs w:val="22"/>
        </w:rPr>
        <w:t xml:space="preserve"> zbylý komunální odpad po st</w:t>
      </w:r>
      <w:r w:rsidR="00FB6AE5" w:rsidRPr="00122EA8">
        <w:rPr>
          <w:rFonts w:ascii="Arial" w:hAnsi="Arial" w:cs="Arial"/>
          <w:sz w:val="22"/>
          <w:szCs w:val="22"/>
        </w:rPr>
        <w:t xml:space="preserve">anoveném vytřídění </w:t>
      </w:r>
      <w:r w:rsidR="00FB36A3" w:rsidRPr="00122EA8">
        <w:rPr>
          <w:rFonts w:ascii="Arial" w:hAnsi="Arial" w:cs="Arial"/>
          <w:sz w:val="22"/>
          <w:szCs w:val="22"/>
        </w:rPr>
        <w:t>po</w:t>
      </w:r>
      <w:r w:rsidR="00FB6AE5" w:rsidRPr="00122EA8">
        <w:rPr>
          <w:rFonts w:ascii="Arial" w:hAnsi="Arial" w:cs="Arial"/>
          <w:sz w:val="22"/>
          <w:szCs w:val="22"/>
        </w:rPr>
        <w:t xml:space="preserve">dle </w:t>
      </w:r>
      <w:r w:rsidRPr="00122EA8">
        <w:rPr>
          <w:rFonts w:ascii="Arial" w:hAnsi="Arial" w:cs="Arial"/>
          <w:sz w:val="22"/>
          <w:szCs w:val="22"/>
        </w:rPr>
        <w:t>odst</w:t>
      </w:r>
      <w:r w:rsidR="00FB36A3" w:rsidRPr="00122EA8">
        <w:rPr>
          <w:rFonts w:ascii="Arial" w:hAnsi="Arial" w:cs="Arial"/>
          <w:sz w:val="22"/>
          <w:szCs w:val="22"/>
        </w:rPr>
        <w:t>avce</w:t>
      </w:r>
      <w:r w:rsidRPr="00122EA8">
        <w:rPr>
          <w:rFonts w:ascii="Arial" w:hAnsi="Arial" w:cs="Arial"/>
          <w:sz w:val="22"/>
          <w:szCs w:val="22"/>
        </w:rPr>
        <w:t xml:space="preserve"> 1 písm. a)</w:t>
      </w:r>
      <w:r w:rsidR="003A451D">
        <w:rPr>
          <w:rFonts w:ascii="Arial" w:hAnsi="Arial" w:cs="Arial"/>
          <w:sz w:val="22"/>
          <w:szCs w:val="22"/>
        </w:rPr>
        <w:t xml:space="preserve"> až </w:t>
      </w:r>
      <w:r w:rsidR="00AA0318">
        <w:rPr>
          <w:rFonts w:ascii="Arial" w:hAnsi="Arial" w:cs="Arial"/>
          <w:sz w:val="22"/>
          <w:szCs w:val="22"/>
        </w:rPr>
        <w:t>k</w:t>
      </w:r>
      <w:r w:rsidR="00A342C0" w:rsidRPr="003A451D">
        <w:rPr>
          <w:rFonts w:ascii="Arial" w:hAnsi="Arial" w:cs="Arial"/>
          <w:sz w:val="22"/>
          <w:szCs w:val="22"/>
        </w:rPr>
        <w:t>)</w:t>
      </w:r>
      <w:r w:rsidRPr="003A451D">
        <w:rPr>
          <w:rFonts w:ascii="Arial" w:hAnsi="Arial" w:cs="Arial"/>
          <w:sz w:val="22"/>
          <w:szCs w:val="22"/>
        </w:rPr>
        <w:t>.</w:t>
      </w:r>
    </w:p>
    <w:p w14:paraId="0E29B56E" w14:textId="77777777" w:rsidR="00262D62" w:rsidRPr="00122EA8" w:rsidRDefault="00262D62" w:rsidP="00262D62">
      <w:pPr>
        <w:pStyle w:val="Zkladntextodsazen"/>
        <w:ind w:left="360" w:firstLine="0"/>
        <w:rPr>
          <w:rFonts w:ascii="Arial" w:hAnsi="Arial" w:cs="Arial"/>
          <w:sz w:val="22"/>
          <w:szCs w:val="22"/>
        </w:rPr>
      </w:pPr>
    </w:p>
    <w:p w14:paraId="7121F621" w14:textId="3723759C" w:rsidR="00262D62" w:rsidRPr="003A451D" w:rsidRDefault="00262D62" w:rsidP="00AA0318">
      <w:pPr>
        <w:pStyle w:val="Zkladntextodsazen"/>
        <w:numPr>
          <w:ilvl w:val="0"/>
          <w:numId w:val="41"/>
        </w:numPr>
        <w:rPr>
          <w:rFonts w:ascii="Arial" w:hAnsi="Arial" w:cs="Arial"/>
          <w:sz w:val="22"/>
          <w:szCs w:val="22"/>
        </w:rPr>
      </w:pPr>
      <w:r w:rsidRPr="003A451D">
        <w:rPr>
          <w:rFonts w:ascii="Arial" w:hAnsi="Arial" w:cs="Arial"/>
          <w:sz w:val="22"/>
          <w:szCs w:val="22"/>
        </w:rPr>
        <w:t>Objemný odpad je takový odpad, který vzhledem ke svým rozměrům nemůže být umístěn do sběrných nádob (např. koberce, matrace, nábytek,</w:t>
      </w:r>
      <w:r w:rsidR="003A451D" w:rsidRPr="003A451D">
        <w:rPr>
          <w:rFonts w:ascii="Arial" w:hAnsi="Arial" w:cs="Arial"/>
          <w:sz w:val="22"/>
          <w:szCs w:val="22"/>
        </w:rPr>
        <w:t xml:space="preserve"> atd</w:t>
      </w:r>
      <w:r w:rsidRPr="003A451D">
        <w:rPr>
          <w:rFonts w:ascii="Arial" w:hAnsi="Arial" w:cs="Arial"/>
          <w:sz w:val="22"/>
          <w:szCs w:val="22"/>
        </w:rPr>
        <w:t>…).</w:t>
      </w:r>
    </w:p>
    <w:p w14:paraId="3EEC4088" w14:textId="77777777" w:rsidR="00262D62" w:rsidRDefault="00262D62" w:rsidP="00262D62">
      <w:pPr>
        <w:pStyle w:val="Zkladntextodsazen"/>
        <w:ind w:left="360" w:firstLine="0"/>
        <w:rPr>
          <w:rFonts w:ascii="Arial" w:hAnsi="Arial" w:cs="Arial"/>
          <w:sz w:val="22"/>
          <w:szCs w:val="22"/>
        </w:rPr>
      </w:pPr>
    </w:p>
    <w:p w14:paraId="087474A8" w14:textId="77777777" w:rsidR="00553B78" w:rsidRPr="00FB6AE5" w:rsidRDefault="00553B78" w:rsidP="00553B78">
      <w:pPr>
        <w:pStyle w:val="Zkladntextodsazen"/>
        <w:ind w:left="720" w:firstLine="0"/>
        <w:jc w:val="center"/>
        <w:rPr>
          <w:rFonts w:ascii="Arial" w:hAnsi="Arial" w:cs="Arial"/>
          <w:sz w:val="22"/>
          <w:szCs w:val="22"/>
        </w:rPr>
      </w:pPr>
    </w:p>
    <w:p w14:paraId="76ABFCF0" w14:textId="77777777" w:rsidR="0024722A" w:rsidRDefault="0024722A">
      <w:pPr>
        <w:jc w:val="center"/>
        <w:rPr>
          <w:rFonts w:ascii="Arial" w:hAnsi="Arial" w:cs="Arial"/>
          <w:b/>
          <w:sz w:val="22"/>
          <w:szCs w:val="22"/>
        </w:rPr>
      </w:pPr>
      <w:r w:rsidRPr="00FB6AE5">
        <w:rPr>
          <w:rFonts w:ascii="Arial" w:hAnsi="Arial" w:cs="Arial"/>
          <w:b/>
          <w:sz w:val="22"/>
          <w:szCs w:val="22"/>
        </w:rPr>
        <w:t>Čl. 3</w:t>
      </w:r>
    </w:p>
    <w:p w14:paraId="3F136DF6" w14:textId="77777777" w:rsidR="00074576" w:rsidRPr="00FB6AE5" w:rsidRDefault="00074576">
      <w:pPr>
        <w:jc w:val="center"/>
        <w:rPr>
          <w:rFonts w:ascii="Arial" w:hAnsi="Arial" w:cs="Arial"/>
          <w:b/>
          <w:sz w:val="22"/>
          <w:szCs w:val="22"/>
        </w:rPr>
      </w:pPr>
      <w:r w:rsidRPr="00074576">
        <w:rPr>
          <w:rFonts w:ascii="Arial" w:hAnsi="Arial" w:cs="Arial"/>
          <w:b/>
          <w:sz w:val="22"/>
          <w:szCs w:val="22"/>
        </w:rPr>
        <w:t>Určení míst pro oddělené soustřeďování určených složek komunálního odpadu</w:t>
      </w:r>
    </w:p>
    <w:p w14:paraId="676E4A0F" w14:textId="77777777" w:rsidR="00223F72" w:rsidRDefault="00223F72" w:rsidP="00223F72">
      <w:pPr>
        <w:tabs>
          <w:tab w:val="num" w:pos="927"/>
        </w:tabs>
        <w:jc w:val="both"/>
        <w:rPr>
          <w:rFonts w:ascii="Arial" w:hAnsi="Arial" w:cs="Arial"/>
          <w:b/>
          <w:sz w:val="22"/>
          <w:szCs w:val="22"/>
          <w:u w:val="single"/>
        </w:rPr>
      </w:pPr>
    </w:p>
    <w:p w14:paraId="615ED66F" w14:textId="1DBA6BEB" w:rsidR="007D2FA5" w:rsidRDefault="0017608F" w:rsidP="007D2FA5">
      <w:pPr>
        <w:pStyle w:val="Odstavecseseznamem"/>
        <w:numPr>
          <w:ilvl w:val="0"/>
          <w:numId w:val="42"/>
        </w:numPr>
        <w:tabs>
          <w:tab w:val="num" w:pos="426"/>
        </w:tabs>
        <w:ind w:left="426" w:hanging="426"/>
        <w:jc w:val="both"/>
        <w:rPr>
          <w:rFonts w:ascii="Arial" w:hAnsi="Arial" w:cs="Arial"/>
        </w:rPr>
      </w:pPr>
      <w:r w:rsidRPr="008935CB">
        <w:rPr>
          <w:rFonts w:ascii="Arial" w:hAnsi="Arial" w:cs="Arial"/>
        </w:rPr>
        <w:t xml:space="preserve">Papír, plasty, </w:t>
      </w:r>
      <w:r w:rsidR="008935CB">
        <w:rPr>
          <w:rFonts w:ascii="Arial" w:hAnsi="Arial" w:cs="Arial"/>
        </w:rPr>
        <w:t xml:space="preserve">nápojové kartony, </w:t>
      </w:r>
      <w:r w:rsidRPr="008935CB">
        <w:rPr>
          <w:rFonts w:ascii="Arial" w:hAnsi="Arial" w:cs="Arial"/>
        </w:rPr>
        <w:t>sklo</w:t>
      </w:r>
      <w:r w:rsidR="007B1038" w:rsidRPr="008935CB">
        <w:rPr>
          <w:rFonts w:ascii="Arial" w:hAnsi="Arial" w:cs="Arial"/>
        </w:rPr>
        <w:t xml:space="preserve"> čiré a barevné</w:t>
      </w:r>
      <w:r w:rsidRPr="008935CB">
        <w:rPr>
          <w:rFonts w:ascii="Arial" w:hAnsi="Arial" w:cs="Arial"/>
        </w:rPr>
        <w:t>, kovy</w:t>
      </w:r>
      <w:r w:rsidR="00E5725E" w:rsidRPr="008935CB">
        <w:rPr>
          <w:rFonts w:ascii="Arial" w:hAnsi="Arial" w:cs="Arial"/>
        </w:rPr>
        <w:t>, biologické odpady</w:t>
      </w:r>
      <w:r w:rsidR="007B1038" w:rsidRPr="008935CB">
        <w:rPr>
          <w:rFonts w:ascii="Arial" w:hAnsi="Arial" w:cs="Arial"/>
        </w:rPr>
        <w:t xml:space="preserve"> rostlinného původu</w:t>
      </w:r>
      <w:r w:rsidR="00181515" w:rsidRPr="008935CB">
        <w:rPr>
          <w:rFonts w:ascii="Arial" w:hAnsi="Arial" w:cs="Arial"/>
        </w:rPr>
        <w:t xml:space="preserve">, </w:t>
      </w:r>
      <w:r w:rsidR="008935CB">
        <w:rPr>
          <w:rFonts w:ascii="Arial" w:hAnsi="Arial" w:cs="Arial"/>
        </w:rPr>
        <w:t xml:space="preserve">jedlé oleje a tuky a </w:t>
      </w:r>
      <w:r w:rsidR="009D5C19" w:rsidRPr="008935CB">
        <w:rPr>
          <w:rFonts w:ascii="Arial" w:hAnsi="Arial" w:cs="Arial"/>
        </w:rPr>
        <w:t>textil</w:t>
      </w:r>
      <w:r w:rsidR="00181515" w:rsidRPr="008935CB">
        <w:rPr>
          <w:rFonts w:ascii="Arial" w:hAnsi="Arial" w:cs="Arial"/>
        </w:rPr>
        <w:t xml:space="preserve"> </w:t>
      </w:r>
      <w:r w:rsidRPr="008935CB">
        <w:rPr>
          <w:rFonts w:ascii="Arial" w:hAnsi="Arial" w:cs="Arial"/>
        </w:rPr>
        <w:t>se soustřeďují</w:t>
      </w:r>
      <w:r w:rsidR="0024722A" w:rsidRPr="008935CB">
        <w:rPr>
          <w:rFonts w:ascii="Arial" w:hAnsi="Arial" w:cs="Arial"/>
        </w:rPr>
        <w:t xml:space="preserve"> do </w:t>
      </w:r>
      <w:r w:rsidR="005F0210" w:rsidRPr="008935CB">
        <w:rPr>
          <w:rFonts w:ascii="Arial" w:hAnsi="Arial" w:cs="Arial"/>
          <w:bCs/>
        </w:rPr>
        <w:t>zvláštních sběrných nádob</w:t>
      </w:r>
      <w:r w:rsidR="007D2FA5">
        <w:rPr>
          <w:rFonts w:ascii="Arial" w:hAnsi="Arial" w:cs="Arial"/>
        </w:rPr>
        <w:t xml:space="preserve"> a</w:t>
      </w:r>
      <w:r w:rsidR="008935CB">
        <w:rPr>
          <w:rFonts w:ascii="Arial" w:hAnsi="Arial" w:cs="Arial"/>
        </w:rPr>
        <w:t xml:space="preserve"> sběrn</w:t>
      </w:r>
      <w:r w:rsidR="007D2FA5">
        <w:rPr>
          <w:rFonts w:ascii="Arial" w:hAnsi="Arial" w:cs="Arial"/>
        </w:rPr>
        <w:t>ých</w:t>
      </w:r>
      <w:r w:rsidR="008935CB">
        <w:rPr>
          <w:rFonts w:ascii="Arial" w:hAnsi="Arial" w:cs="Arial"/>
        </w:rPr>
        <w:t xml:space="preserve"> pytl</w:t>
      </w:r>
      <w:r w:rsidR="007D2FA5">
        <w:rPr>
          <w:rFonts w:ascii="Arial" w:hAnsi="Arial" w:cs="Arial"/>
        </w:rPr>
        <w:t>ů</w:t>
      </w:r>
      <w:r w:rsidR="007D2FA5">
        <w:rPr>
          <w:rStyle w:val="Znakapoznpodarou"/>
          <w:rFonts w:ascii="Arial" w:hAnsi="Arial" w:cs="Arial"/>
        </w:rPr>
        <w:footnoteReference w:id="3"/>
      </w:r>
      <w:r w:rsidR="00D51E38" w:rsidRPr="008935CB">
        <w:rPr>
          <w:rFonts w:ascii="Arial" w:hAnsi="Arial" w:cs="Arial"/>
        </w:rPr>
        <w:t>.</w:t>
      </w:r>
    </w:p>
    <w:p w14:paraId="78AD7785" w14:textId="77777777" w:rsidR="007D2FA5" w:rsidRDefault="007D2FA5" w:rsidP="007D2FA5">
      <w:pPr>
        <w:pStyle w:val="Odstavecseseznamem"/>
        <w:ind w:left="426"/>
        <w:jc w:val="both"/>
        <w:rPr>
          <w:rFonts w:ascii="Arial" w:hAnsi="Arial" w:cs="Arial"/>
        </w:rPr>
      </w:pPr>
    </w:p>
    <w:p w14:paraId="17907251" w14:textId="13587568" w:rsidR="007D2FA5" w:rsidRPr="00137329" w:rsidRDefault="00C06B0C" w:rsidP="00FD2221">
      <w:pPr>
        <w:pStyle w:val="Odstavecseseznamem"/>
        <w:numPr>
          <w:ilvl w:val="0"/>
          <w:numId w:val="42"/>
        </w:numPr>
        <w:tabs>
          <w:tab w:val="num" w:pos="426"/>
        </w:tabs>
        <w:ind w:left="426" w:hanging="426"/>
        <w:jc w:val="both"/>
        <w:rPr>
          <w:rFonts w:ascii="Arial" w:hAnsi="Arial" w:cs="Arial"/>
        </w:rPr>
      </w:pPr>
      <w:r w:rsidRPr="00137329">
        <w:rPr>
          <w:rFonts w:ascii="Arial" w:hAnsi="Arial" w:cs="Arial"/>
        </w:rPr>
        <w:t>Zvláštní sběrné nádoby jsou umístěny na stanovištích</w:t>
      </w:r>
      <w:r w:rsidR="00433F1C" w:rsidRPr="00137329">
        <w:rPr>
          <w:rFonts w:ascii="Arial" w:hAnsi="Arial" w:cs="Arial"/>
        </w:rPr>
        <w:t>:</w:t>
      </w:r>
    </w:p>
    <w:p w14:paraId="1683BDCA" w14:textId="13998C6B" w:rsidR="00433F1C" w:rsidRDefault="00DC0F49" w:rsidP="00433F1C">
      <w:pPr>
        <w:pStyle w:val="Odstavecseseznamem"/>
        <w:numPr>
          <w:ilvl w:val="0"/>
          <w:numId w:val="44"/>
        </w:numPr>
        <w:rPr>
          <w:rFonts w:ascii="Arial" w:hAnsi="Arial" w:cs="Arial"/>
        </w:rPr>
      </w:pPr>
      <w:r>
        <w:rPr>
          <w:rFonts w:ascii="Arial" w:hAnsi="Arial" w:cs="Arial"/>
        </w:rPr>
        <w:t xml:space="preserve">u horní a dolní prodejny Konzumu, u bytovek, u staré školy, </w:t>
      </w:r>
      <w:r w:rsidR="00143ECA">
        <w:rPr>
          <w:rFonts w:ascii="Arial" w:hAnsi="Arial" w:cs="Arial"/>
        </w:rPr>
        <w:t xml:space="preserve">u řadových domů, </w:t>
      </w:r>
      <w:r>
        <w:rPr>
          <w:rFonts w:ascii="Arial" w:hAnsi="Arial" w:cs="Arial"/>
        </w:rPr>
        <w:t xml:space="preserve">v Betlémě, na Končinách u VVK, u Jirků, pod Bratrskou lípou – sklo čiré, sklo barevné, papír, </w:t>
      </w:r>
      <w:proofErr w:type="gramStart"/>
      <w:r>
        <w:rPr>
          <w:rFonts w:ascii="Arial" w:hAnsi="Arial" w:cs="Arial"/>
        </w:rPr>
        <w:t>plasty  včetně</w:t>
      </w:r>
      <w:proofErr w:type="gramEnd"/>
      <w:r>
        <w:rPr>
          <w:rFonts w:ascii="Arial" w:hAnsi="Arial" w:cs="Arial"/>
        </w:rPr>
        <w:t xml:space="preserve"> PET lahví, nápojové kartony</w:t>
      </w:r>
    </w:p>
    <w:p w14:paraId="51F8806D" w14:textId="6DD06843" w:rsidR="00433F1C" w:rsidRDefault="00DC0F49" w:rsidP="00433F1C">
      <w:pPr>
        <w:pStyle w:val="Odstavecseseznamem"/>
        <w:numPr>
          <w:ilvl w:val="0"/>
          <w:numId w:val="44"/>
        </w:numPr>
        <w:rPr>
          <w:rFonts w:ascii="Arial" w:hAnsi="Arial" w:cs="Arial"/>
        </w:rPr>
      </w:pPr>
      <w:r>
        <w:rPr>
          <w:rFonts w:ascii="Arial" w:hAnsi="Arial" w:cs="Arial"/>
        </w:rPr>
        <w:t>u horní a dolní prodejny Konzumu, u staré školy, v</w:t>
      </w:r>
      <w:r w:rsidR="000F4CE5">
        <w:rPr>
          <w:rFonts w:ascii="Arial" w:hAnsi="Arial" w:cs="Arial"/>
        </w:rPr>
        <w:t> </w:t>
      </w:r>
      <w:r>
        <w:rPr>
          <w:rFonts w:ascii="Arial" w:hAnsi="Arial" w:cs="Arial"/>
        </w:rPr>
        <w:t>Betlémě</w:t>
      </w:r>
      <w:r w:rsidR="000F4CE5">
        <w:rPr>
          <w:rFonts w:ascii="Arial" w:hAnsi="Arial" w:cs="Arial"/>
        </w:rPr>
        <w:t xml:space="preserve"> </w:t>
      </w:r>
      <w:r>
        <w:rPr>
          <w:rFonts w:ascii="Arial" w:hAnsi="Arial" w:cs="Arial"/>
        </w:rPr>
        <w:t>– jedlé oleje a tuky</w:t>
      </w:r>
    </w:p>
    <w:p w14:paraId="304FC18F" w14:textId="470BF037" w:rsidR="00DC0F49" w:rsidRDefault="00DC0F49" w:rsidP="00433F1C">
      <w:pPr>
        <w:pStyle w:val="Odstavecseseznamem"/>
        <w:numPr>
          <w:ilvl w:val="0"/>
          <w:numId w:val="44"/>
        </w:numPr>
        <w:rPr>
          <w:rFonts w:ascii="Arial" w:hAnsi="Arial" w:cs="Arial"/>
        </w:rPr>
      </w:pPr>
      <w:r>
        <w:rPr>
          <w:rFonts w:ascii="Arial" w:hAnsi="Arial" w:cs="Arial"/>
        </w:rPr>
        <w:t>u horní a dolní prodejny Konzumu, u staré školy – kovy</w:t>
      </w:r>
    </w:p>
    <w:p w14:paraId="657AC611" w14:textId="6AA61042" w:rsidR="00DC0F49" w:rsidRDefault="00137329" w:rsidP="00433F1C">
      <w:pPr>
        <w:pStyle w:val="Odstavecseseznamem"/>
        <w:numPr>
          <w:ilvl w:val="0"/>
          <w:numId w:val="44"/>
        </w:numPr>
        <w:rPr>
          <w:rFonts w:ascii="Arial" w:hAnsi="Arial" w:cs="Arial"/>
        </w:rPr>
      </w:pPr>
      <w:r>
        <w:rPr>
          <w:rFonts w:ascii="Arial" w:hAnsi="Arial" w:cs="Arial"/>
        </w:rPr>
        <w:t>u jednotlivých nemovitostí – biologický odpad ro</w:t>
      </w:r>
      <w:r w:rsidR="00143ECA">
        <w:rPr>
          <w:rFonts w:ascii="Arial" w:hAnsi="Arial" w:cs="Arial"/>
        </w:rPr>
        <w:t>s</w:t>
      </w:r>
      <w:r>
        <w:rPr>
          <w:rFonts w:ascii="Arial" w:hAnsi="Arial" w:cs="Arial"/>
        </w:rPr>
        <w:t>tlin</w:t>
      </w:r>
      <w:r w:rsidR="00143ECA">
        <w:rPr>
          <w:rFonts w:ascii="Arial" w:hAnsi="Arial" w:cs="Arial"/>
        </w:rPr>
        <w:t>n</w:t>
      </w:r>
      <w:r>
        <w:rPr>
          <w:rFonts w:ascii="Arial" w:hAnsi="Arial" w:cs="Arial"/>
        </w:rPr>
        <w:t>ého pův</w:t>
      </w:r>
      <w:r w:rsidR="00143ECA">
        <w:rPr>
          <w:rFonts w:ascii="Arial" w:hAnsi="Arial" w:cs="Arial"/>
        </w:rPr>
        <w:t>o</w:t>
      </w:r>
      <w:r>
        <w:rPr>
          <w:rFonts w:ascii="Arial" w:hAnsi="Arial" w:cs="Arial"/>
        </w:rPr>
        <w:t>du</w:t>
      </w:r>
    </w:p>
    <w:p w14:paraId="131B78A5" w14:textId="3C1848D4" w:rsidR="00137329" w:rsidRPr="00433F1C" w:rsidRDefault="00137329" w:rsidP="00433F1C">
      <w:pPr>
        <w:pStyle w:val="Odstavecseseznamem"/>
        <w:numPr>
          <w:ilvl w:val="0"/>
          <w:numId w:val="44"/>
        </w:numPr>
        <w:rPr>
          <w:rFonts w:ascii="Arial" w:hAnsi="Arial" w:cs="Arial"/>
        </w:rPr>
      </w:pPr>
      <w:r>
        <w:rPr>
          <w:rFonts w:ascii="Arial" w:hAnsi="Arial" w:cs="Arial"/>
        </w:rPr>
        <w:t xml:space="preserve">u horní prodejny </w:t>
      </w:r>
      <w:proofErr w:type="gramStart"/>
      <w:r>
        <w:rPr>
          <w:rFonts w:ascii="Arial" w:hAnsi="Arial" w:cs="Arial"/>
        </w:rPr>
        <w:t>Konzumu - textil</w:t>
      </w:r>
      <w:proofErr w:type="gramEnd"/>
    </w:p>
    <w:p w14:paraId="74A5C501" w14:textId="77777777" w:rsidR="00433F1C" w:rsidRPr="00433F1C" w:rsidRDefault="00433F1C" w:rsidP="00433F1C">
      <w:pPr>
        <w:pStyle w:val="Odstavecseseznamem"/>
        <w:ind w:left="426"/>
        <w:jc w:val="both"/>
        <w:rPr>
          <w:rFonts w:ascii="Arial" w:hAnsi="Arial" w:cs="Arial"/>
        </w:rPr>
      </w:pPr>
    </w:p>
    <w:p w14:paraId="4F84E7E3" w14:textId="7D6ADA38" w:rsidR="00223F72" w:rsidRPr="007D2FA5" w:rsidRDefault="0024722A" w:rsidP="00223F72">
      <w:pPr>
        <w:pStyle w:val="Odstavecseseznamem"/>
        <w:numPr>
          <w:ilvl w:val="0"/>
          <w:numId w:val="42"/>
        </w:numPr>
        <w:tabs>
          <w:tab w:val="num" w:pos="426"/>
        </w:tabs>
        <w:ind w:left="426" w:hanging="426"/>
        <w:jc w:val="both"/>
        <w:rPr>
          <w:rFonts w:ascii="Arial" w:hAnsi="Arial" w:cs="Arial"/>
        </w:rPr>
      </w:pPr>
      <w:r w:rsidRPr="007D2FA5">
        <w:rPr>
          <w:rFonts w:ascii="Arial" w:hAnsi="Arial" w:cs="Arial"/>
        </w:rPr>
        <w:t>Zvláštní sběrné nádoby jsou barevně odlišeny a označeny příslušnými nápisy:</w:t>
      </w:r>
    </w:p>
    <w:p w14:paraId="38C0BD51" w14:textId="07FB83DF" w:rsidR="00745703" w:rsidRPr="006E2E7B" w:rsidRDefault="00745703" w:rsidP="00223F72">
      <w:pPr>
        <w:pStyle w:val="Odstavecseseznamem"/>
        <w:numPr>
          <w:ilvl w:val="0"/>
          <w:numId w:val="18"/>
        </w:numPr>
        <w:autoSpaceDE w:val="0"/>
        <w:autoSpaceDN w:val="0"/>
        <w:adjustRightInd w:val="0"/>
        <w:spacing w:after="0" w:line="240" w:lineRule="auto"/>
        <w:rPr>
          <w:rFonts w:ascii="Arial" w:hAnsi="Arial" w:cs="Arial"/>
          <w:bCs/>
          <w:iCs/>
        </w:rPr>
      </w:pPr>
      <w:r w:rsidRPr="006E2E7B">
        <w:rPr>
          <w:rFonts w:ascii="Arial" w:hAnsi="Arial" w:cs="Arial"/>
          <w:bCs/>
          <w:iCs/>
        </w:rPr>
        <w:t>Biologick</w:t>
      </w:r>
      <w:r w:rsidR="001476FD" w:rsidRPr="006E2E7B">
        <w:rPr>
          <w:rFonts w:ascii="Arial" w:hAnsi="Arial" w:cs="Arial"/>
          <w:bCs/>
          <w:iCs/>
        </w:rPr>
        <w:t>é</w:t>
      </w:r>
      <w:r w:rsidR="00DB2051" w:rsidRPr="006E2E7B">
        <w:rPr>
          <w:rFonts w:ascii="Arial" w:hAnsi="Arial" w:cs="Arial"/>
          <w:bCs/>
          <w:iCs/>
        </w:rPr>
        <w:t xml:space="preserve"> </w:t>
      </w:r>
      <w:r w:rsidRPr="006E2E7B">
        <w:rPr>
          <w:rFonts w:ascii="Arial" w:hAnsi="Arial" w:cs="Arial"/>
          <w:bCs/>
          <w:iCs/>
        </w:rPr>
        <w:t>odpady</w:t>
      </w:r>
      <w:r w:rsidR="007B1038">
        <w:rPr>
          <w:rFonts w:ascii="Arial" w:hAnsi="Arial" w:cs="Arial"/>
          <w:bCs/>
          <w:iCs/>
        </w:rPr>
        <w:t xml:space="preserve"> rostlinného původu</w:t>
      </w:r>
      <w:r w:rsidRPr="006E2E7B">
        <w:rPr>
          <w:rFonts w:ascii="Arial" w:hAnsi="Arial" w:cs="Arial"/>
          <w:bCs/>
          <w:iCs/>
        </w:rPr>
        <w:t xml:space="preserve">, </w:t>
      </w:r>
      <w:r w:rsidR="007B1038">
        <w:rPr>
          <w:rFonts w:ascii="Arial" w:hAnsi="Arial" w:cs="Arial"/>
          <w:bCs/>
          <w:iCs/>
        </w:rPr>
        <w:t>barva hnědá,</w:t>
      </w:r>
    </w:p>
    <w:p w14:paraId="552B9BB3" w14:textId="227DC269" w:rsidR="0024722A" w:rsidRPr="006E2E7B" w:rsidRDefault="000332D7" w:rsidP="00223F72">
      <w:pPr>
        <w:pStyle w:val="Odstavecseseznamem"/>
        <w:numPr>
          <w:ilvl w:val="0"/>
          <w:numId w:val="18"/>
        </w:numPr>
        <w:autoSpaceDE w:val="0"/>
        <w:autoSpaceDN w:val="0"/>
        <w:adjustRightInd w:val="0"/>
        <w:spacing w:after="0" w:line="240" w:lineRule="auto"/>
        <w:rPr>
          <w:rFonts w:ascii="Arial" w:hAnsi="Arial" w:cs="Arial"/>
          <w:bCs/>
          <w:iCs/>
        </w:rPr>
      </w:pPr>
      <w:r w:rsidRPr="006E2E7B">
        <w:rPr>
          <w:rFonts w:ascii="Arial" w:hAnsi="Arial" w:cs="Arial"/>
          <w:bCs/>
          <w:iCs/>
        </w:rPr>
        <w:t>P</w:t>
      </w:r>
      <w:r w:rsidR="0024722A" w:rsidRPr="006E2E7B">
        <w:rPr>
          <w:rFonts w:ascii="Arial" w:hAnsi="Arial" w:cs="Arial"/>
          <w:bCs/>
          <w:iCs/>
        </w:rPr>
        <w:t xml:space="preserve">apír, barva </w:t>
      </w:r>
      <w:r w:rsidR="006E2E7B" w:rsidRPr="006E2E7B">
        <w:rPr>
          <w:rFonts w:ascii="Arial" w:hAnsi="Arial" w:cs="Arial"/>
          <w:bCs/>
          <w:iCs/>
        </w:rPr>
        <w:t>modrá,</w:t>
      </w:r>
    </w:p>
    <w:p w14:paraId="0501029D" w14:textId="13CACA60" w:rsidR="00A94551" w:rsidRDefault="00A94551" w:rsidP="002A3581">
      <w:pPr>
        <w:pStyle w:val="Odstavecseseznamem"/>
        <w:numPr>
          <w:ilvl w:val="0"/>
          <w:numId w:val="18"/>
        </w:numPr>
        <w:autoSpaceDE w:val="0"/>
        <w:autoSpaceDN w:val="0"/>
        <w:adjustRightInd w:val="0"/>
        <w:spacing w:after="0" w:line="240" w:lineRule="auto"/>
        <w:rPr>
          <w:rFonts w:ascii="Arial" w:hAnsi="Arial" w:cs="Arial"/>
          <w:bCs/>
          <w:iCs/>
        </w:rPr>
      </w:pPr>
      <w:r w:rsidRPr="006E2E7B">
        <w:rPr>
          <w:rFonts w:ascii="Arial" w:hAnsi="Arial" w:cs="Arial"/>
          <w:bCs/>
          <w:iCs/>
        </w:rPr>
        <w:t xml:space="preserve">Plasty, barva </w:t>
      </w:r>
      <w:r w:rsidR="006E2E7B" w:rsidRPr="006E2E7B">
        <w:rPr>
          <w:rFonts w:ascii="Arial" w:hAnsi="Arial" w:cs="Arial"/>
          <w:bCs/>
          <w:iCs/>
        </w:rPr>
        <w:t>žlutá,</w:t>
      </w:r>
    </w:p>
    <w:p w14:paraId="65C27A99" w14:textId="277231B5" w:rsidR="007D2FA5" w:rsidRPr="006E2E7B" w:rsidRDefault="007D2FA5" w:rsidP="002A3581">
      <w:pPr>
        <w:pStyle w:val="Odstavecseseznamem"/>
        <w:numPr>
          <w:ilvl w:val="0"/>
          <w:numId w:val="18"/>
        </w:numPr>
        <w:autoSpaceDE w:val="0"/>
        <w:autoSpaceDN w:val="0"/>
        <w:adjustRightInd w:val="0"/>
        <w:spacing w:after="0" w:line="240" w:lineRule="auto"/>
        <w:rPr>
          <w:rFonts w:ascii="Arial" w:hAnsi="Arial" w:cs="Arial"/>
          <w:bCs/>
          <w:iCs/>
        </w:rPr>
      </w:pPr>
      <w:r>
        <w:rPr>
          <w:rFonts w:ascii="Arial" w:hAnsi="Arial" w:cs="Arial"/>
          <w:bCs/>
          <w:iCs/>
        </w:rPr>
        <w:t>Nápojové kartony, barva žlutá,</w:t>
      </w:r>
    </w:p>
    <w:p w14:paraId="4E7ACED4" w14:textId="77777777" w:rsidR="007B1038" w:rsidRDefault="000332D7" w:rsidP="00223F72">
      <w:pPr>
        <w:pStyle w:val="Odstavecseseznamem"/>
        <w:numPr>
          <w:ilvl w:val="0"/>
          <w:numId w:val="18"/>
        </w:numPr>
        <w:autoSpaceDE w:val="0"/>
        <w:autoSpaceDN w:val="0"/>
        <w:adjustRightInd w:val="0"/>
        <w:spacing w:after="0" w:line="240" w:lineRule="auto"/>
        <w:rPr>
          <w:rFonts w:ascii="Arial" w:hAnsi="Arial" w:cs="Arial"/>
          <w:bCs/>
          <w:iCs/>
        </w:rPr>
      </w:pPr>
      <w:r w:rsidRPr="006E2E7B">
        <w:rPr>
          <w:rFonts w:ascii="Arial" w:hAnsi="Arial" w:cs="Arial"/>
          <w:bCs/>
          <w:iCs/>
        </w:rPr>
        <w:t>S</w:t>
      </w:r>
      <w:r w:rsidR="0024722A" w:rsidRPr="006E2E7B">
        <w:rPr>
          <w:rFonts w:ascii="Arial" w:hAnsi="Arial" w:cs="Arial"/>
          <w:bCs/>
          <w:iCs/>
        </w:rPr>
        <w:t>klo</w:t>
      </w:r>
      <w:r w:rsidR="007B1038">
        <w:rPr>
          <w:rFonts w:ascii="Arial" w:hAnsi="Arial" w:cs="Arial"/>
          <w:bCs/>
          <w:iCs/>
        </w:rPr>
        <w:t xml:space="preserve"> čiré, barva bílá,</w:t>
      </w:r>
    </w:p>
    <w:p w14:paraId="12CDF9AF" w14:textId="0D1A9645" w:rsidR="0024722A" w:rsidRPr="006E2E7B" w:rsidRDefault="007B1038" w:rsidP="00223F72">
      <w:pPr>
        <w:pStyle w:val="Odstavecseseznamem"/>
        <w:numPr>
          <w:ilvl w:val="0"/>
          <w:numId w:val="18"/>
        </w:numPr>
        <w:autoSpaceDE w:val="0"/>
        <w:autoSpaceDN w:val="0"/>
        <w:adjustRightInd w:val="0"/>
        <w:spacing w:after="0" w:line="240" w:lineRule="auto"/>
        <w:rPr>
          <w:rFonts w:ascii="Arial" w:hAnsi="Arial" w:cs="Arial"/>
          <w:bCs/>
          <w:iCs/>
        </w:rPr>
      </w:pPr>
      <w:r>
        <w:rPr>
          <w:rFonts w:ascii="Arial" w:hAnsi="Arial" w:cs="Arial"/>
          <w:bCs/>
          <w:iCs/>
        </w:rPr>
        <w:t>Sklo barevné</w:t>
      </w:r>
      <w:r w:rsidR="0024722A" w:rsidRPr="006E2E7B">
        <w:rPr>
          <w:rFonts w:ascii="Arial" w:hAnsi="Arial" w:cs="Arial"/>
          <w:bCs/>
          <w:iCs/>
        </w:rPr>
        <w:t xml:space="preserve">, barva </w:t>
      </w:r>
      <w:r w:rsidR="006E2E7B" w:rsidRPr="006E2E7B">
        <w:rPr>
          <w:rFonts w:ascii="Arial" w:hAnsi="Arial" w:cs="Arial"/>
          <w:bCs/>
          <w:iCs/>
        </w:rPr>
        <w:t>zelená,</w:t>
      </w:r>
    </w:p>
    <w:p w14:paraId="02F06E58" w14:textId="199A9028" w:rsidR="00745703" w:rsidRPr="006E2E7B" w:rsidRDefault="000332D7" w:rsidP="002A3581">
      <w:pPr>
        <w:pStyle w:val="Odstavecseseznamem"/>
        <w:numPr>
          <w:ilvl w:val="0"/>
          <w:numId w:val="18"/>
        </w:numPr>
        <w:autoSpaceDE w:val="0"/>
        <w:autoSpaceDN w:val="0"/>
        <w:adjustRightInd w:val="0"/>
        <w:spacing w:after="0" w:line="240" w:lineRule="auto"/>
        <w:rPr>
          <w:rFonts w:ascii="Arial" w:hAnsi="Arial" w:cs="Arial"/>
          <w:bCs/>
          <w:iCs/>
        </w:rPr>
      </w:pPr>
      <w:r w:rsidRPr="006E2E7B">
        <w:rPr>
          <w:rFonts w:ascii="Arial" w:hAnsi="Arial" w:cs="Arial"/>
          <w:bCs/>
          <w:iCs/>
        </w:rPr>
        <w:t>K</w:t>
      </w:r>
      <w:r w:rsidR="00745703" w:rsidRPr="006E2E7B">
        <w:rPr>
          <w:rFonts w:ascii="Arial" w:hAnsi="Arial" w:cs="Arial"/>
          <w:bCs/>
          <w:iCs/>
        </w:rPr>
        <w:t xml:space="preserve">ovy, </w:t>
      </w:r>
      <w:r w:rsidR="006E2E7B" w:rsidRPr="006E2E7B">
        <w:rPr>
          <w:rFonts w:ascii="Arial" w:hAnsi="Arial" w:cs="Arial"/>
          <w:bCs/>
          <w:iCs/>
        </w:rPr>
        <w:t>označen</w:t>
      </w:r>
      <w:r w:rsidR="007D2FA5">
        <w:rPr>
          <w:rFonts w:ascii="Arial" w:hAnsi="Arial" w:cs="Arial"/>
          <w:bCs/>
          <w:iCs/>
        </w:rPr>
        <w:t>o</w:t>
      </w:r>
      <w:r w:rsidR="006E2E7B" w:rsidRPr="006E2E7B">
        <w:rPr>
          <w:rFonts w:ascii="Arial" w:hAnsi="Arial" w:cs="Arial"/>
          <w:bCs/>
          <w:iCs/>
        </w:rPr>
        <w:t xml:space="preserve"> příslušným nápisem</w:t>
      </w:r>
      <w:r w:rsidR="007B1038">
        <w:rPr>
          <w:rFonts w:ascii="Arial" w:hAnsi="Arial" w:cs="Arial"/>
          <w:bCs/>
          <w:iCs/>
        </w:rPr>
        <w:t xml:space="preserve"> „kovy“</w:t>
      </w:r>
      <w:r w:rsidR="006E2E7B" w:rsidRPr="006E2E7B">
        <w:rPr>
          <w:rFonts w:ascii="Arial" w:hAnsi="Arial" w:cs="Arial"/>
          <w:bCs/>
          <w:iCs/>
        </w:rPr>
        <w:t>,</w:t>
      </w:r>
    </w:p>
    <w:p w14:paraId="5CC5C92F" w14:textId="0B8C00E1" w:rsidR="00547890" w:rsidRPr="006E2E7B" w:rsidRDefault="00547890" w:rsidP="00547890">
      <w:pPr>
        <w:numPr>
          <w:ilvl w:val="0"/>
          <w:numId w:val="18"/>
        </w:numPr>
        <w:rPr>
          <w:rFonts w:ascii="Arial" w:hAnsi="Arial" w:cs="Arial"/>
          <w:iCs/>
          <w:sz w:val="22"/>
          <w:szCs w:val="22"/>
        </w:rPr>
      </w:pPr>
      <w:r w:rsidRPr="006E2E7B">
        <w:rPr>
          <w:rFonts w:ascii="Arial" w:hAnsi="Arial" w:cs="Arial"/>
          <w:iCs/>
          <w:sz w:val="22"/>
          <w:szCs w:val="22"/>
        </w:rPr>
        <w:t>Jedlé oleje a tuky</w:t>
      </w:r>
      <w:r w:rsidR="00D226C7" w:rsidRPr="006E2E7B">
        <w:rPr>
          <w:rFonts w:ascii="Arial" w:hAnsi="Arial" w:cs="Arial"/>
          <w:iCs/>
          <w:sz w:val="22"/>
          <w:szCs w:val="22"/>
        </w:rPr>
        <w:t xml:space="preserve">, </w:t>
      </w:r>
      <w:r w:rsidR="007D2FA5">
        <w:rPr>
          <w:rFonts w:ascii="Arial" w:hAnsi="Arial" w:cs="Arial"/>
          <w:iCs/>
          <w:sz w:val="22"/>
          <w:szCs w:val="22"/>
        </w:rPr>
        <w:t>barva černá</w:t>
      </w:r>
      <w:r w:rsidR="006E2E7B" w:rsidRPr="006E2E7B">
        <w:rPr>
          <w:rFonts w:ascii="Arial" w:hAnsi="Arial" w:cs="Arial"/>
          <w:iCs/>
          <w:sz w:val="22"/>
          <w:szCs w:val="22"/>
        </w:rPr>
        <w:t>,</w:t>
      </w:r>
    </w:p>
    <w:p w14:paraId="2AC3F827" w14:textId="6F8D37EE" w:rsidR="00A342C0" w:rsidRPr="00137329" w:rsidRDefault="00A342C0" w:rsidP="00547890">
      <w:pPr>
        <w:numPr>
          <w:ilvl w:val="0"/>
          <w:numId w:val="18"/>
        </w:numPr>
        <w:rPr>
          <w:rFonts w:ascii="Arial" w:hAnsi="Arial" w:cs="Arial"/>
          <w:iCs/>
          <w:sz w:val="22"/>
          <w:szCs w:val="22"/>
        </w:rPr>
      </w:pPr>
      <w:r w:rsidRPr="00137329">
        <w:rPr>
          <w:rFonts w:ascii="Arial" w:hAnsi="Arial" w:cs="Arial"/>
          <w:iCs/>
          <w:sz w:val="22"/>
          <w:szCs w:val="22"/>
        </w:rPr>
        <w:t>Textil, barva</w:t>
      </w:r>
      <w:r w:rsidR="00137329" w:rsidRPr="00137329">
        <w:rPr>
          <w:rFonts w:ascii="Arial" w:hAnsi="Arial" w:cs="Arial"/>
          <w:iCs/>
          <w:sz w:val="22"/>
          <w:szCs w:val="22"/>
        </w:rPr>
        <w:t xml:space="preserve"> bílá</w:t>
      </w:r>
    </w:p>
    <w:p w14:paraId="3B13C61D" w14:textId="77777777" w:rsidR="0024722A" w:rsidRDefault="0024722A">
      <w:pPr>
        <w:ind w:left="360"/>
        <w:rPr>
          <w:rFonts w:ascii="Arial" w:hAnsi="Arial" w:cs="Arial"/>
          <w:i/>
          <w:iCs/>
          <w:sz w:val="22"/>
          <w:szCs w:val="22"/>
        </w:rPr>
      </w:pPr>
    </w:p>
    <w:p w14:paraId="148799DE" w14:textId="703F8CD5" w:rsidR="007D2FA5" w:rsidRDefault="007D2FA5" w:rsidP="007D2FA5">
      <w:pPr>
        <w:pStyle w:val="Odstavecseseznamem"/>
        <w:numPr>
          <w:ilvl w:val="0"/>
          <w:numId w:val="42"/>
        </w:numPr>
        <w:ind w:left="284" w:hanging="284"/>
        <w:jc w:val="both"/>
        <w:rPr>
          <w:rFonts w:ascii="Arial" w:hAnsi="Arial" w:cs="Arial"/>
        </w:rPr>
      </w:pPr>
      <w:r w:rsidRPr="007D2FA5">
        <w:rPr>
          <w:rFonts w:ascii="Arial" w:hAnsi="Arial" w:cs="Arial"/>
        </w:rPr>
        <w:t>Sběrné pytle jsou určeny ke shromažďování plastů, nápojových kartonů, papíru a kovů v rámci svozového sběru. Stanoviště sběrných pytlů jsou shodná se stanovišti sběrných nádob na směsný komunální odpad.</w:t>
      </w:r>
    </w:p>
    <w:p w14:paraId="510AA88F" w14:textId="6857B90B" w:rsidR="007D2FA5" w:rsidRDefault="007D2FA5" w:rsidP="007D2FA5">
      <w:pPr>
        <w:pStyle w:val="Odstavecseseznamem"/>
        <w:numPr>
          <w:ilvl w:val="0"/>
          <w:numId w:val="42"/>
        </w:numPr>
        <w:ind w:left="284" w:hanging="284"/>
        <w:jc w:val="both"/>
        <w:rPr>
          <w:rFonts w:ascii="Arial" w:hAnsi="Arial" w:cs="Arial"/>
        </w:rPr>
      </w:pPr>
      <w:r>
        <w:rPr>
          <w:rFonts w:ascii="Arial" w:hAnsi="Arial" w:cs="Arial"/>
        </w:rPr>
        <w:t>Sběrné pytle jsou barevně odlišeny a označeny příslušnými nápisy:</w:t>
      </w:r>
    </w:p>
    <w:p w14:paraId="0862DBA7" w14:textId="15017D69" w:rsidR="007D2FA5" w:rsidRDefault="007D2FA5" w:rsidP="007D2FA5">
      <w:pPr>
        <w:pStyle w:val="Odstavecseseznamem"/>
        <w:numPr>
          <w:ilvl w:val="0"/>
          <w:numId w:val="43"/>
        </w:numPr>
        <w:tabs>
          <w:tab w:val="left" w:pos="709"/>
        </w:tabs>
        <w:ind w:hanging="1440"/>
        <w:jc w:val="both"/>
        <w:rPr>
          <w:rFonts w:ascii="Arial" w:hAnsi="Arial" w:cs="Arial"/>
        </w:rPr>
      </w:pPr>
      <w:r>
        <w:rPr>
          <w:rFonts w:ascii="Arial" w:hAnsi="Arial" w:cs="Arial"/>
        </w:rPr>
        <w:t>Plasty, sběrné pytle modré barvy,</w:t>
      </w:r>
    </w:p>
    <w:p w14:paraId="7534F29E" w14:textId="06A50098" w:rsidR="007D2FA5" w:rsidRDefault="007D2FA5" w:rsidP="007D2FA5">
      <w:pPr>
        <w:pStyle w:val="Odstavecseseznamem"/>
        <w:numPr>
          <w:ilvl w:val="0"/>
          <w:numId w:val="43"/>
        </w:numPr>
        <w:tabs>
          <w:tab w:val="left" w:pos="709"/>
        </w:tabs>
        <w:ind w:hanging="1440"/>
        <w:jc w:val="both"/>
        <w:rPr>
          <w:rFonts w:ascii="Arial" w:hAnsi="Arial" w:cs="Arial"/>
        </w:rPr>
      </w:pPr>
      <w:r>
        <w:rPr>
          <w:rFonts w:ascii="Arial" w:hAnsi="Arial" w:cs="Arial"/>
        </w:rPr>
        <w:t>Nápojové kartony, sběrné pytle oranžové barvy,</w:t>
      </w:r>
    </w:p>
    <w:p w14:paraId="03146ABD" w14:textId="17B5FAB7" w:rsidR="007D2FA5" w:rsidRDefault="007D2FA5" w:rsidP="007D2FA5">
      <w:pPr>
        <w:pStyle w:val="Odstavecseseznamem"/>
        <w:numPr>
          <w:ilvl w:val="0"/>
          <w:numId w:val="43"/>
        </w:numPr>
        <w:tabs>
          <w:tab w:val="left" w:pos="709"/>
        </w:tabs>
        <w:ind w:hanging="1440"/>
        <w:jc w:val="both"/>
        <w:rPr>
          <w:rFonts w:ascii="Arial" w:hAnsi="Arial" w:cs="Arial"/>
        </w:rPr>
      </w:pPr>
      <w:r>
        <w:rPr>
          <w:rFonts w:ascii="Arial" w:hAnsi="Arial" w:cs="Arial"/>
        </w:rPr>
        <w:t>Papír, sběrné pytle označené příslušným nápisem,</w:t>
      </w:r>
    </w:p>
    <w:p w14:paraId="3B5FF6FA" w14:textId="3D9DFA4F" w:rsidR="007D2FA5" w:rsidRPr="007D2FA5" w:rsidRDefault="007D2FA5" w:rsidP="007D2FA5">
      <w:pPr>
        <w:pStyle w:val="Odstavecseseznamem"/>
        <w:numPr>
          <w:ilvl w:val="0"/>
          <w:numId w:val="43"/>
        </w:numPr>
        <w:tabs>
          <w:tab w:val="left" w:pos="709"/>
        </w:tabs>
        <w:ind w:hanging="1440"/>
        <w:jc w:val="both"/>
        <w:rPr>
          <w:rFonts w:ascii="Arial" w:hAnsi="Arial" w:cs="Arial"/>
        </w:rPr>
      </w:pPr>
      <w:r>
        <w:rPr>
          <w:rFonts w:ascii="Arial" w:hAnsi="Arial" w:cs="Arial"/>
        </w:rPr>
        <w:t>Kovy, sběrné pytle označené příslušným nápisem.</w:t>
      </w:r>
    </w:p>
    <w:p w14:paraId="00A40721" w14:textId="3086F1A4" w:rsidR="009007DD" w:rsidRDefault="00F77173" w:rsidP="007D2FA5">
      <w:pPr>
        <w:numPr>
          <w:ilvl w:val="0"/>
          <w:numId w:val="42"/>
        </w:numPr>
        <w:ind w:left="284" w:hanging="284"/>
        <w:jc w:val="both"/>
        <w:rPr>
          <w:rFonts w:ascii="Arial" w:hAnsi="Arial" w:cs="Arial"/>
          <w:sz w:val="22"/>
          <w:szCs w:val="22"/>
        </w:rPr>
      </w:pPr>
      <w:r w:rsidRPr="00AC2295">
        <w:rPr>
          <w:rFonts w:ascii="Arial" w:hAnsi="Arial" w:cs="Arial"/>
          <w:sz w:val="22"/>
          <w:szCs w:val="22"/>
        </w:rPr>
        <w:t>Do zvláštních sběrných nádob je zakázáno ukládat jin</w:t>
      </w:r>
      <w:r w:rsidR="00A94551" w:rsidRPr="00AC2295">
        <w:rPr>
          <w:rFonts w:ascii="Arial" w:hAnsi="Arial" w:cs="Arial"/>
          <w:sz w:val="22"/>
          <w:szCs w:val="22"/>
        </w:rPr>
        <w:t>é složky komunálních odpadů</w:t>
      </w:r>
      <w:r w:rsidR="00FF60D6" w:rsidRPr="00AC2295">
        <w:rPr>
          <w:rFonts w:ascii="Arial" w:hAnsi="Arial" w:cs="Arial"/>
          <w:sz w:val="22"/>
          <w:szCs w:val="22"/>
        </w:rPr>
        <w:t>,</w:t>
      </w:r>
      <w:r w:rsidR="00223F72" w:rsidRPr="00AC2295">
        <w:rPr>
          <w:rFonts w:ascii="Arial" w:hAnsi="Arial" w:cs="Arial"/>
          <w:sz w:val="22"/>
          <w:szCs w:val="22"/>
        </w:rPr>
        <w:t xml:space="preserve"> </w:t>
      </w:r>
      <w:r w:rsidR="00A94551" w:rsidRPr="00AC2295">
        <w:rPr>
          <w:rFonts w:ascii="Arial" w:hAnsi="Arial" w:cs="Arial"/>
          <w:sz w:val="22"/>
          <w:szCs w:val="22"/>
        </w:rPr>
        <w:t>než</w:t>
      </w:r>
      <w:r w:rsidRPr="00AC2295">
        <w:rPr>
          <w:rFonts w:ascii="Arial" w:hAnsi="Arial" w:cs="Arial"/>
          <w:sz w:val="22"/>
          <w:szCs w:val="22"/>
        </w:rPr>
        <w:t xml:space="preserve"> pro které jsou určeny</w:t>
      </w:r>
      <w:r w:rsidR="00A94551" w:rsidRPr="00AC2295">
        <w:rPr>
          <w:rFonts w:ascii="Arial" w:hAnsi="Arial" w:cs="Arial"/>
          <w:sz w:val="22"/>
          <w:szCs w:val="22"/>
        </w:rPr>
        <w:t>.</w:t>
      </w:r>
    </w:p>
    <w:p w14:paraId="2FB22022" w14:textId="77777777" w:rsidR="009007DD" w:rsidRDefault="009007DD" w:rsidP="009007DD">
      <w:pPr>
        <w:jc w:val="both"/>
        <w:rPr>
          <w:rFonts w:ascii="Arial" w:hAnsi="Arial" w:cs="Arial"/>
          <w:sz w:val="22"/>
          <w:szCs w:val="22"/>
        </w:rPr>
      </w:pPr>
    </w:p>
    <w:p w14:paraId="5F877318" w14:textId="77777777" w:rsidR="009007DD" w:rsidRPr="009007DD" w:rsidRDefault="009007DD" w:rsidP="007D2FA5">
      <w:pPr>
        <w:numPr>
          <w:ilvl w:val="0"/>
          <w:numId w:val="42"/>
        </w:numPr>
        <w:ind w:left="284" w:hanging="284"/>
        <w:jc w:val="both"/>
        <w:rPr>
          <w:rFonts w:ascii="Arial" w:hAnsi="Arial" w:cs="Arial"/>
          <w:sz w:val="22"/>
          <w:szCs w:val="22"/>
        </w:rPr>
      </w:pPr>
      <w:r>
        <w:rPr>
          <w:rFonts w:ascii="Arial" w:hAnsi="Arial" w:cs="Arial"/>
          <w:sz w:val="22"/>
          <w:szCs w:val="22"/>
        </w:rPr>
        <w:lastRenderedPageBreak/>
        <w:t>Zvláštní sběrné nádoby</w:t>
      </w:r>
      <w:r w:rsidRPr="009007DD">
        <w:rPr>
          <w:rFonts w:ascii="Arial" w:hAnsi="Arial" w:cs="Arial"/>
          <w:sz w:val="22"/>
          <w:szCs w:val="22"/>
        </w:rPr>
        <w:t xml:space="preserve"> je povinnost plnit tak, aby je bylo možno uzavřít a odpad z nich při manipulaci nevypadával. Pokud to umožňuje povaha odpadu, je nutno objem odpadu před jeho odložením do sběrné nádoby minimalizovat. </w:t>
      </w:r>
    </w:p>
    <w:p w14:paraId="6A5754A4" w14:textId="77777777" w:rsidR="003A0DB1" w:rsidRPr="003A0DB1" w:rsidRDefault="003A0DB1" w:rsidP="003A0DB1">
      <w:pPr>
        <w:pStyle w:val="Default"/>
        <w:ind w:left="360"/>
      </w:pPr>
    </w:p>
    <w:p w14:paraId="2EF04890" w14:textId="77777777" w:rsidR="003A0DB1" w:rsidRDefault="003A0DB1" w:rsidP="003A0DB1">
      <w:pPr>
        <w:pStyle w:val="Default"/>
        <w:ind w:left="360"/>
      </w:pPr>
    </w:p>
    <w:p w14:paraId="531C89A3" w14:textId="77777777" w:rsidR="0024722A" w:rsidRPr="00FB6AE5" w:rsidRDefault="0024722A">
      <w:pPr>
        <w:pStyle w:val="Nadpis2"/>
        <w:jc w:val="center"/>
        <w:rPr>
          <w:rFonts w:ascii="Arial" w:hAnsi="Arial" w:cs="Arial"/>
          <w:b/>
          <w:bCs/>
          <w:sz w:val="22"/>
          <w:szCs w:val="22"/>
          <w:u w:val="none"/>
        </w:rPr>
      </w:pPr>
      <w:r w:rsidRPr="00FB6AE5">
        <w:rPr>
          <w:rFonts w:ascii="Arial" w:hAnsi="Arial" w:cs="Arial"/>
          <w:b/>
          <w:bCs/>
          <w:sz w:val="22"/>
          <w:szCs w:val="22"/>
          <w:u w:val="none"/>
        </w:rPr>
        <w:t xml:space="preserve">Čl. </w:t>
      </w:r>
      <w:r w:rsidR="00D226C7">
        <w:rPr>
          <w:rFonts w:ascii="Arial" w:hAnsi="Arial" w:cs="Arial"/>
          <w:b/>
          <w:bCs/>
          <w:sz w:val="22"/>
          <w:szCs w:val="22"/>
          <w:u w:val="none"/>
        </w:rPr>
        <w:t>4</w:t>
      </w:r>
    </w:p>
    <w:p w14:paraId="08D91D71" w14:textId="6D145BAE" w:rsidR="0024722A" w:rsidRPr="00FB6AE5" w:rsidRDefault="00A94551">
      <w:pPr>
        <w:pStyle w:val="Nadpis2"/>
        <w:jc w:val="center"/>
        <w:rPr>
          <w:rFonts w:ascii="Arial" w:hAnsi="Arial" w:cs="Arial"/>
          <w:b/>
          <w:bCs/>
          <w:sz w:val="22"/>
          <w:szCs w:val="22"/>
          <w:u w:val="none"/>
        </w:rPr>
      </w:pPr>
      <w:r>
        <w:rPr>
          <w:rFonts w:ascii="Arial" w:hAnsi="Arial" w:cs="Arial"/>
          <w:b/>
          <w:bCs/>
          <w:sz w:val="22"/>
          <w:szCs w:val="22"/>
          <w:u w:val="none"/>
        </w:rPr>
        <w:t xml:space="preserve"> </w:t>
      </w:r>
      <w:r w:rsidR="006101FB">
        <w:rPr>
          <w:rFonts w:ascii="Arial" w:hAnsi="Arial" w:cs="Arial"/>
          <w:b/>
          <w:bCs/>
          <w:sz w:val="22"/>
          <w:szCs w:val="22"/>
          <w:u w:val="none"/>
        </w:rPr>
        <w:t>S</w:t>
      </w:r>
      <w:r w:rsidR="005F2A20">
        <w:rPr>
          <w:rFonts w:ascii="Arial" w:hAnsi="Arial" w:cs="Arial"/>
          <w:b/>
          <w:bCs/>
          <w:sz w:val="22"/>
          <w:szCs w:val="22"/>
          <w:u w:val="none"/>
        </w:rPr>
        <w:t>oustřeďování</w:t>
      </w:r>
      <w:r>
        <w:rPr>
          <w:rFonts w:ascii="Arial" w:hAnsi="Arial" w:cs="Arial"/>
          <w:b/>
          <w:bCs/>
          <w:sz w:val="22"/>
          <w:szCs w:val="22"/>
          <w:u w:val="none"/>
        </w:rPr>
        <w:t xml:space="preserve"> </w:t>
      </w:r>
      <w:r w:rsidR="0024722A" w:rsidRPr="00FB6AE5">
        <w:rPr>
          <w:rFonts w:ascii="Arial" w:hAnsi="Arial" w:cs="Arial"/>
          <w:b/>
          <w:bCs/>
          <w:sz w:val="22"/>
          <w:szCs w:val="22"/>
          <w:u w:val="none"/>
        </w:rPr>
        <w:t>nebezpečných složek komunálního odpadu</w:t>
      </w:r>
      <w:r w:rsidR="00C06B0C">
        <w:rPr>
          <w:rFonts w:ascii="Arial" w:hAnsi="Arial" w:cs="Arial"/>
          <w:b/>
          <w:bCs/>
          <w:sz w:val="22"/>
          <w:szCs w:val="22"/>
          <w:u w:val="none"/>
        </w:rPr>
        <w:t xml:space="preserve"> a objemného odpadu</w:t>
      </w:r>
    </w:p>
    <w:p w14:paraId="0C4B28C2" w14:textId="77777777" w:rsidR="0024722A" w:rsidRPr="00FB6AE5" w:rsidRDefault="0024722A">
      <w:pPr>
        <w:ind w:left="360"/>
        <w:jc w:val="center"/>
        <w:rPr>
          <w:rFonts w:ascii="Arial" w:hAnsi="Arial" w:cs="Arial"/>
          <w:b/>
          <w:sz w:val="22"/>
          <w:szCs w:val="22"/>
        </w:rPr>
      </w:pPr>
    </w:p>
    <w:p w14:paraId="1ADC4719" w14:textId="0FA04FB2" w:rsidR="00151DCA" w:rsidRDefault="006101FB" w:rsidP="00151DCA">
      <w:pPr>
        <w:pStyle w:val="Odstavecseseznamem"/>
        <w:numPr>
          <w:ilvl w:val="0"/>
          <w:numId w:val="38"/>
        </w:numPr>
        <w:jc w:val="both"/>
        <w:rPr>
          <w:rFonts w:ascii="Arial" w:hAnsi="Arial" w:cs="Arial"/>
        </w:rPr>
      </w:pPr>
      <w:r w:rsidRPr="00151DCA">
        <w:rPr>
          <w:rFonts w:ascii="Arial" w:hAnsi="Arial" w:cs="Arial"/>
        </w:rPr>
        <w:t>S</w:t>
      </w:r>
      <w:r w:rsidR="0024722A" w:rsidRPr="00151DCA">
        <w:rPr>
          <w:rFonts w:ascii="Arial" w:hAnsi="Arial" w:cs="Arial"/>
        </w:rPr>
        <w:t>voz</w:t>
      </w:r>
      <w:r w:rsidR="00A94551" w:rsidRPr="00151DCA">
        <w:rPr>
          <w:rFonts w:ascii="Arial" w:hAnsi="Arial" w:cs="Arial"/>
        </w:rPr>
        <w:t xml:space="preserve"> nebezpečných složek komunálního</w:t>
      </w:r>
      <w:r w:rsidR="0024722A" w:rsidRPr="00151DCA">
        <w:rPr>
          <w:rFonts w:ascii="Arial" w:hAnsi="Arial" w:cs="Arial"/>
        </w:rPr>
        <w:t xml:space="preserve"> odpad</w:t>
      </w:r>
      <w:r w:rsidR="00A94551" w:rsidRPr="00151DCA">
        <w:rPr>
          <w:rFonts w:ascii="Arial" w:hAnsi="Arial" w:cs="Arial"/>
        </w:rPr>
        <w:t>u</w:t>
      </w:r>
      <w:r w:rsidR="00813948" w:rsidRPr="00151DCA">
        <w:rPr>
          <w:rFonts w:ascii="Arial" w:hAnsi="Arial" w:cs="Arial"/>
        </w:rPr>
        <w:t xml:space="preserve"> </w:t>
      </w:r>
      <w:r w:rsidR="00151DCA" w:rsidRPr="00151DCA">
        <w:rPr>
          <w:rFonts w:ascii="Arial" w:hAnsi="Arial" w:cs="Arial"/>
        </w:rPr>
        <w:t xml:space="preserve">a objemného odpadu </w:t>
      </w:r>
      <w:r w:rsidR="0024722A" w:rsidRPr="00151DCA">
        <w:rPr>
          <w:rFonts w:ascii="Arial" w:hAnsi="Arial" w:cs="Arial"/>
        </w:rPr>
        <w:t>je zajišťován</w:t>
      </w:r>
      <w:r w:rsidR="00A94551" w:rsidRPr="00151DCA">
        <w:rPr>
          <w:rFonts w:ascii="Arial" w:hAnsi="Arial" w:cs="Arial"/>
        </w:rPr>
        <w:t xml:space="preserve"> </w:t>
      </w:r>
      <w:r w:rsidR="00A94551" w:rsidRPr="00151DCA">
        <w:rPr>
          <w:rFonts w:ascii="Arial" w:hAnsi="Arial" w:cs="Arial"/>
          <w:iCs/>
        </w:rPr>
        <w:t>minimálně</w:t>
      </w:r>
      <w:r w:rsidR="00D37CF3" w:rsidRPr="00151DCA">
        <w:rPr>
          <w:rFonts w:ascii="Arial" w:hAnsi="Arial" w:cs="Arial"/>
          <w:iCs/>
        </w:rPr>
        <w:t xml:space="preserve"> dvakrát</w:t>
      </w:r>
      <w:r w:rsidR="005F2A20" w:rsidRPr="00151DCA">
        <w:rPr>
          <w:rFonts w:ascii="Arial" w:hAnsi="Arial" w:cs="Arial"/>
          <w:iCs/>
        </w:rPr>
        <w:t xml:space="preserve"> </w:t>
      </w:r>
      <w:r w:rsidR="00A94551" w:rsidRPr="00151DCA">
        <w:rPr>
          <w:rFonts w:ascii="Arial" w:hAnsi="Arial" w:cs="Arial"/>
          <w:iCs/>
        </w:rPr>
        <w:t>ročně</w:t>
      </w:r>
      <w:r w:rsidR="0024722A" w:rsidRPr="00151DCA">
        <w:rPr>
          <w:rFonts w:ascii="Arial" w:hAnsi="Arial" w:cs="Arial"/>
        </w:rPr>
        <w:t xml:space="preserve"> jejich odebíráním na předem vyhlášených přechodných stanovištích přímo do zvláštních sběrných nádob k tomuto sběru určených. Informace o </w:t>
      </w:r>
      <w:r w:rsidR="00BF3879" w:rsidRPr="00151DCA">
        <w:rPr>
          <w:rFonts w:ascii="Arial" w:hAnsi="Arial" w:cs="Arial"/>
        </w:rPr>
        <w:t>svozu</w:t>
      </w:r>
      <w:r w:rsidR="0024722A" w:rsidRPr="00151DCA">
        <w:rPr>
          <w:rFonts w:ascii="Arial" w:hAnsi="Arial" w:cs="Arial"/>
        </w:rPr>
        <w:t xml:space="preserve"> jsou zveřejňovány</w:t>
      </w:r>
      <w:r w:rsidR="005F2A20" w:rsidRPr="00151DCA">
        <w:rPr>
          <w:rFonts w:ascii="Arial" w:hAnsi="Arial" w:cs="Arial"/>
        </w:rPr>
        <w:t xml:space="preserve"> </w:t>
      </w:r>
      <w:r w:rsidR="00D37CF3" w:rsidRPr="00151DCA">
        <w:rPr>
          <w:rFonts w:ascii="Arial" w:hAnsi="Arial" w:cs="Arial"/>
        </w:rPr>
        <w:t xml:space="preserve">na </w:t>
      </w:r>
      <w:r w:rsidR="00151DCA" w:rsidRPr="00151DCA">
        <w:rPr>
          <w:rFonts w:ascii="Arial" w:hAnsi="Arial" w:cs="Arial"/>
        </w:rPr>
        <w:t>webových stránkách městyse, na vývěskách, v místním tisku a případně informačními letáky.</w:t>
      </w:r>
    </w:p>
    <w:p w14:paraId="141E0954" w14:textId="77777777" w:rsidR="00151DCA" w:rsidRDefault="00151DCA" w:rsidP="00151DCA">
      <w:pPr>
        <w:pStyle w:val="Odstavecseseznamem"/>
        <w:ind w:left="360"/>
        <w:jc w:val="both"/>
        <w:rPr>
          <w:rFonts w:ascii="Arial" w:hAnsi="Arial" w:cs="Arial"/>
        </w:rPr>
      </w:pPr>
    </w:p>
    <w:p w14:paraId="17C56A54" w14:textId="05EC6151" w:rsidR="00547890" w:rsidRPr="00151DCA" w:rsidRDefault="00A94551" w:rsidP="00151DCA">
      <w:pPr>
        <w:pStyle w:val="Odstavecseseznamem"/>
        <w:numPr>
          <w:ilvl w:val="0"/>
          <w:numId w:val="38"/>
        </w:numPr>
        <w:jc w:val="both"/>
        <w:rPr>
          <w:rFonts w:ascii="Arial" w:hAnsi="Arial" w:cs="Arial"/>
        </w:rPr>
      </w:pPr>
      <w:r w:rsidRPr="00151DCA">
        <w:rPr>
          <w:rFonts w:ascii="Arial" w:hAnsi="Arial" w:cs="Arial"/>
        </w:rPr>
        <w:t>S</w:t>
      </w:r>
      <w:r w:rsidR="00A11DFF" w:rsidRPr="00151DCA">
        <w:rPr>
          <w:rFonts w:ascii="Arial" w:hAnsi="Arial" w:cs="Arial"/>
        </w:rPr>
        <w:t>oustřeďování</w:t>
      </w:r>
      <w:r w:rsidRPr="00151DCA">
        <w:rPr>
          <w:rFonts w:ascii="Arial" w:hAnsi="Arial" w:cs="Arial"/>
        </w:rPr>
        <w:t xml:space="preserve"> nebezpečných složek komunálního odpadu</w:t>
      </w:r>
      <w:r w:rsidR="00EA1B4D" w:rsidRPr="00151DCA">
        <w:rPr>
          <w:rFonts w:ascii="Arial" w:hAnsi="Arial" w:cs="Arial"/>
        </w:rPr>
        <w:t xml:space="preserve"> </w:t>
      </w:r>
      <w:r w:rsidR="00813948" w:rsidRPr="00151DCA">
        <w:rPr>
          <w:rFonts w:ascii="Arial" w:hAnsi="Arial" w:cs="Arial"/>
        </w:rPr>
        <w:t xml:space="preserve">a objemného odpadu </w:t>
      </w:r>
      <w:r w:rsidR="00EA1B4D" w:rsidRPr="00151DCA">
        <w:rPr>
          <w:rFonts w:ascii="Arial" w:hAnsi="Arial" w:cs="Arial"/>
        </w:rPr>
        <w:t>podléhá požadavkům stanovený</w:t>
      </w:r>
      <w:r w:rsidR="00C25DCE" w:rsidRPr="00151DCA">
        <w:rPr>
          <w:rFonts w:ascii="Arial" w:hAnsi="Arial" w:cs="Arial"/>
        </w:rPr>
        <w:t>m</w:t>
      </w:r>
      <w:r w:rsidR="00EA1B4D" w:rsidRPr="00151DCA">
        <w:rPr>
          <w:rFonts w:ascii="Arial" w:hAnsi="Arial" w:cs="Arial"/>
        </w:rPr>
        <w:t xml:space="preserve"> v čl.</w:t>
      </w:r>
      <w:r w:rsidR="00F301DF" w:rsidRPr="00151DCA">
        <w:rPr>
          <w:rFonts w:ascii="Arial" w:hAnsi="Arial" w:cs="Arial"/>
        </w:rPr>
        <w:t xml:space="preserve"> </w:t>
      </w:r>
      <w:r w:rsidR="00EA1B4D" w:rsidRPr="00151DCA">
        <w:rPr>
          <w:rFonts w:ascii="Arial" w:hAnsi="Arial" w:cs="Arial"/>
        </w:rPr>
        <w:t xml:space="preserve">3 odst. </w:t>
      </w:r>
      <w:r w:rsidR="001D0FC6">
        <w:rPr>
          <w:rFonts w:ascii="Arial" w:hAnsi="Arial" w:cs="Arial"/>
        </w:rPr>
        <w:t>6</w:t>
      </w:r>
      <w:r w:rsidR="00E8031C" w:rsidRPr="00151DCA">
        <w:rPr>
          <w:rFonts w:ascii="Arial" w:hAnsi="Arial" w:cs="Arial"/>
        </w:rPr>
        <w:t xml:space="preserve"> a</w:t>
      </w:r>
      <w:r w:rsidR="003A0DB1" w:rsidRPr="00151DCA">
        <w:rPr>
          <w:rFonts w:ascii="Arial" w:hAnsi="Arial" w:cs="Arial"/>
        </w:rPr>
        <w:t xml:space="preserve"> </w:t>
      </w:r>
      <w:r w:rsidR="001D0FC6">
        <w:rPr>
          <w:rFonts w:ascii="Arial" w:hAnsi="Arial" w:cs="Arial"/>
        </w:rPr>
        <w:t>7</w:t>
      </w:r>
      <w:r w:rsidR="00431942" w:rsidRPr="00151DCA">
        <w:rPr>
          <w:rFonts w:ascii="Arial" w:hAnsi="Arial" w:cs="Arial"/>
        </w:rPr>
        <w:t>.</w:t>
      </w:r>
    </w:p>
    <w:p w14:paraId="292DCE0E" w14:textId="77777777" w:rsidR="00F71191" w:rsidRDefault="00F71191" w:rsidP="00A773EE">
      <w:pPr>
        <w:rPr>
          <w:rFonts w:ascii="Arial" w:hAnsi="Arial" w:cs="Arial"/>
          <w:b/>
          <w:sz w:val="22"/>
          <w:szCs w:val="22"/>
        </w:rPr>
      </w:pPr>
    </w:p>
    <w:p w14:paraId="5D46A4E2" w14:textId="42AE59FE"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C06B0C">
        <w:rPr>
          <w:rFonts w:ascii="Arial" w:hAnsi="Arial" w:cs="Arial"/>
          <w:b/>
          <w:sz w:val="22"/>
          <w:szCs w:val="22"/>
        </w:rPr>
        <w:t>5</w:t>
      </w:r>
    </w:p>
    <w:p w14:paraId="7A305BF9" w14:textId="77777777" w:rsidR="0024722A" w:rsidRPr="00FB6AE5" w:rsidRDefault="0024722A">
      <w:pPr>
        <w:jc w:val="center"/>
        <w:rPr>
          <w:rFonts w:ascii="Arial" w:hAnsi="Arial" w:cs="Arial"/>
          <w:b/>
          <w:sz w:val="22"/>
          <w:szCs w:val="22"/>
        </w:rPr>
      </w:pPr>
      <w:r w:rsidRPr="00FB6AE5">
        <w:rPr>
          <w:rFonts w:ascii="Arial" w:hAnsi="Arial" w:cs="Arial"/>
          <w:b/>
          <w:sz w:val="22"/>
          <w:szCs w:val="22"/>
        </w:rPr>
        <w:t>S</w:t>
      </w:r>
      <w:r w:rsidR="00912D28">
        <w:rPr>
          <w:rFonts w:ascii="Arial" w:hAnsi="Arial" w:cs="Arial"/>
          <w:b/>
          <w:sz w:val="22"/>
          <w:szCs w:val="22"/>
        </w:rPr>
        <w:t>oustřeďování</w:t>
      </w:r>
      <w:r w:rsidRPr="00FB6AE5">
        <w:rPr>
          <w:rFonts w:ascii="Arial" w:hAnsi="Arial" w:cs="Arial"/>
          <w:b/>
          <w:sz w:val="22"/>
          <w:szCs w:val="22"/>
        </w:rPr>
        <w:t xml:space="preserve"> směsného </w:t>
      </w:r>
      <w:r w:rsidR="00A94551">
        <w:rPr>
          <w:rFonts w:ascii="Arial" w:hAnsi="Arial" w:cs="Arial"/>
          <w:b/>
          <w:sz w:val="22"/>
          <w:szCs w:val="22"/>
        </w:rPr>
        <w:t xml:space="preserve">komunálního </w:t>
      </w:r>
      <w:r w:rsidRPr="00FB6AE5">
        <w:rPr>
          <w:rFonts w:ascii="Arial" w:hAnsi="Arial" w:cs="Arial"/>
          <w:b/>
          <w:sz w:val="22"/>
          <w:szCs w:val="22"/>
        </w:rPr>
        <w:t xml:space="preserve">odpadu </w:t>
      </w:r>
    </w:p>
    <w:p w14:paraId="2C45528C" w14:textId="77777777" w:rsidR="0024722A" w:rsidRPr="00FB6AE5" w:rsidRDefault="0024722A">
      <w:pPr>
        <w:jc w:val="center"/>
        <w:rPr>
          <w:rFonts w:ascii="Arial" w:hAnsi="Arial" w:cs="Arial"/>
          <w:b/>
          <w:sz w:val="22"/>
          <w:szCs w:val="22"/>
        </w:rPr>
      </w:pPr>
    </w:p>
    <w:p w14:paraId="7A7C9EB2" w14:textId="487AC3FA" w:rsidR="0025354B" w:rsidRPr="009E1604" w:rsidRDefault="0025354B" w:rsidP="009E1604">
      <w:pPr>
        <w:pStyle w:val="Odstavecseseznamem"/>
        <w:widowControl w:val="0"/>
        <w:numPr>
          <w:ilvl w:val="0"/>
          <w:numId w:val="37"/>
        </w:numPr>
        <w:jc w:val="both"/>
        <w:rPr>
          <w:rFonts w:ascii="Arial" w:hAnsi="Arial" w:cs="Arial"/>
          <w:strike/>
        </w:rPr>
      </w:pPr>
      <w:r w:rsidRPr="009E1604">
        <w:rPr>
          <w:rFonts w:ascii="Arial" w:hAnsi="Arial" w:cs="Arial"/>
        </w:rPr>
        <w:t xml:space="preserve">Směsný komunální odpad se </w:t>
      </w:r>
      <w:r w:rsidR="00912D28" w:rsidRPr="009E1604">
        <w:rPr>
          <w:rFonts w:ascii="Arial" w:hAnsi="Arial" w:cs="Arial"/>
        </w:rPr>
        <w:t xml:space="preserve">odkládá </w:t>
      </w:r>
      <w:r w:rsidRPr="009E1604">
        <w:rPr>
          <w:rFonts w:ascii="Arial" w:hAnsi="Arial" w:cs="Arial"/>
        </w:rPr>
        <w:t>do sběrných nádob. Pro účely této vyhlášky se sběrnými nádobami rozumějí:</w:t>
      </w:r>
    </w:p>
    <w:p w14:paraId="19E10AB4" w14:textId="021CA439" w:rsidR="0025354B" w:rsidRPr="00D37CF3" w:rsidRDefault="009E1604" w:rsidP="00211D36">
      <w:pPr>
        <w:numPr>
          <w:ilvl w:val="0"/>
          <w:numId w:val="2"/>
        </w:numPr>
        <w:ind w:firstLine="66"/>
        <w:jc w:val="both"/>
        <w:rPr>
          <w:rFonts w:ascii="Arial" w:hAnsi="Arial" w:cs="Arial"/>
          <w:sz w:val="22"/>
          <w:szCs w:val="22"/>
        </w:rPr>
      </w:pPr>
      <w:r>
        <w:rPr>
          <w:rFonts w:ascii="Arial" w:hAnsi="Arial" w:cs="Arial"/>
          <w:bCs/>
          <w:sz w:val="22"/>
          <w:szCs w:val="22"/>
        </w:rPr>
        <w:t>Typizované sběrné nádoby – p</w:t>
      </w:r>
      <w:r w:rsidR="00D37CF3">
        <w:rPr>
          <w:rFonts w:ascii="Arial" w:hAnsi="Arial" w:cs="Arial"/>
          <w:bCs/>
          <w:sz w:val="22"/>
          <w:szCs w:val="22"/>
        </w:rPr>
        <w:t xml:space="preserve">opelnice </w:t>
      </w:r>
      <w:r>
        <w:rPr>
          <w:rFonts w:ascii="Arial" w:hAnsi="Arial" w:cs="Arial"/>
          <w:bCs/>
          <w:sz w:val="22"/>
          <w:szCs w:val="22"/>
        </w:rPr>
        <w:t>o objemu 120 l</w:t>
      </w:r>
      <w:r w:rsidR="00D37CF3">
        <w:rPr>
          <w:rFonts w:ascii="Arial" w:hAnsi="Arial" w:cs="Arial"/>
          <w:bCs/>
          <w:sz w:val="22"/>
          <w:szCs w:val="22"/>
        </w:rPr>
        <w:t>,</w:t>
      </w:r>
      <w:r w:rsidR="00E472A4">
        <w:rPr>
          <w:rFonts w:ascii="Arial" w:hAnsi="Arial" w:cs="Arial"/>
          <w:bCs/>
          <w:sz w:val="22"/>
          <w:szCs w:val="22"/>
        </w:rPr>
        <w:t xml:space="preserve"> 240 l</w:t>
      </w:r>
    </w:p>
    <w:p w14:paraId="4826ECD6" w14:textId="1C47F309" w:rsidR="0025354B" w:rsidRDefault="005F0210" w:rsidP="00211D36">
      <w:pPr>
        <w:numPr>
          <w:ilvl w:val="0"/>
          <w:numId w:val="2"/>
        </w:numPr>
        <w:ind w:firstLine="66"/>
        <w:jc w:val="both"/>
        <w:rPr>
          <w:rFonts w:ascii="Arial" w:hAnsi="Arial" w:cs="Arial"/>
          <w:sz w:val="22"/>
          <w:szCs w:val="22"/>
        </w:rPr>
      </w:pPr>
      <w:r w:rsidRPr="004D7853">
        <w:rPr>
          <w:rFonts w:ascii="Arial" w:hAnsi="Arial" w:cs="Arial"/>
          <w:sz w:val="22"/>
          <w:szCs w:val="22"/>
        </w:rPr>
        <w:t>kontejnery</w:t>
      </w:r>
      <w:r w:rsidR="0025354B" w:rsidRPr="004D7853">
        <w:rPr>
          <w:rFonts w:ascii="Arial" w:hAnsi="Arial" w:cs="Arial"/>
          <w:sz w:val="22"/>
          <w:szCs w:val="22"/>
        </w:rPr>
        <w:t xml:space="preserve"> </w:t>
      </w:r>
      <w:r w:rsidR="009E1604">
        <w:rPr>
          <w:rFonts w:ascii="Arial" w:hAnsi="Arial" w:cs="Arial"/>
          <w:sz w:val="22"/>
          <w:szCs w:val="22"/>
        </w:rPr>
        <w:t>o objemu 1100 l,</w:t>
      </w:r>
    </w:p>
    <w:p w14:paraId="0F434F2E" w14:textId="16286419" w:rsidR="009E1604" w:rsidRPr="004D7853" w:rsidRDefault="009E1604" w:rsidP="00211D36">
      <w:pPr>
        <w:numPr>
          <w:ilvl w:val="0"/>
          <w:numId w:val="2"/>
        </w:numPr>
        <w:ind w:firstLine="66"/>
        <w:jc w:val="both"/>
        <w:rPr>
          <w:rFonts w:ascii="Arial" w:hAnsi="Arial" w:cs="Arial"/>
          <w:sz w:val="22"/>
          <w:szCs w:val="22"/>
        </w:rPr>
      </w:pPr>
      <w:r>
        <w:rPr>
          <w:rFonts w:ascii="Arial" w:hAnsi="Arial" w:cs="Arial"/>
          <w:sz w:val="22"/>
          <w:szCs w:val="22"/>
        </w:rPr>
        <w:t>velkoobjemový kontejner u hřbitova, který souží výhradně k odkládání směsného komunálního odpadu ze hřbitova a neslouží k odkládání směsného komunálního odpadu z domácností,</w:t>
      </w:r>
    </w:p>
    <w:p w14:paraId="0D0BA105" w14:textId="2E72DB02" w:rsidR="009E1604" w:rsidRDefault="005F0210" w:rsidP="009E1604">
      <w:pPr>
        <w:numPr>
          <w:ilvl w:val="0"/>
          <w:numId w:val="2"/>
        </w:numPr>
        <w:ind w:firstLine="66"/>
        <w:jc w:val="both"/>
        <w:rPr>
          <w:rFonts w:ascii="Arial" w:hAnsi="Arial" w:cs="Arial"/>
          <w:sz w:val="22"/>
          <w:szCs w:val="22"/>
        </w:rPr>
      </w:pPr>
      <w:r w:rsidRPr="004D7853">
        <w:rPr>
          <w:rFonts w:ascii="Arial" w:hAnsi="Arial" w:cs="Arial"/>
          <w:sz w:val="22"/>
          <w:szCs w:val="22"/>
        </w:rPr>
        <w:t>odpadkové koše</w:t>
      </w:r>
      <w:r w:rsidR="0025354B" w:rsidRPr="004D7853">
        <w:rPr>
          <w:rFonts w:ascii="Arial" w:hAnsi="Arial" w:cs="Arial"/>
          <w:sz w:val="22"/>
          <w:szCs w:val="22"/>
        </w:rPr>
        <w:t>, které jsou umístěny na veřejných prostranstvích v obci, sloužící pro odkládání drobného směsného komunálního odpadu.</w:t>
      </w:r>
    </w:p>
    <w:p w14:paraId="0748A0F7" w14:textId="77777777" w:rsidR="006D6D89" w:rsidRDefault="006D6D89" w:rsidP="006D6D89">
      <w:pPr>
        <w:ind w:left="426"/>
        <w:jc w:val="both"/>
        <w:rPr>
          <w:rFonts w:ascii="Arial" w:hAnsi="Arial" w:cs="Arial"/>
          <w:sz w:val="22"/>
          <w:szCs w:val="22"/>
        </w:rPr>
      </w:pPr>
    </w:p>
    <w:p w14:paraId="2E6FACF1" w14:textId="5A6FA642" w:rsidR="009E1604" w:rsidRDefault="006D6D89" w:rsidP="00F82E74">
      <w:pPr>
        <w:pStyle w:val="Odstavecseseznamem"/>
        <w:numPr>
          <w:ilvl w:val="0"/>
          <w:numId w:val="37"/>
        </w:numPr>
        <w:jc w:val="both"/>
        <w:rPr>
          <w:rFonts w:ascii="Arial" w:hAnsi="Arial" w:cs="Arial"/>
        </w:rPr>
      </w:pPr>
      <w:r w:rsidRPr="006D6D89">
        <w:rPr>
          <w:rFonts w:ascii="Arial" w:hAnsi="Arial" w:cs="Arial"/>
        </w:rPr>
        <w:t>Stanoviště sběrných nádob podle odstavce 1 písm. a) a b) jsou místa, kde jsou sběrné nádoby na směsný komunální odpad trvale nebo přechodně umístěny za účelem dalšího nakládání se směsným komunálním odpadem. Stanoviště sběrných nádob jsou individuální nebo společná pro více uživatelů u jednotlivých nemovitostí na svozové trase. Informace o trase svozu jsou zveřejněny na webových stránkách měs</w:t>
      </w:r>
      <w:r>
        <w:rPr>
          <w:rFonts w:ascii="Arial" w:hAnsi="Arial" w:cs="Arial"/>
        </w:rPr>
        <w:t>tyse</w:t>
      </w:r>
      <w:r w:rsidRPr="006D6D89">
        <w:rPr>
          <w:rFonts w:ascii="Arial" w:hAnsi="Arial" w:cs="Arial"/>
        </w:rPr>
        <w:t>.</w:t>
      </w:r>
    </w:p>
    <w:p w14:paraId="084A0FF1" w14:textId="77777777" w:rsidR="00F82E74" w:rsidRPr="00F82E74" w:rsidRDefault="00F82E74" w:rsidP="00F82E74">
      <w:pPr>
        <w:pStyle w:val="Odstavecseseznamem"/>
        <w:ind w:left="360"/>
        <w:jc w:val="both"/>
        <w:rPr>
          <w:rFonts w:ascii="Arial" w:hAnsi="Arial" w:cs="Arial"/>
        </w:rPr>
      </w:pPr>
    </w:p>
    <w:p w14:paraId="589C65A3" w14:textId="71F4F595" w:rsidR="00012F79" w:rsidRPr="001D0FC6" w:rsidRDefault="00CF5BE8" w:rsidP="009236BE">
      <w:pPr>
        <w:pStyle w:val="Odstavecseseznamem"/>
        <w:numPr>
          <w:ilvl w:val="0"/>
          <w:numId w:val="37"/>
        </w:numPr>
        <w:jc w:val="both"/>
        <w:rPr>
          <w:rFonts w:ascii="Arial" w:hAnsi="Arial" w:cs="Arial"/>
        </w:rPr>
      </w:pPr>
      <w:r w:rsidRPr="009E1604">
        <w:rPr>
          <w:rFonts w:ascii="Arial" w:hAnsi="Arial" w:cs="Arial"/>
        </w:rPr>
        <w:t>S</w:t>
      </w:r>
      <w:r w:rsidR="00247C11" w:rsidRPr="009E1604">
        <w:rPr>
          <w:rFonts w:ascii="Arial" w:hAnsi="Arial" w:cs="Arial"/>
        </w:rPr>
        <w:t>oustřeďování</w:t>
      </w:r>
      <w:r w:rsidRPr="009E1604">
        <w:rPr>
          <w:rFonts w:ascii="Arial" w:hAnsi="Arial" w:cs="Arial"/>
        </w:rPr>
        <w:t xml:space="preserve"> směsného komunálního odpadu podléhá požadavkům stanoveným </w:t>
      </w:r>
      <w:r w:rsidRPr="009E1604">
        <w:rPr>
          <w:rFonts w:ascii="Arial" w:hAnsi="Arial" w:cs="Arial"/>
        </w:rPr>
        <w:br/>
        <w:t xml:space="preserve">v čl. 3 odst. </w:t>
      </w:r>
      <w:r w:rsidR="001D0FC6">
        <w:rPr>
          <w:rFonts w:ascii="Arial" w:hAnsi="Arial" w:cs="Arial"/>
        </w:rPr>
        <w:t>6</w:t>
      </w:r>
      <w:r w:rsidR="00E8031C" w:rsidRPr="009E1604">
        <w:rPr>
          <w:rFonts w:ascii="Arial" w:hAnsi="Arial" w:cs="Arial"/>
        </w:rPr>
        <w:t xml:space="preserve"> a</w:t>
      </w:r>
      <w:r w:rsidRPr="009E1604">
        <w:rPr>
          <w:rFonts w:ascii="Arial" w:hAnsi="Arial" w:cs="Arial"/>
        </w:rPr>
        <w:t xml:space="preserve"> </w:t>
      </w:r>
      <w:r w:rsidR="001D0FC6">
        <w:rPr>
          <w:rFonts w:ascii="Arial" w:hAnsi="Arial" w:cs="Arial"/>
        </w:rPr>
        <w:t>7</w:t>
      </w:r>
      <w:r w:rsidRPr="009E1604">
        <w:rPr>
          <w:rFonts w:ascii="Arial" w:hAnsi="Arial" w:cs="Arial"/>
        </w:rPr>
        <w:t xml:space="preserve">. </w:t>
      </w:r>
    </w:p>
    <w:p w14:paraId="69ED0A16" w14:textId="77777777" w:rsidR="007F3823" w:rsidRDefault="007F3823" w:rsidP="007F3823">
      <w:pPr>
        <w:ind w:left="360"/>
        <w:jc w:val="both"/>
        <w:rPr>
          <w:rFonts w:ascii="Arial" w:hAnsi="Arial" w:cs="Arial"/>
          <w:sz w:val="22"/>
          <w:szCs w:val="22"/>
        </w:rPr>
      </w:pPr>
    </w:p>
    <w:p w14:paraId="45A8D8EA" w14:textId="0F189254" w:rsidR="001078B1" w:rsidRPr="00FB6AE5" w:rsidRDefault="00765052">
      <w:pPr>
        <w:jc w:val="center"/>
        <w:rPr>
          <w:rFonts w:ascii="Arial" w:hAnsi="Arial" w:cs="Arial"/>
          <w:b/>
          <w:sz w:val="22"/>
          <w:szCs w:val="22"/>
        </w:rPr>
      </w:pPr>
      <w:r>
        <w:rPr>
          <w:rFonts w:ascii="Arial" w:hAnsi="Arial" w:cs="Arial"/>
          <w:b/>
          <w:sz w:val="22"/>
          <w:szCs w:val="22"/>
        </w:rPr>
        <w:t xml:space="preserve">Čl. </w:t>
      </w:r>
      <w:r w:rsidR="009236BE">
        <w:rPr>
          <w:rFonts w:ascii="Arial" w:hAnsi="Arial" w:cs="Arial"/>
          <w:b/>
          <w:sz w:val="22"/>
          <w:szCs w:val="22"/>
        </w:rPr>
        <w:t>6</w:t>
      </w:r>
    </w:p>
    <w:p w14:paraId="79966A90" w14:textId="77777777" w:rsidR="0024722A" w:rsidRDefault="0024722A">
      <w:pPr>
        <w:jc w:val="center"/>
        <w:rPr>
          <w:rFonts w:ascii="Arial" w:hAnsi="Arial" w:cs="Arial"/>
          <w:b/>
          <w:sz w:val="22"/>
          <w:szCs w:val="22"/>
        </w:rPr>
      </w:pPr>
      <w:r w:rsidRPr="00FB6AE5">
        <w:rPr>
          <w:rFonts w:ascii="Arial" w:hAnsi="Arial" w:cs="Arial"/>
          <w:b/>
          <w:sz w:val="22"/>
          <w:szCs w:val="22"/>
        </w:rPr>
        <w:t xml:space="preserve">Nakládání se stavebním </w:t>
      </w:r>
      <w:r w:rsidR="00C45BF9">
        <w:rPr>
          <w:rFonts w:ascii="Arial" w:hAnsi="Arial" w:cs="Arial"/>
          <w:b/>
          <w:sz w:val="22"/>
          <w:szCs w:val="22"/>
        </w:rPr>
        <w:t>a demoličním odpadem</w:t>
      </w:r>
    </w:p>
    <w:p w14:paraId="1A830330" w14:textId="1BA2A56C" w:rsidR="00425B78" w:rsidRDefault="00425B78" w:rsidP="00425B78">
      <w:pPr>
        <w:pStyle w:val="Nadpis2"/>
        <w:jc w:val="center"/>
        <w:rPr>
          <w:rFonts w:ascii="Arial" w:hAnsi="Arial" w:cs="Arial"/>
          <w:b/>
          <w:bCs/>
          <w:sz w:val="22"/>
          <w:szCs w:val="22"/>
          <w:u w:val="none"/>
        </w:rPr>
      </w:pPr>
    </w:p>
    <w:p w14:paraId="3953258E" w14:textId="45D49E30" w:rsidR="00A6610F" w:rsidRDefault="0024722A" w:rsidP="00A6610F">
      <w:pPr>
        <w:pStyle w:val="Odstavecseseznamem"/>
        <w:numPr>
          <w:ilvl w:val="0"/>
          <w:numId w:val="36"/>
        </w:numPr>
        <w:jc w:val="both"/>
        <w:rPr>
          <w:rFonts w:ascii="Arial" w:hAnsi="Arial" w:cs="Arial"/>
        </w:rPr>
      </w:pPr>
      <w:r w:rsidRPr="00A6610F">
        <w:rPr>
          <w:rFonts w:ascii="Arial" w:hAnsi="Arial" w:cs="Arial"/>
        </w:rPr>
        <w:t>Stavební</w:t>
      </w:r>
      <w:r w:rsidR="00FB36A3" w:rsidRPr="00A6610F">
        <w:rPr>
          <w:rFonts w:ascii="Arial" w:hAnsi="Arial" w:cs="Arial"/>
        </w:rPr>
        <w:t>m</w:t>
      </w:r>
      <w:r w:rsidRPr="00A6610F">
        <w:rPr>
          <w:rFonts w:ascii="Arial" w:hAnsi="Arial" w:cs="Arial"/>
        </w:rPr>
        <w:t xml:space="preserve"> odpad</w:t>
      </w:r>
      <w:r w:rsidR="00FB36A3" w:rsidRPr="00A6610F">
        <w:rPr>
          <w:rFonts w:ascii="Arial" w:hAnsi="Arial" w:cs="Arial"/>
        </w:rPr>
        <w:t>em</w:t>
      </w:r>
      <w:r w:rsidRPr="00A6610F">
        <w:rPr>
          <w:rFonts w:ascii="Arial" w:hAnsi="Arial" w:cs="Arial"/>
        </w:rPr>
        <w:t xml:space="preserve"> </w:t>
      </w:r>
      <w:r w:rsidR="00C45BF9" w:rsidRPr="00A6610F">
        <w:rPr>
          <w:rFonts w:ascii="Arial" w:hAnsi="Arial" w:cs="Arial"/>
        </w:rPr>
        <w:t xml:space="preserve">a demoličním odpadem </w:t>
      </w:r>
      <w:r w:rsidR="00FB36A3" w:rsidRPr="00A6610F">
        <w:rPr>
          <w:rFonts w:ascii="Arial" w:hAnsi="Arial" w:cs="Arial"/>
        </w:rPr>
        <w:t>se rozumí</w:t>
      </w:r>
      <w:r w:rsidRPr="00A6610F">
        <w:rPr>
          <w:rFonts w:ascii="Arial" w:hAnsi="Arial" w:cs="Arial"/>
        </w:rPr>
        <w:t xml:space="preserve"> </w:t>
      </w:r>
      <w:r w:rsidR="00C45BF9" w:rsidRPr="00A6610F">
        <w:rPr>
          <w:rFonts w:ascii="Arial" w:hAnsi="Arial" w:cs="Arial"/>
        </w:rPr>
        <w:t xml:space="preserve">odpad vznikající při stavebních </w:t>
      </w:r>
      <w:r w:rsidR="006814CB" w:rsidRPr="00A6610F">
        <w:rPr>
          <w:rFonts w:ascii="Arial" w:hAnsi="Arial" w:cs="Arial"/>
        </w:rPr>
        <w:br/>
      </w:r>
      <w:r w:rsidR="00C45BF9" w:rsidRPr="00A6610F">
        <w:rPr>
          <w:rFonts w:ascii="Arial" w:hAnsi="Arial" w:cs="Arial"/>
        </w:rPr>
        <w:t>a demoličních činnostech</w:t>
      </w:r>
      <w:r w:rsidR="0031415A" w:rsidRPr="00A6610F">
        <w:rPr>
          <w:rFonts w:ascii="Arial" w:hAnsi="Arial" w:cs="Arial"/>
        </w:rPr>
        <w:t xml:space="preserve"> nepodnikajících fyzických osob</w:t>
      </w:r>
      <w:r w:rsidR="00C94283" w:rsidRPr="00A6610F">
        <w:rPr>
          <w:rFonts w:ascii="Arial" w:hAnsi="Arial" w:cs="Arial"/>
        </w:rPr>
        <w:t>.</w:t>
      </w:r>
      <w:r w:rsidR="00E5685C" w:rsidRPr="00A6610F">
        <w:rPr>
          <w:rFonts w:ascii="Arial" w:hAnsi="Arial" w:cs="Arial"/>
        </w:rPr>
        <w:t xml:space="preserve"> Stavební a demoliční odpad není odpadem komunálním.</w:t>
      </w:r>
    </w:p>
    <w:p w14:paraId="08C57CF8" w14:textId="77777777" w:rsidR="00A6610F" w:rsidRDefault="00A6610F" w:rsidP="00A6610F">
      <w:pPr>
        <w:pStyle w:val="Odstavecseseznamem"/>
        <w:ind w:left="360"/>
        <w:jc w:val="both"/>
        <w:rPr>
          <w:rFonts w:ascii="Arial" w:hAnsi="Arial" w:cs="Arial"/>
        </w:rPr>
      </w:pPr>
    </w:p>
    <w:p w14:paraId="35EC3C3B" w14:textId="61AFC025" w:rsidR="00A81D11" w:rsidRPr="00A6610F" w:rsidRDefault="00C45BF9" w:rsidP="007900E4">
      <w:pPr>
        <w:pStyle w:val="Odstavecseseznamem"/>
        <w:numPr>
          <w:ilvl w:val="0"/>
          <w:numId w:val="36"/>
        </w:numPr>
        <w:jc w:val="both"/>
        <w:rPr>
          <w:rFonts w:ascii="Arial" w:hAnsi="Arial" w:cs="Arial"/>
        </w:rPr>
      </w:pPr>
      <w:r w:rsidRPr="00A6610F">
        <w:rPr>
          <w:rFonts w:ascii="Arial" w:hAnsi="Arial" w:cs="Arial"/>
        </w:rPr>
        <w:lastRenderedPageBreak/>
        <w:t>S</w:t>
      </w:r>
      <w:r w:rsidR="0024722A" w:rsidRPr="00A6610F">
        <w:rPr>
          <w:rFonts w:ascii="Arial" w:hAnsi="Arial" w:cs="Arial"/>
        </w:rPr>
        <w:t xml:space="preserve">tavební </w:t>
      </w:r>
      <w:r w:rsidRPr="00A6610F">
        <w:rPr>
          <w:rFonts w:ascii="Arial" w:hAnsi="Arial" w:cs="Arial"/>
        </w:rPr>
        <w:t xml:space="preserve">a demoliční </w:t>
      </w:r>
      <w:r w:rsidR="0024722A" w:rsidRPr="00A6610F">
        <w:rPr>
          <w:rFonts w:ascii="Arial" w:hAnsi="Arial" w:cs="Arial"/>
        </w:rPr>
        <w:t xml:space="preserve">odpad </w:t>
      </w:r>
      <w:r w:rsidR="00940656" w:rsidRPr="00A6610F">
        <w:rPr>
          <w:rFonts w:ascii="Arial" w:hAnsi="Arial" w:cs="Arial"/>
        </w:rPr>
        <w:t>lze</w:t>
      </w:r>
      <w:r w:rsidR="0024722A" w:rsidRPr="00A6610F">
        <w:rPr>
          <w:rFonts w:ascii="Arial" w:hAnsi="Arial" w:cs="Arial"/>
        </w:rPr>
        <w:t xml:space="preserve"> </w:t>
      </w:r>
      <w:r w:rsidR="00592B57" w:rsidRPr="00A6610F">
        <w:rPr>
          <w:rFonts w:ascii="Arial" w:hAnsi="Arial" w:cs="Arial"/>
        </w:rPr>
        <w:t xml:space="preserve">použít, </w:t>
      </w:r>
      <w:r w:rsidR="0031415A" w:rsidRPr="00A6610F">
        <w:rPr>
          <w:rFonts w:ascii="Arial" w:hAnsi="Arial" w:cs="Arial"/>
        </w:rPr>
        <w:t>předat</w:t>
      </w:r>
      <w:r w:rsidR="00592B57" w:rsidRPr="00A6610F">
        <w:rPr>
          <w:rFonts w:ascii="Arial" w:hAnsi="Arial" w:cs="Arial"/>
        </w:rPr>
        <w:t xml:space="preserve"> či odstranit</w:t>
      </w:r>
      <w:r w:rsidR="00D667B9" w:rsidRPr="00A6610F">
        <w:rPr>
          <w:rFonts w:ascii="Arial" w:hAnsi="Arial" w:cs="Arial"/>
        </w:rPr>
        <w:t xml:space="preserve"> pouze zákonem stanoveným způsobem</w:t>
      </w:r>
      <w:r w:rsidR="00592B57">
        <w:rPr>
          <w:rStyle w:val="Znakapoznpodarou"/>
          <w:rFonts w:ascii="Arial" w:hAnsi="Arial" w:cs="Arial"/>
        </w:rPr>
        <w:footnoteReference w:id="4"/>
      </w:r>
      <w:r w:rsidR="00D667B9" w:rsidRPr="00A6610F">
        <w:rPr>
          <w:rFonts w:ascii="Arial" w:hAnsi="Arial" w:cs="Arial"/>
        </w:rPr>
        <w:t>.</w:t>
      </w:r>
      <w:r w:rsidRPr="00A6610F">
        <w:rPr>
          <w:rFonts w:ascii="Arial" w:hAnsi="Arial" w:cs="Arial"/>
          <w:color w:val="00B0F0"/>
        </w:rPr>
        <w:t xml:space="preserve"> </w:t>
      </w:r>
    </w:p>
    <w:p w14:paraId="42CF6286" w14:textId="77777777" w:rsidR="00A81D11" w:rsidRDefault="00A81D11">
      <w:pPr>
        <w:jc w:val="center"/>
        <w:rPr>
          <w:rFonts w:ascii="Arial" w:hAnsi="Arial" w:cs="Arial"/>
          <w:b/>
          <w:sz w:val="22"/>
          <w:szCs w:val="22"/>
        </w:rPr>
      </w:pPr>
    </w:p>
    <w:p w14:paraId="29038646" w14:textId="32FAC558" w:rsidR="0024722A" w:rsidRPr="001D113B" w:rsidRDefault="0024722A" w:rsidP="00730253">
      <w:pPr>
        <w:jc w:val="center"/>
        <w:rPr>
          <w:rFonts w:ascii="Arial" w:hAnsi="Arial" w:cs="Arial"/>
          <w:b/>
          <w:sz w:val="22"/>
          <w:szCs w:val="22"/>
        </w:rPr>
      </w:pPr>
      <w:r w:rsidRPr="001D113B">
        <w:rPr>
          <w:rFonts w:ascii="Arial" w:hAnsi="Arial" w:cs="Arial"/>
          <w:b/>
          <w:sz w:val="22"/>
          <w:szCs w:val="22"/>
        </w:rPr>
        <w:t xml:space="preserve">Čl. </w:t>
      </w:r>
      <w:r w:rsidR="009236BE">
        <w:rPr>
          <w:rFonts w:ascii="Arial" w:hAnsi="Arial" w:cs="Arial"/>
          <w:b/>
          <w:sz w:val="22"/>
          <w:szCs w:val="22"/>
        </w:rPr>
        <w:t>7</w:t>
      </w:r>
    </w:p>
    <w:p w14:paraId="0742EBDF" w14:textId="47F8915B" w:rsidR="0024722A" w:rsidRPr="00680CEA" w:rsidRDefault="00730253" w:rsidP="00730253">
      <w:pPr>
        <w:jc w:val="center"/>
        <w:rPr>
          <w:rFonts w:ascii="Arial" w:hAnsi="Arial" w:cs="Arial"/>
          <w:b/>
          <w:sz w:val="22"/>
          <w:szCs w:val="22"/>
        </w:rPr>
      </w:pPr>
      <w:r w:rsidRPr="001D113B">
        <w:rPr>
          <w:rFonts w:ascii="Arial" w:hAnsi="Arial" w:cs="Arial"/>
          <w:b/>
          <w:sz w:val="22"/>
          <w:szCs w:val="22"/>
        </w:rPr>
        <w:t>Z</w:t>
      </w:r>
      <w:r w:rsidR="00C06B0C">
        <w:rPr>
          <w:rFonts w:ascii="Arial" w:hAnsi="Arial" w:cs="Arial"/>
          <w:b/>
          <w:sz w:val="22"/>
          <w:szCs w:val="22"/>
        </w:rPr>
        <w:t>ávěrečná</w:t>
      </w:r>
      <w:r w:rsidRPr="001D113B">
        <w:rPr>
          <w:rFonts w:ascii="Arial" w:hAnsi="Arial" w:cs="Arial"/>
          <w:b/>
          <w:sz w:val="22"/>
          <w:szCs w:val="22"/>
        </w:rPr>
        <w:t xml:space="preserve"> </w:t>
      </w:r>
      <w:r w:rsidR="0024722A" w:rsidRPr="00680CEA">
        <w:rPr>
          <w:rFonts w:ascii="Arial" w:hAnsi="Arial" w:cs="Arial"/>
          <w:b/>
          <w:sz w:val="22"/>
          <w:szCs w:val="22"/>
        </w:rPr>
        <w:t>ustanovení</w:t>
      </w:r>
    </w:p>
    <w:p w14:paraId="2D5F8595" w14:textId="77777777" w:rsidR="0024722A" w:rsidRPr="001D113B" w:rsidRDefault="0024722A" w:rsidP="00963A13">
      <w:pPr>
        <w:ind w:left="360"/>
        <w:jc w:val="center"/>
        <w:rPr>
          <w:rFonts w:ascii="Arial" w:hAnsi="Arial" w:cs="Arial"/>
          <w:b/>
          <w:sz w:val="22"/>
          <w:szCs w:val="22"/>
          <w:u w:val="single"/>
        </w:rPr>
      </w:pPr>
    </w:p>
    <w:p w14:paraId="0AC947F9" w14:textId="78B8A5CA" w:rsidR="00A31D4D" w:rsidRDefault="00963A13" w:rsidP="00A31D4D">
      <w:pPr>
        <w:pStyle w:val="Odstavecseseznamem"/>
        <w:numPr>
          <w:ilvl w:val="0"/>
          <w:numId w:val="35"/>
        </w:numPr>
        <w:autoSpaceDE w:val="0"/>
        <w:autoSpaceDN w:val="0"/>
        <w:adjustRightInd w:val="0"/>
        <w:jc w:val="both"/>
        <w:rPr>
          <w:rFonts w:ascii="Arial" w:hAnsi="Arial" w:cs="Arial"/>
        </w:rPr>
      </w:pPr>
      <w:r w:rsidRPr="00A31D4D">
        <w:rPr>
          <w:rFonts w:ascii="Arial" w:hAnsi="Arial" w:cs="Arial"/>
        </w:rPr>
        <w:t xml:space="preserve">Zrušuje se obecně závazná vyhláška </w:t>
      </w:r>
      <w:r w:rsidR="00A31D4D">
        <w:rPr>
          <w:rFonts w:ascii="Arial" w:hAnsi="Arial" w:cs="Arial"/>
        </w:rPr>
        <w:t>městyse Kunvald</w:t>
      </w:r>
      <w:r w:rsidR="00BC012F" w:rsidRPr="00A31D4D">
        <w:rPr>
          <w:rFonts w:ascii="Arial" w:hAnsi="Arial" w:cs="Arial"/>
        </w:rPr>
        <w:t xml:space="preserve"> </w:t>
      </w:r>
      <w:r w:rsidRPr="00A31D4D">
        <w:rPr>
          <w:rFonts w:ascii="Arial" w:hAnsi="Arial" w:cs="Arial"/>
        </w:rPr>
        <w:t xml:space="preserve">č. </w:t>
      </w:r>
      <w:r w:rsidR="00A31D4D">
        <w:rPr>
          <w:rFonts w:ascii="Arial" w:hAnsi="Arial" w:cs="Arial"/>
        </w:rPr>
        <w:t>1</w:t>
      </w:r>
      <w:r w:rsidR="00D667B9" w:rsidRPr="00A31D4D">
        <w:rPr>
          <w:rFonts w:ascii="Arial" w:hAnsi="Arial" w:cs="Arial"/>
        </w:rPr>
        <w:t>/20</w:t>
      </w:r>
      <w:r w:rsidR="00A31D4D">
        <w:rPr>
          <w:rFonts w:ascii="Arial" w:hAnsi="Arial" w:cs="Arial"/>
        </w:rPr>
        <w:t>19</w:t>
      </w:r>
      <w:r w:rsidR="00D667B9" w:rsidRPr="00A31D4D">
        <w:rPr>
          <w:rFonts w:ascii="Arial" w:hAnsi="Arial" w:cs="Arial"/>
        </w:rPr>
        <w:t>,</w:t>
      </w:r>
      <w:r w:rsidR="002E58AE" w:rsidRPr="00A31D4D">
        <w:rPr>
          <w:rFonts w:ascii="Arial" w:hAnsi="Arial" w:cs="Arial"/>
        </w:rPr>
        <w:t xml:space="preserve"> o stanovení </w:t>
      </w:r>
      <w:r w:rsidR="00A31D4D">
        <w:rPr>
          <w:rFonts w:ascii="Arial" w:hAnsi="Arial" w:cs="Arial"/>
        </w:rPr>
        <w:t>systému shromažďování, sběru, přepravy, třídění, využívání a odstraňování komunálních odpadů a nakládání se stavebním odpadem na území městyse Kunvald</w:t>
      </w:r>
      <w:r w:rsidR="00D667B9" w:rsidRPr="00A31D4D">
        <w:rPr>
          <w:rFonts w:ascii="Arial" w:hAnsi="Arial" w:cs="Arial"/>
        </w:rPr>
        <w:t xml:space="preserve">, ze dne </w:t>
      </w:r>
      <w:r w:rsidR="00BC012F" w:rsidRPr="00A31D4D">
        <w:rPr>
          <w:rFonts w:ascii="Arial" w:hAnsi="Arial" w:cs="Arial"/>
        </w:rPr>
        <w:t>1</w:t>
      </w:r>
      <w:r w:rsidR="00A31D4D">
        <w:rPr>
          <w:rFonts w:ascii="Arial" w:hAnsi="Arial" w:cs="Arial"/>
        </w:rPr>
        <w:t>4</w:t>
      </w:r>
      <w:r w:rsidR="00D667B9" w:rsidRPr="00A31D4D">
        <w:rPr>
          <w:rFonts w:ascii="Arial" w:hAnsi="Arial" w:cs="Arial"/>
        </w:rPr>
        <w:t xml:space="preserve">. </w:t>
      </w:r>
      <w:r w:rsidR="00A31D4D">
        <w:rPr>
          <w:rFonts w:ascii="Arial" w:hAnsi="Arial" w:cs="Arial"/>
        </w:rPr>
        <w:t>listopadu</w:t>
      </w:r>
      <w:r w:rsidR="002E58AE" w:rsidRPr="00A31D4D">
        <w:rPr>
          <w:rFonts w:ascii="Arial" w:hAnsi="Arial" w:cs="Arial"/>
        </w:rPr>
        <w:t xml:space="preserve"> 20</w:t>
      </w:r>
      <w:r w:rsidR="00A31D4D">
        <w:rPr>
          <w:rFonts w:ascii="Arial" w:hAnsi="Arial" w:cs="Arial"/>
        </w:rPr>
        <w:t>19</w:t>
      </w:r>
      <w:r w:rsidR="00D667B9" w:rsidRPr="00A31D4D">
        <w:rPr>
          <w:rFonts w:ascii="Arial" w:hAnsi="Arial" w:cs="Arial"/>
        </w:rPr>
        <w:t>.</w:t>
      </w:r>
    </w:p>
    <w:p w14:paraId="73DF9161" w14:textId="77777777" w:rsidR="00A31D4D" w:rsidRDefault="00A31D4D" w:rsidP="00A31D4D">
      <w:pPr>
        <w:pStyle w:val="Odstavecseseznamem"/>
        <w:autoSpaceDE w:val="0"/>
        <w:autoSpaceDN w:val="0"/>
        <w:adjustRightInd w:val="0"/>
        <w:ind w:left="360"/>
        <w:jc w:val="both"/>
        <w:rPr>
          <w:rFonts w:ascii="Arial" w:hAnsi="Arial" w:cs="Arial"/>
        </w:rPr>
      </w:pPr>
    </w:p>
    <w:p w14:paraId="34642EBA" w14:textId="7B071E19" w:rsidR="00074576" w:rsidRDefault="00074576" w:rsidP="00137329">
      <w:pPr>
        <w:pStyle w:val="Odstavecseseznamem"/>
        <w:numPr>
          <w:ilvl w:val="0"/>
          <w:numId w:val="35"/>
        </w:numPr>
        <w:autoSpaceDE w:val="0"/>
        <w:autoSpaceDN w:val="0"/>
        <w:adjustRightInd w:val="0"/>
        <w:spacing w:before="120" w:line="288" w:lineRule="auto"/>
        <w:jc w:val="both"/>
        <w:rPr>
          <w:rFonts w:ascii="Arial" w:hAnsi="Arial" w:cs="Arial"/>
        </w:rPr>
      </w:pPr>
      <w:r w:rsidRPr="00137329">
        <w:rPr>
          <w:rFonts w:ascii="Arial" w:hAnsi="Arial" w:cs="Arial"/>
        </w:rPr>
        <w:t xml:space="preserve">Tato </w:t>
      </w:r>
      <w:r w:rsidR="0002423B" w:rsidRPr="00137329">
        <w:rPr>
          <w:rFonts w:ascii="Arial" w:hAnsi="Arial" w:cs="Arial"/>
        </w:rPr>
        <w:t>vyhláška nabývá účinnosti dnem 1. ledna 2025</w:t>
      </w:r>
    </w:p>
    <w:p w14:paraId="6EC554AA" w14:textId="77777777" w:rsidR="00E472A4" w:rsidRPr="00E472A4" w:rsidRDefault="00E472A4" w:rsidP="00E472A4">
      <w:pPr>
        <w:pStyle w:val="Odstavecseseznamem"/>
        <w:rPr>
          <w:rFonts w:ascii="Arial" w:hAnsi="Arial" w:cs="Arial"/>
        </w:rPr>
      </w:pPr>
    </w:p>
    <w:p w14:paraId="67F9A1E9" w14:textId="77777777" w:rsidR="00E472A4" w:rsidRPr="00E472A4" w:rsidRDefault="00E472A4" w:rsidP="00E472A4">
      <w:pPr>
        <w:autoSpaceDE w:val="0"/>
        <w:autoSpaceDN w:val="0"/>
        <w:adjustRightInd w:val="0"/>
        <w:spacing w:before="120" w:line="288" w:lineRule="auto"/>
        <w:jc w:val="both"/>
        <w:rPr>
          <w:rFonts w:ascii="Arial" w:hAnsi="Arial" w:cs="Arial"/>
        </w:rPr>
      </w:pPr>
    </w:p>
    <w:p w14:paraId="65A32ABE" w14:textId="77777777" w:rsidR="00A31D4D" w:rsidRDefault="00A31D4D" w:rsidP="00A31D4D">
      <w:pPr>
        <w:pStyle w:val="Zkladntext"/>
        <w:tabs>
          <w:tab w:val="left" w:pos="720"/>
          <w:tab w:val="left" w:pos="6120"/>
        </w:tabs>
        <w:spacing w:after="0" w:line="288" w:lineRule="auto"/>
        <w:rPr>
          <w:rFonts w:ascii="Arial" w:hAnsi="Arial" w:cs="Arial"/>
          <w:sz w:val="20"/>
        </w:rPr>
      </w:pPr>
      <w:r>
        <w:rPr>
          <w:rFonts w:ascii="Arial" w:hAnsi="Arial" w:cs="Arial"/>
          <w:i/>
          <w:sz w:val="20"/>
        </w:rPr>
        <w:t>...................................</w:t>
      </w:r>
      <w:r>
        <w:rPr>
          <w:rFonts w:ascii="Arial" w:hAnsi="Arial" w:cs="Arial"/>
          <w:i/>
          <w:sz w:val="20"/>
        </w:rPr>
        <w:tab/>
      </w:r>
      <w:r>
        <w:rPr>
          <w:rFonts w:ascii="Arial" w:hAnsi="Arial" w:cs="Arial"/>
          <w:i/>
          <w:sz w:val="20"/>
        </w:rPr>
        <w:tab/>
        <w:t>..........................................</w:t>
      </w:r>
    </w:p>
    <w:p w14:paraId="3FABB023" w14:textId="77777777" w:rsidR="00A31D4D" w:rsidRDefault="00A31D4D" w:rsidP="00A31D4D">
      <w:pPr>
        <w:pStyle w:val="Zkladntext"/>
        <w:tabs>
          <w:tab w:val="left" w:pos="1080"/>
          <w:tab w:val="left" w:pos="6660"/>
        </w:tabs>
        <w:spacing w:after="0" w:line="288" w:lineRule="auto"/>
        <w:rPr>
          <w:rFonts w:ascii="Arial" w:hAnsi="Arial" w:cs="Arial"/>
          <w:sz w:val="20"/>
        </w:rPr>
      </w:pPr>
      <w:r>
        <w:rPr>
          <w:rFonts w:ascii="Arial" w:hAnsi="Arial" w:cs="Arial"/>
          <w:sz w:val="20"/>
        </w:rPr>
        <w:t xml:space="preserve"> Ing. Josef Paďour </w:t>
      </w:r>
      <w:proofErr w:type="gramStart"/>
      <w:r>
        <w:rPr>
          <w:rFonts w:ascii="Arial" w:hAnsi="Arial" w:cs="Arial"/>
          <w:sz w:val="20"/>
        </w:rPr>
        <w:tab/>
        <w:t xml:space="preserve">  Daniela</w:t>
      </w:r>
      <w:proofErr w:type="gramEnd"/>
      <w:r>
        <w:rPr>
          <w:rFonts w:ascii="Arial" w:hAnsi="Arial" w:cs="Arial"/>
          <w:sz w:val="20"/>
        </w:rPr>
        <w:t xml:space="preserve"> Bolečková</w:t>
      </w:r>
    </w:p>
    <w:p w14:paraId="389104E2" w14:textId="77777777" w:rsidR="00A31D4D" w:rsidRPr="0055775D" w:rsidRDefault="00A31D4D" w:rsidP="00A31D4D">
      <w:pPr>
        <w:pStyle w:val="Zkladntext"/>
        <w:tabs>
          <w:tab w:val="left" w:pos="1080"/>
          <w:tab w:val="left" w:pos="7020"/>
        </w:tabs>
        <w:spacing w:after="0" w:line="288" w:lineRule="auto"/>
        <w:rPr>
          <w:rFonts w:ascii="Arial" w:hAnsi="Arial" w:cs="Arial"/>
          <w:sz w:val="20"/>
        </w:rPr>
      </w:pPr>
      <w:r>
        <w:rPr>
          <w:rFonts w:ascii="Arial" w:hAnsi="Arial" w:cs="Arial"/>
          <w:sz w:val="20"/>
        </w:rPr>
        <w:t>    místostarosta</w:t>
      </w:r>
      <w:proofErr w:type="gramStart"/>
      <w:r>
        <w:rPr>
          <w:rFonts w:ascii="Arial" w:hAnsi="Arial" w:cs="Arial"/>
          <w:sz w:val="20"/>
        </w:rPr>
        <w:tab/>
        <w:t>  starostka</w:t>
      </w:r>
      <w:proofErr w:type="gramEnd"/>
    </w:p>
    <w:p w14:paraId="5775A4D6" w14:textId="77777777" w:rsidR="006E00E9" w:rsidRDefault="006E00E9" w:rsidP="006E00E9">
      <w:pPr>
        <w:rPr>
          <w:b/>
          <w:bCs/>
          <w:sz w:val="32"/>
          <w:szCs w:val="32"/>
        </w:rPr>
      </w:pPr>
    </w:p>
    <w:p w14:paraId="06440EC1" w14:textId="77777777" w:rsidR="006E00E9" w:rsidRDefault="006E00E9" w:rsidP="006E00E9">
      <w:pPr>
        <w:rPr>
          <w:b/>
          <w:bCs/>
          <w:sz w:val="32"/>
          <w:szCs w:val="32"/>
        </w:rPr>
      </w:pPr>
    </w:p>
    <w:p w14:paraId="4239B82F" w14:textId="77777777" w:rsidR="006E00E9" w:rsidRDefault="006E00E9" w:rsidP="006E00E9">
      <w:pPr>
        <w:rPr>
          <w:b/>
          <w:bCs/>
          <w:sz w:val="32"/>
          <w:szCs w:val="32"/>
        </w:rPr>
      </w:pPr>
    </w:p>
    <w:p w14:paraId="489C37FE" w14:textId="77777777" w:rsidR="006E00E9" w:rsidRDefault="006E00E9" w:rsidP="006E00E9">
      <w:pPr>
        <w:rPr>
          <w:b/>
          <w:bCs/>
          <w:sz w:val="32"/>
          <w:szCs w:val="32"/>
        </w:rPr>
      </w:pPr>
    </w:p>
    <w:p w14:paraId="69F62D92" w14:textId="77777777" w:rsidR="006E00E9" w:rsidRDefault="006E00E9" w:rsidP="006E00E9">
      <w:pPr>
        <w:rPr>
          <w:b/>
          <w:bCs/>
          <w:sz w:val="32"/>
          <w:szCs w:val="32"/>
        </w:rPr>
      </w:pPr>
    </w:p>
    <w:p w14:paraId="244EE060" w14:textId="77777777" w:rsidR="006E00E9" w:rsidRDefault="006E00E9" w:rsidP="006E00E9">
      <w:pPr>
        <w:rPr>
          <w:b/>
          <w:bCs/>
          <w:sz w:val="32"/>
          <w:szCs w:val="32"/>
        </w:rPr>
      </w:pPr>
    </w:p>
    <w:p w14:paraId="5A5A4023" w14:textId="77777777" w:rsidR="006E00E9" w:rsidRDefault="006E00E9" w:rsidP="006E00E9">
      <w:pPr>
        <w:rPr>
          <w:b/>
          <w:bCs/>
          <w:sz w:val="32"/>
          <w:szCs w:val="32"/>
        </w:rPr>
      </w:pPr>
    </w:p>
    <w:p w14:paraId="73D10C2A" w14:textId="77777777" w:rsidR="006E00E9" w:rsidRDefault="006E00E9" w:rsidP="006E00E9">
      <w:pPr>
        <w:rPr>
          <w:b/>
          <w:bCs/>
          <w:sz w:val="32"/>
          <w:szCs w:val="32"/>
        </w:rPr>
      </w:pPr>
    </w:p>
    <w:p w14:paraId="076C49C1" w14:textId="77777777" w:rsidR="006E00E9" w:rsidRDefault="006E00E9" w:rsidP="006E00E9">
      <w:pPr>
        <w:rPr>
          <w:b/>
          <w:bCs/>
          <w:sz w:val="32"/>
          <w:szCs w:val="32"/>
        </w:rPr>
      </w:pPr>
    </w:p>
    <w:p w14:paraId="624837BA" w14:textId="77777777" w:rsidR="006E00E9" w:rsidRDefault="006E00E9" w:rsidP="006E00E9">
      <w:pPr>
        <w:rPr>
          <w:b/>
          <w:bCs/>
          <w:sz w:val="32"/>
          <w:szCs w:val="32"/>
        </w:rPr>
      </w:pPr>
    </w:p>
    <w:p w14:paraId="0A413F96" w14:textId="77777777" w:rsidR="006E00E9" w:rsidRDefault="006E00E9" w:rsidP="006E00E9">
      <w:pPr>
        <w:rPr>
          <w:b/>
          <w:bCs/>
          <w:sz w:val="32"/>
          <w:szCs w:val="32"/>
        </w:rPr>
      </w:pPr>
    </w:p>
    <w:p w14:paraId="687BF63D" w14:textId="77777777" w:rsidR="006E00E9" w:rsidRDefault="006E00E9" w:rsidP="006E00E9">
      <w:pPr>
        <w:rPr>
          <w:b/>
          <w:bCs/>
          <w:sz w:val="32"/>
          <w:szCs w:val="32"/>
        </w:rPr>
      </w:pPr>
    </w:p>
    <w:p w14:paraId="51A6F005" w14:textId="77777777" w:rsidR="006E00E9" w:rsidRDefault="006E00E9" w:rsidP="006E00E9">
      <w:pPr>
        <w:rPr>
          <w:b/>
          <w:bCs/>
          <w:sz w:val="32"/>
          <w:szCs w:val="32"/>
        </w:rPr>
      </w:pPr>
    </w:p>
    <w:p w14:paraId="5F767F0C" w14:textId="77777777" w:rsidR="006E00E9" w:rsidRDefault="006E00E9" w:rsidP="006E00E9">
      <w:pPr>
        <w:rPr>
          <w:b/>
          <w:bCs/>
          <w:sz w:val="32"/>
          <w:szCs w:val="32"/>
        </w:rPr>
      </w:pPr>
    </w:p>
    <w:p w14:paraId="4D89B32E" w14:textId="77777777" w:rsidR="006E00E9" w:rsidRDefault="006E00E9" w:rsidP="006E00E9">
      <w:pPr>
        <w:rPr>
          <w:b/>
          <w:bCs/>
          <w:sz w:val="32"/>
          <w:szCs w:val="32"/>
        </w:rPr>
      </w:pPr>
    </w:p>
    <w:p w14:paraId="78A96E2A" w14:textId="77777777" w:rsidR="006E00E9" w:rsidRDefault="006E00E9" w:rsidP="006E00E9">
      <w:pPr>
        <w:rPr>
          <w:b/>
          <w:bCs/>
          <w:sz w:val="32"/>
          <w:szCs w:val="32"/>
        </w:rPr>
      </w:pPr>
    </w:p>
    <w:p w14:paraId="3329E17F" w14:textId="77777777" w:rsidR="006E00E9" w:rsidRDefault="006E00E9" w:rsidP="006E00E9">
      <w:pPr>
        <w:rPr>
          <w:b/>
          <w:bCs/>
          <w:sz w:val="32"/>
          <w:szCs w:val="32"/>
        </w:rPr>
      </w:pPr>
    </w:p>
    <w:p w14:paraId="23ADB6B7" w14:textId="77777777" w:rsidR="006E00E9" w:rsidRDefault="006E00E9" w:rsidP="006E00E9">
      <w:pPr>
        <w:rPr>
          <w:b/>
          <w:bCs/>
          <w:sz w:val="32"/>
          <w:szCs w:val="32"/>
        </w:rPr>
      </w:pPr>
    </w:p>
    <w:p w14:paraId="7C68376B" w14:textId="77777777" w:rsidR="006E00E9" w:rsidRDefault="006E00E9" w:rsidP="006E00E9">
      <w:pPr>
        <w:rPr>
          <w:b/>
          <w:bCs/>
          <w:sz w:val="32"/>
          <w:szCs w:val="32"/>
        </w:rPr>
      </w:pPr>
    </w:p>
    <w:p w14:paraId="6C6B728B" w14:textId="77777777" w:rsidR="006E00E9" w:rsidRDefault="006E00E9" w:rsidP="006E00E9">
      <w:pPr>
        <w:rPr>
          <w:b/>
          <w:bCs/>
          <w:sz w:val="32"/>
          <w:szCs w:val="32"/>
        </w:rPr>
      </w:pPr>
    </w:p>
    <w:p w14:paraId="5DA2DF74" w14:textId="77777777" w:rsidR="006E00E9" w:rsidRDefault="006E00E9" w:rsidP="006E00E9">
      <w:pPr>
        <w:rPr>
          <w:b/>
          <w:bCs/>
          <w:sz w:val="32"/>
          <w:szCs w:val="32"/>
        </w:rPr>
      </w:pPr>
    </w:p>
    <w:p w14:paraId="4C3BA430" w14:textId="41F48BC5" w:rsidR="006E00E9" w:rsidRDefault="006E00E9" w:rsidP="006E00E9">
      <w:pPr>
        <w:rPr>
          <w:b/>
          <w:bCs/>
          <w:sz w:val="32"/>
          <w:szCs w:val="32"/>
        </w:rPr>
      </w:pPr>
      <w:r>
        <w:rPr>
          <w:b/>
          <w:bCs/>
          <w:sz w:val="32"/>
          <w:szCs w:val="32"/>
        </w:rPr>
        <w:t>P</w:t>
      </w:r>
      <w:r w:rsidRPr="00326233">
        <w:rPr>
          <w:b/>
          <w:bCs/>
          <w:sz w:val="32"/>
          <w:szCs w:val="32"/>
        </w:rPr>
        <w:t xml:space="preserve">říloha č. </w:t>
      </w:r>
      <w:r>
        <w:rPr>
          <w:b/>
          <w:bCs/>
          <w:sz w:val="32"/>
          <w:szCs w:val="32"/>
        </w:rPr>
        <w:t>1</w:t>
      </w:r>
      <w:r w:rsidRPr="00326233">
        <w:rPr>
          <w:b/>
          <w:bCs/>
          <w:sz w:val="32"/>
          <w:szCs w:val="32"/>
        </w:rPr>
        <w:t xml:space="preserve"> k obecně závazné vyhlášce městyse Kunvald, která vyznačuje místa umístění sběrných nádob</w:t>
      </w:r>
      <w:r>
        <w:rPr>
          <w:b/>
          <w:bCs/>
          <w:sz w:val="32"/>
          <w:szCs w:val="32"/>
        </w:rPr>
        <w:t xml:space="preserve"> – střed Kunvaldu</w:t>
      </w:r>
    </w:p>
    <w:p w14:paraId="7B0D14C3" w14:textId="77777777" w:rsidR="006E00E9" w:rsidRDefault="006E00E9" w:rsidP="006E00E9">
      <w:pPr>
        <w:rPr>
          <w:b/>
          <w:bCs/>
          <w:sz w:val="32"/>
          <w:szCs w:val="32"/>
        </w:rPr>
      </w:pPr>
    </w:p>
    <w:p w14:paraId="31AC8199" w14:textId="77777777" w:rsidR="006E00E9" w:rsidRDefault="006E00E9" w:rsidP="006E00E9">
      <w:pPr>
        <w:rPr>
          <w:b/>
          <w:bCs/>
          <w:sz w:val="32"/>
          <w:szCs w:val="32"/>
        </w:rPr>
      </w:pPr>
    </w:p>
    <w:p w14:paraId="639943A7" w14:textId="09C5405A" w:rsidR="006E00E9" w:rsidRDefault="006E00E9" w:rsidP="006E00E9">
      <w:r w:rsidRPr="0041068D">
        <w:rPr>
          <w:noProof/>
        </w:rPr>
        <w:drawing>
          <wp:inline distT="0" distB="0" distL="0" distR="0" wp14:anchorId="6F4278A3" wp14:editId="18B7ABEA">
            <wp:extent cx="5759450" cy="7388860"/>
            <wp:effectExtent l="0" t="0" r="0" b="2540"/>
            <wp:docPr id="218861590"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59450" cy="7388860"/>
                    </a:xfrm>
                    <a:prstGeom prst="rect">
                      <a:avLst/>
                    </a:prstGeom>
                    <a:noFill/>
                    <a:ln>
                      <a:noFill/>
                    </a:ln>
                  </pic:spPr>
                </pic:pic>
              </a:graphicData>
            </a:graphic>
          </wp:inline>
        </w:drawing>
      </w:r>
    </w:p>
    <w:p w14:paraId="02616BD1" w14:textId="77777777" w:rsidR="00362DF8" w:rsidRPr="001D113B" w:rsidRDefault="00362DF8" w:rsidP="00362DF8">
      <w:pPr>
        <w:spacing w:before="120" w:line="288" w:lineRule="auto"/>
        <w:jc w:val="both"/>
        <w:rPr>
          <w:rFonts w:ascii="Arial" w:hAnsi="Arial" w:cs="Arial"/>
          <w:sz w:val="22"/>
          <w:szCs w:val="22"/>
        </w:rPr>
      </w:pPr>
    </w:p>
    <w:p w14:paraId="34EA376A" w14:textId="77777777" w:rsidR="00362DF8" w:rsidRDefault="00362DF8" w:rsidP="00362DF8">
      <w:pPr>
        <w:pStyle w:val="Zkladntext"/>
        <w:tabs>
          <w:tab w:val="left" w:pos="1080"/>
          <w:tab w:val="left" w:pos="7020"/>
        </w:tabs>
        <w:spacing w:after="0" w:line="288" w:lineRule="auto"/>
        <w:rPr>
          <w:rFonts w:ascii="Arial" w:hAnsi="Arial" w:cs="Arial"/>
          <w:sz w:val="22"/>
          <w:szCs w:val="22"/>
        </w:rPr>
      </w:pPr>
    </w:p>
    <w:p w14:paraId="1859BF01" w14:textId="77777777" w:rsidR="006E00E9" w:rsidRDefault="006E00E9" w:rsidP="006E00E9">
      <w:pPr>
        <w:rPr>
          <w:b/>
          <w:bCs/>
          <w:sz w:val="32"/>
          <w:szCs w:val="32"/>
        </w:rPr>
      </w:pPr>
    </w:p>
    <w:p w14:paraId="108594C3" w14:textId="4C634BA4" w:rsidR="006E00E9" w:rsidRPr="00326233" w:rsidRDefault="006E00E9" w:rsidP="006E00E9">
      <w:pPr>
        <w:rPr>
          <w:b/>
          <w:bCs/>
          <w:sz w:val="32"/>
          <w:szCs w:val="32"/>
        </w:rPr>
      </w:pPr>
      <w:r w:rsidRPr="00326233">
        <w:rPr>
          <w:b/>
          <w:bCs/>
          <w:sz w:val="32"/>
          <w:szCs w:val="32"/>
        </w:rPr>
        <w:t xml:space="preserve">Příloha č. </w:t>
      </w:r>
      <w:r>
        <w:rPr>
          <w:b/>
          <w:bCs/>
          <w:sz w:val="32"/>
          <w:szCs w:val="32"/>
        </w:rPr>
        <w:t>2</w:t>
      </w:r>
      <w:r w:rsidRPr="00326233">
        <w:rPr>
          <w:b/>
          <w:bCs/>
          <w:sz w:val="32"/>
          <w:szCs w:val="32"/>
        </w:rPr>
        <w:t xml:space="preserve"> k obecně závazné vyhlášce městyse Kunvald, která vyznačuje místa umístění sběrných nádob</w:t>
      </w:r>
      <w:r>
        <w:rPr>
          <w:b/>
          <w:bCs/>
          <w:sz w:val="32"/>
          <w:szCs w:val="32"/>
        </w:rPr>
        <w:t xml:space="preserve"> – Betlém, dolní Kunvald</w:t>
      </w:r>
    </w:p>
    <w:p w14:paraId="6FA8B4A9" w14:textId="77777777" w:rsidR="006E00E9" w:rsidRDefault="006E00E9" w:rsidP="006E00E9"/>
    <w:p w14:paraId="379380C5" w14:textId="77777777" w:rsidR="006E00E9" w:rsidRDefault="006E00E9" w:rsidP="006E00E9"/>
    <w:p w14:paraId="36279D99" w14:textId="46013678" w:rsidR="006E00E9" w:rsidRDefault="006E00E9" w:rsidP="006E00E9">
      <w:r w:rsidRPr="00881F5A">
        <w:rPr>
          <w:noProof/>
        </w:rPr>
        <w:drawing>
          <wp:inline distT="0" distB="0" distL="0" distR="0" wp14:anchorId="28D5C722" wp14:editId="2C4520F2">
            <wp:extent cx="5760720" cy="7403465"/>
            <wp:effectExtent l="0" t="0" r="0" b="6985"/>
            <wp:docPr id="1622825755"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0720" cy="7403465"/>
                    </a:xfrm>
                    <a:prstGeom prst="rect">
                      <a:avLst/>
                    </a:prstGeom>
                    <a:noFill/>
                    <a:ln>
                      <a:noFill/>
                    </a:ln>
                  </pic:spPr>
                </pic:pic>
              </a:graphicData>
            </a:graphic>
          </wp:inline>
        </w:drawing>
      </w:r>
    </w:p>
    <w:p w14:paraId="4C99C290" w14:textId="77777777" w:rsidR="006E00E9" w:rsidRDefault="006E00E9" w:rsidP="006E00E9">
      <w:pPr>
        <w:rPr>
          <w:b/>
          <w:bCs/>
          <w:sz w:val="32"/>
          <w:szCs w:val="32"/>
        </w:rPr>
      </w:pPr>
    </w:p>
    <w:p w14:paraId="7C5CF4FF" w14:textId="77777777" w:rsidR="006E00E9" w:rsidRDefault="006E00E9" w:rsidP="006E00E9">
      <w:pPr>
        <w:rPr>
          <w:b/>
          <w:bCs/>
          <w:sz w:val="32"/>
          <w:szCs w:val="32"/>
        </w:rPr>
      </w:pPr>
    </w:p>
    <w:p w14:paraId="681C1994" w14:textId="77777777" w:rsidR="006E00E9" w:rsidRDefault="006E00E9" w:rsidP="006E00E9">
      <w:pPr>
        <w:rPr>
          <w:b/>
          <w:bCs/>
          <w:sz w:val="32"/>
          <w:szCs w:val="32"/>
        </w:rPr>
      </w:pPr>
    </w:p>
    <w:p w14:paraId="5DAA6B6C" w14:textId="434BE375" w:rsidR="006E00E9" w:rsidRDefault="006E00E9" w:rsidP="006E00E9">
      <w:pPr>
        <w:rPr>
          <w:b/>
          <w:bCs/>
          <w:sz w:val="32"/>
          <w:szCs w:val="32"/>
        </w:rPr>
      </w:pPr>
      <w:r w:rsidRPr="00326233">
        <w:rPr>
          <w:b/>
          <w:bCs/>
          <w:sz w:val="32"/>
          <w:szCs w:val="32"/>
        </w:rPr>
        <w:t>Příloha č. 3 k obecně závazné vyhlášce městyse Kunvald, která vyznačuje místa umístění sběrných nádob</w:t>
      </w:r>
      <w:r>
        <w:rPr>
          <w:b/>
          <w:bCs/>
          <w:sz w:val="32"/>
          <w:szCs w:val="32"/>
        </w:rPr>
        <w:t xml:space="preserve"> </w:t>
      </w:r>
      <w:r>
        <w:rPr>
          <w:b/>
          <w:bCs/>
          <w:sz w:val="32"/>
          <w:szCs w:val="32"/>
        </w:rPr>
        <w:t>–</w:t>
      </w:r>
      <w:r>
        <w:rPr>
          <w:b/>
          <w:bCs/>
          <w:sz w:val="32"/>
          <w:szCs w:val="32"/>
        </w:rPr>
        <w:t xml:space="preserve"> Končiny</w:t>
      </w:r>
    </w:p>
    <w:p w14:paraId="4E5ACD3F" w14:textId="77777777" w:rsidR="006E00E9" w:rsidRPr="00326233" w:rsidRDefault="006E00E9" w:rsidP="006E00E9">
      <w:pPr>
        <w:rPr>
          <w:b/>
          <w:bCs/>
          <w:sz w:val="32"/>
          <w:szCs w:val="32"/>
        </w:rPr>
      </w:pPr>
    </w:p>
    <w:p w14:paraId="6DE80930" w14:textId="77777777" w:rsidR="006E00E9" w:rsidRDefault="006E00E9" w:rsidP="006E00E9"/>
    <w:p w14:paraId="79B57969" w14:textId="77777777" w:rsidR="006E00E9" w:rsidRDefault="006E00E9" w:rsidP="006E00E9">
      <w:r w:rsidRPr="00326233">
        <w:rPr>
          <w:noProof/>
        </w:rPr>
        <w:drawing>
          <wp:inline distT="0" distB="0" distL="0" distR="0" wp14:anchorId="41FF9E77" wp14:editId="066F15AC">
            <wp:extent cx="5760720" cy="7319645"/>
            <wp:effectExtent l="0" t="0" r="0" b="0"/>
            <wp:docPr id="1241628765"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0720" cy="7319645"/>
                    </a:xfrm>
                    <a:prstGeom prst="rect">
                      <a:avLst/>
                    </a:prstGeom>
                    <a:noFill/>
                    <a:ln>
                      <a:noFill/>
                    </a:ln>
                  </pic:spPr>
                </pic:pic>
              </a:graphicData>
            </a:graphic>
          </wp:inline>
        </w:drawing>
      </w:r>
    </w:p>
    <w:p w14:paraId="185CA7D7" w14:textId="77777777" w:rsidR="00362DF8" w:rsidRDefault="00362DF8" w:rsidP="00362DF8">
      <w:pPr>
        <w:rPr>
          <w:rFonts w:ascii="Arial" w:hAnsi="Arial" w:cs="Arial"/>
          <w:sz w:val="22"/>
          <w:szCs w:val="22"/>
        </w:rPr>
      </w:pPr>
    </w:p>
    <w:sectPr w:rsidR="00362DF8" w:rsidSect="00E75C6D">
      <w:footerReference w:type="default" r:id="rId12"/>
      <w:pgSz w:w="11906" w:h="16838"/>
      <w:pgMar w:top="567" w:right="1418" w:bottom="1985"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0DFCE1E" w14:textId="77777777" w:rsidR="00BC1A45" w:rsidRDefault="00BC1A45">
      <w:r>
        <w:separator/>
      </w:r>
    </w:p>
  </w:endnote>
  <w:endnote w:type="continuationSeparator" w:id="0">
    <w:p w14:paraId="14F24555" w14:textId="77777777" w:rsidR="00BC1A45" w:rsidRDefault="00BC1A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PingFang SC">
    <w:charset w:val="00"/>
    <w:family w:val="auto"/>
    <w:pitch w:val="variable"/>
  </w:font>
  <w:font w:name="Arial Unicode MS">
    <w:altName w:val="Arial"/>
    <w:panose1 w:val="020B0604020202020204"/>
    <w:charset w:val="00"/>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195CB9" w14:textId="77777777" w:rsidR="00FB36A3" w:rsidRDefault="00FB36A3">
    <w:pPr>
      <w:pStyle w:val="Zpat"/>
      <w:jc w:val="center"/>
    </w:pPr>
    <w:r>
      <w:fldChar w:fldCharType="begin"/>
    </w:r>
    <w:r>
      <w:instrText>PAGE   \* MERGEFORMAT</w:instrText>
    </w:r>
    <w:r>
      <w:fldChar w:fldCharType="separate"/>
    </w:r>
    <w:r w:rsidR="00AC3DBF">
      <w:rPr>
        <w:noProof/>
      </w:rPr>
      <w:t>1</w:t>
    </w:r>
    <w:r>
      <w:fldChar w:fldCharType="end"/>
    </w:r>
  </w:p>
  <w:p w14:paraId="26070112" w14:textId="77777777" w:rsidR="00FB36A3" w:rsidRDefault="00FB36A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F492A0E" w14:textId="77777777" w:rsidR="00BC1A45" w:rsidRDefault="00BC1A45">
      <w:r>
        <w:separator/>
      </w:r>
    </w:p>
  </w:footnote>
  <w:footnote w:type="continuationSeparator" w:id="0">
    <w:p w14:paraId="66DDC1B7" w14:textId="77777777" w:rsidR="00BC1A45" w:rsidRDefault="00BC1A45">
      <w:r>
        <w:continuationSeparator/>
      </w:r>
    </w:p>
  </w:footnote>
  <w:footnote w:id="1">
    <w:p w14:paraId="2B820C50" w14:textId="77777777" w:rsidR="006B58B2" w:rsidRPr="00DF28D8" w:rsidRDefault="006B58B2">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sidR="003E3D8B">
        <w:rPr>
          <w:rFonts w:ascii="Arial" w:hAnsi="Arial" w:cs="Arial"/>
        </w:rPr>
        <w:t xml:space="preserve"> o</w:t>
      </w:r>
      <w:r w:rsidRPr="00DF28D8">
        <w:rPr>
          <w:rFonts w:ascii="Arial" w:hAnsi="Arial" w:cs="Arial"/>
        </w:rPr>
        <w:t>dpadech</w:t>
      </w:r>
    </w:p>
  </w:footnote>
  <w:footnote w:id="2">
    <w:p w14:paraId="371F1276" w14:textId="77777777" w:rsidR="006B58B2" w:rsidRDefault="006B58B2">
      <w:pPr>
        <w:pStyle w:val="Textpoznpodarou"/>
      </w:pPr>
      <w:r w:rsidRPr="00DF28D8">
        <w:rPr>
          <w:rStyle w:val="Znakapoznpodarou"/>
          <w:rFonts w:ascii="Arial" w:hAnsi="Arial" w:cs="Arial"/>
        </w:rPr>
        <w:footnoteRef/>
      </w:r>
      <w:r w:rsidRPr="00DF28D8">
        <w:rPr>
          <w:rFonts w:ascii="Arial" w:hAnsi="Arial" w:cs="Arial"/>
        </w:rPr>
        <w:t xml:space="preserve"> § </w:t>
      </w:r>
      <w:r w:rsidR="002217C9">
        <w:rPr>
          <w:rFonts w:ascii="Arial" w:hAnsi="Arial" w:cs="Arial"/>
        </w:rPr>
        <w:t>60 zákona</w:t>
      </w:r>
      <w:r w:rsidRPr="00DF28D8">
        <w:rPr>
          <w:rFonts w:ascii="Arial" w:hAnsi="Arial" w:cs="Arial"/>
        </w:rPr>
        <w:t xml:space="preserve"> o</w:t>
      </w:r>
      <w:r w:rsidR="003E3D8B">
        <w:rPr>
          <w:rFonts w:ascii="Arial" w:hAnsi="Arial" w:cs="Arial"/>
        </w:rPr>
        <w:t xml:space="preserve"> o</w:t>
      </w:r>
      <w:r w:rsidRPr="00DF28D8">
        <w:rPr>
          <w:rFonts w:ascii="Arial" w:hAnsi="Arial" w:cs="Arial"/>
        </w:rPr>
        <w:t>dpadech</w:t>
      </w:r>
    </w:p>
  </w:footnote>
  <w:footnote w:id="3">
    <w:p w14:paraId="20684CAD" w14:textId="14389202" w:rsidR="007D2FA5" w:rsidRDefault="007D2FA5">
      <w:pPr>
        <w:pStyle w:val="Textpoznpodarou"/>
      </w:pPr>
      <w:r>
        <w:rPr>
          <w:rStyle w:val="Znakapoznpodarou"/>
        </w:rPr>
        <w:footnoteRef/>
      </w:r>
      <w:r>
        <w:t xml:space="preserve"> Lze vyzvednout na úřadu Městyse Kunvald</w:t>
      </w:r>
    </w:p>
  </w:footnote>
  <w:footnote w:id="4">
    <w:p w14:paraId="6621734F" w14:textId="462017DC" w:rsidR="00592B57" w:rsidRDefault="00592B57">
      <w:pPr>
        <w:pStyle w:val="Textpoznpodarou"/>
      </w:pPr>
      <w:r>
        <w:rPr>
          <w:rStyle w:val="Znakapoznpodarou"/>
        </w:rPr>
        <w:footnoteRef/>
      </w:r>
      <w:r>
        <w:t xml:space="preserve"> Pro odložení stavebního a demoličního odpadu je např. možné objednat u úřadu městyse kontejner, který bude přistaven a odvezen za úplatu.</w:t>
      </w:r>
    </w:p>
    <w:p w14:paraId="077859CC" w14:textId="77777777" w:rsidR="006E00E9" w:rsidRDefault="006E00E9">
      <w:pPr>
        <w:pStyle w:val="Textpoznpodarou"/>
      </w:pPr>
    </w:p>
    <w:p w14:paraId="01A2FCD2" w14:textId="77777777" w:rsidR="006E00E9" w:rsidRDefault="006E00E9">
      <w:pPr>
        <w:pStyle w:val="Textpoznpodarou"/>
      </w:pPr>
    </w:p>
    <w:p w14:paraId="25AF5CD0" w14:textId="729045EC" w:rsidR="006E00E9" w:rsidRPr="00AD1E90" w:rsidRDefault="006E00E9" w:rsidP="006E00E9"/>
    <w:p w14:paraId="266E307A" w14:textId="24A302FD" w:rsidR="006E00E9" w:rsidRDefault="006E00E9">
      <w:pPr>
        <w:pStyle w:val="Textpoznpodarou"/>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 w15:restartNumberingAfterBreak="0">
    <w:nsid w:val="0C0B3A03"/>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5"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17D63387"/>
    <w:multiLevelType w:val="hybridMultilevel"/>
    <w:tmpl w:val="5C00D97E"/>
    <w:lvl w:ilvl="0" w:tplc="05504B4E">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D5E4CF5"/>
    <w:multiLevelType w:val="hybridMultilevel"/>
    <w:tmpl w:val="B7CA6E7A"/>
    <w:lvl w:ilvl="0" w:tplc="8702E12A">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9" w15:restartNumberingAfterBreak="0">
    <w:nsid w:val="28BC79C6"/>
    <w:multiLevelType w:val="hybridMultilevel"/>
    <w:tmpl w:val="F6A822EE"/>
    <w:lvl w:ilvl="0" w:tplc="500AEBBA">
      <w:start w:val="1"/>
      <w:numFmt w:val="decimal"/>
      <w:lvlText w:val="(%1)"/>
      <w:lvlJc w:val="left"/>
      <w:pPr>
        <w:ind w:left="360" w:hanging="360"/>
      </w:pPr>
      <w:rPr>
        <w:rFonts w:hint="default"/>
        <w:strike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2" w15:restartNumberingAfterBreak="0">
    <w:nsid w:val="2E6341B8"/>
    <w:multiLevelType w:val="hybridMultilevel"/>
    <w:tmpl w:val="DF123DC8"/>
    <w:lvl w:ilvl="0" w:tplc="89A29D94">
      <w:start w:val="1"/>
      <w:numFmt w:val="decimal"/>
      <w:lvlText w:val="(%1)"/>
      <w:lvlJc w:val="left"/>
      <w:pPr>
        <w:ind w:left="360" w:hanging="360"/>
      </w:pPr>
      <w:rPr>
        <w:rFonts w:hint="default"/>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3" w15:restartNumberingAfterBreak="0">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5" w15:restartNumberingAfterBreak="0">
    <w:nsid w:val="33191354"/>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81D01B0"/>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7"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8" w15:restartNumberingAfterBreak="0">
    <w:nsid w:val="3D02399B"/>
    <w:multiLevelType w:val="hybridMultilevel"/>
    <w:tmpl w:val="83E46A58"/>
    <w:lvl w:ilvl="0" w:tplc="77881464">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9" w15:restartNumberingAfterBreak="0">
    <w:nsid w:val="3E4F1522"/>
    <w:multiLevelType w:val="hybridMultilevel"/>
    <w:tmpl w:val="7AB4AD94"/>
    <w:lvl w:ilvl="0" w:tplc="3828C49A">
      <w:start w:val="1"/>
      <w:numFmt w:val="decimal"/>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48F824AE"/>
    <w:multiLevelType w:val="hybridMultilevel"/>
    <w:tmpl w:val="591AC476"/>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4947705B"/>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4A1D0B6A"/>
    <w:multiLevelType w:val="hybridMultilevel"/>
    <w:tmpl w:val="01EE4E46"/>
    <w:lvl w:ilvl="0" w:tplc="31A6FAE8">
      <w:start w:val="1"/>
      <w:numFmt w:val="decimal"/>
      <w:lvlText w:val="%1)"/>
      <w:lvlJc w:val="left"/>
      <w:pPr>
        <w:ind w:left="720" w:hanging="360"/>
      </w:pPr>
      <w:rPr>
        <w:rFonts w:hint="default"/>
        <w:i w:val="0"/>
        <w:iCs/>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4AD21562"/>
    <w:multiLevelType w:val="hybridMultilevel"/>
    <w:tmpl w:val="A2DAEDC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4B232FFE"/>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6" w15:restartNumberingAfterBreak="0">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7" w15:restartNumberingAfterBreak="0">
    <w:nsid w:val="55BD6FC1"/>
    <w:multiLevelType w:val="hybridMultilevel"/>
    <w:tmpl w:val="A93039E4"/>
    <w:lvl w:ilvl="0" w:tplc="47A293C4">
      <w:start w:val="1"/>
      <w:numFmt w:val="decimal"/>
      <w:lvlText w:val="%1)"/>
      <w:lvlJc w:val="left"/>
      <w:pPr>
        <w:ind w:left="720" w:hanging="360"/>
      </w:pPr>
      <w:rPr>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58881F19"/>
    <w:multiLevelType w:val="hybridMultilevel"/>
    <w:tmpl w:val="A17A4FBA"/>
    <w:lvl w:ilvl="0" w:tplc="42DA3A9A">
      <w:start w:val="1"/>
      <w:numFmt w:val="decimal"/>
      <w:lvlText w:val="(%1)"/>
      <w:lvlJc w:val="left"/>
      <w:pPr>
        <w:ind w:left="644" w:hanging="360"/>
      </w:pPr>
      <w:rPr>
        <w:rFonts w:hint="default"/>
      </w:rPr>
    </w:lvl>
    <w:lvl w:ilvl="1" w:tplc="04050019">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29" w15:restartNumberingAfterBreak="0">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0" w15:restartNumberingAfterBreak="0">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1"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32" w15:restartNumberingAfterBreak="0">
    <w:nsid w:val="5BE9378E"/>
    <w:multiLevelType w:val="hybridMultilevel"/>
    <w:tmpl w:val="8DF80D16"/>
    <w:lvl w:ilvl="0" w:tplc="F8405378">
      <w:start w:val="1"/>
      <w:numFmt w:val="lowerLetter"/>
      <w:lvlText w:val="%1)"/>
      <w:lvlJc w:val="left"/>
      <w:pPr>
        <w:ind w:left="1724" w:hanging="360"/>
      </w:pPr>
      <w:rPr>
        <w:rFonts w:hint="default"/>
      </w:rPr>
    </w:lvl>
    <w:lvl w:ilvl="1" w:tplc="04050019" w:tentative="1">
      <w:start w:val="1"/>
      <w:numFmt w:val="lowerLetter"/>
      <w:lvlText w:val="%2."/>
      <w:lvlJc w:val="left"/>
      <w:pPr>
        <w:ind w:left="2444" w:hanging="360"/>
      </w:pPr>
    </w:lvl>
    <w:lvl w:ilvl="2" w:tplc="0405001B" w:tentative="1">
      <w:start w:val="1"/>
      <w:numFmt w:val="lowerRoman"/>
      <w:lvlText w:val="%3."/>
      <w:lvlJc w:val="right"/>
      <w:pPr>
        <w:ind w:left="3164" w:hanging="180"/>
      </w:pPr>
    </w:lvl>
    <w:lvl w:ilvl="3" w:tplc="0405000F" w:tentative="1">
      <w:start w:val="1"/>
      <w:numFmt w:val="decimal"/>
      <w:lvlText w:val="%4."/>
      <w:lvlJc w:val="left"/>
      <w:pPr>
        <w:ind w:left="3884" w:hanging="360"/>
      </w:pPr>
    </w:lvl>
    <w:lvl w:ilvl="4" w:tplc="04050019" w:tentative="1">
      <w:start w:val="1"/>
      <w:numFmt w:val="lowerLetter"/>
      <w:lvlText w:val="%5."/>
      <w:lvlJc w:val="left"/>
      <w:pPr>
        <w:ind w:left="4604" w:hanging="360"/>
      </w:pPr>
    </w:lvl>
    <w:lvl w:ilvl="5" w:tplc="0405001B" w:tentative="1">
      <w:start w:val="1"/>
      <w:numFmt w:val="lowerRoman"/>
      <w:lvlText w:val="%6."/>
      <w:lvlJc w:val="right"/>
      <w:pPr>
        <w:ind w:left="5324" w:hanging="180"/>
      </w:pPr>
    </w:lvl>
    <w:lvl w:ilvl="6" w:tplc="0405000F" w:tentative="1">
      <w:start w:val="1"/>
      <w:numFmt w:val="decimal"/>
      <w:lvlText w:val="%7."/>
      <w:lvlJc w:val="left"/>
      <w:pPr>
        <w:ind w:left="6044" w:hanging="360"/>
      </w:pPr>
    </w:lvl>
    <w:lvl w:ilvl="7" w:tplc="04050019" w:tentative="1">
      <w:start w:val="1"/>
      <w:numFmt w:val="lowerLetter"/>
      <w:lvlText w:val="%8."/>
      <w:lvlJc w:val="left"/>
      <w:pPr>
        <w:ind w:left="6764" w:hanging="360"/>
      </w:pPr>
    </w:lvl>
    <w:lvl w:ilvl="8" w:tplc="0405001B" w:tentative="1">
      <w:start w:val="1"/>
      <w:numFmt w:val="lowerRoman"/>
      <w:lvlText w:val="%9."/>
      <w:lvlJc w:val="right"/>
      <w:pPr>
        <w:ind w:left="7484" w:hanging="180"/>
      </w:pPr>
    </w:lvl>
  </w:abstractNum>
  <w:abstractNum w:abstractNumId="33"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4" w15:restartNumberingAfterBreak="0">
    <w:nsid w:val="5EF0694C"/>
    <w:multiLevelType w:val="hybridMultilevel"/>
    <w:tmpl w:val="E53CB608"/>
    <w:lvl w:ilvl="0" w:tplc="642C4950">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5" w15:restartNumberingAfterBreak="0">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36" w15:restartNumberingAfterBreak="0">
    <w:nsid w:val="60671685"/>
    <w:multiLevelType w:val="hybridMultilevel"/>
    <w:tmpl w:val="4F886F6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8"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9" w15:restartNumberingAfterBreak="0">
    <w:nsid w:val="70902306"/>
    <w:multiLevelType w:val="hybridMultilevel"/>
    <w:tmpl w:val="B3A44E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15:restartNumberingAfterBreak="0">
    <w:nsid w:val="735B4AC9"/>
    <w:multiLevelType w:val="hybridMultilevel"/>
    <w:tmpl w:val="F874162E"/>
    <w:lvl w:ilvl="0" w:tplc="40EC111A">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1" w15:restartNumberingAfterBreak="0">
    <w:nsid w:val="74552ADB"/>
    <w:multiLevelType w:val="hybridMultilevel"/>
    <w:tmpl w:val="C72A08B2"/>
    <w:lvl w:ilvl="0" w:tplc="0B3A0EEC">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2" w15:restartNumberingAfterBreak="0">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15:restartNumberingAfterBreak="0">
    <w:nsid w:val="7CEA02C5"/>
    <w:multiLevelType w:val="hybridMultilevel"/>
    <w:tmpl w:val="3E2C7390"/>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870996354">
    <w:abstractNumId w:val="10"/>
  </w:num>
  <w:num w:numId="2" w16cid:durableId="357849834">
    <w:abstractNumId w:val="43"/>
  </w:num>
  <w:num w:numId="3" w16cid:durableId="1423261899">
    <w:abstractNumId w:val="4"/>
  </w:num>
  <w:num w:numId="4" w16cid:durableId="1643806416">
    <w:abstractNumId w:val="33"/>
  </w:num>
  <w:num w:numId="5" w16cid:durableId="970862890">
    <w:abstractNumId w:val="29"/>
  </w:num>
  <w:num w:numId="6" w16cid:durableId="1390957211">
    <w:abstractNumId w:val="38"/>
  </w:num>
  <w:num w:numId="7" w16cid:durableId="537856622">
    <w:abstractNumId w:val="11"/>
  </w:num>
  <w:num w:numId="8" w16cid:durableId="526673870">
    <w:abstractNumId w:val="1"/>
  </w:num>
  <w:num w:numId="9" w16cid:durableId="1411123488">
    <w:abstractNumId w:val="37"/>
  </w:num>
  <w:num w:numId="10" w16cid:durableId="1789154416">
    <w:abstractNumId w:val="31"/>
  </w:num>
  <w:num w:numId="11" w16cid:durableId="53242558">
    <w:abstractNumId w:val="30"/>
  </w:num>
  <w:num w:numId="12" w16cid:durableId="260335453">
    <w:abstractNumId w:val="14"/>
  </w:num>
  <w:num w:numId="13" w16cid:durableId="773599643">
    <w:abstractNumId w:val="35"/>
  </w:num>
  <w:num w:numId="14" w16cid:durableId="2002612667">
    <w:abstractNumId w:val="42"/>
  </w:num>
  <w:num w:numId="15" w16cid:durableId="274993171">
    <w:abstractNumId w:val="17"/>
  </w:num>
  <w:num w:numId="16" w16cid:durableId="673192193">
    <w:abstractNumId w:val="40"/>
  </w:num>
  <w:num w:numId="17" w16cid:durableId="1156720703">
    <w:abstractNumId w:val="5"/>
  </w:num>
  <w:num w:numId="18" w16cid:durableId="1137264746">
    <w:abstractNumId w:val="0"/>
  </w:num>
  <w:num w:numId="19" w16cid:durableId="1771048567">
    <w:abstractNumId w:val="24"/>
  </w:num>
  <w:num w:numId="20" w16cid:durableId="461504677">
    <w:abstractNumId w:val="36"/>
  </w:num>
  <w:num w:numId="21" w16cid:durableId="136192401">
    <w:abstractNumId w:val="25"/>
  </w:num>
  <w:num w:numId="22" w16cid:durableId="1327703908">
    <w:abstractNumId w:val="26"/>
  </w:num>
  <w:num w:numId="23" w16cid:durableId="506604153">
    <w:abstractNumId w:val="16"/>
  </w:num>
  <w:num w:numId="24" w16cid:durableId="1344939130">
    <w:abstractNumId w:val="7"/>
  </w:num>
  <w:num w:numId="25" w16cid:durableId="1141727637">
    <w:abstractNumId w:val="2"/>
  </w:num>
  <w:num w:numId="26" w16cid:durableId="2054228736">
    <w:abstractNumId w:val="22"/>
  </w:num>
  <w:num w:numId="27" w16cid:durableId="743602111">
    <w:abstractNumId w:val="3"/>
  </w:num>
  <w:num w:numId="28" w16cid:durableId="1370035660">
    <w:abstractNumId w:val="20"/>
  </w:num>
  <w:num w:numId="29" w16cid:durableId="1792746185">
    <w:abstractNumId w:val="13"/>
  </w:num>
  <w:num w:numId="30" w16cid:durableId="1797524578">
    <w:abstractNumId w:val="15"/>
  </w:num>
  <w:num w:numId="31" w16cid:durableId="350762020">
    <w:abstractNumId w:val="39"/>
  </w:num>
  <w:num w:numId="32" w16cid:durableId="650721473">
    <w:abstractNumId w:val="27"/>
  </w:num>
  <w:num w:numId="33" w16cid:durableId="946228511">
    <w:abstractNumId w:val="21"/>
  </w:num>
  <w:num w:numId="34" w16cid:durableId="298925898">
    <w:abstractNumId w:val="23"/>
  </w:num>
  <w:num w:numId="35" w16cid:durableId="96874816">
    <w:abstractNumId w:val="6"/>
  </w:num>
  <w:num w:numId="36" w16cid:durableId="1553225784">
    <w:abstractNumId w:val="8"/>
  </w:num>
  <w:num w:numId="37" w16cid:durableId="1233273626">
    <w:abstractNumId w:val="9"/>
  </w:num>
  <w:num w:numId="38" w16cid:durableId="290550873">
    <w:abstractNumId w:val="34"/>
  </w:num>
  <w:num w:numId="39" w16cid:durableId="1708792964">
    <w:abstractNumId w:val="12"/>
  </w:num>
  <w:num w:numId="40" w16cid:durableId="1784419544">
    <w:abstractNumId w:val="19"/>
  </w:num>
  <w:num w:numId="41" w16cid:durableId="1095637313">
    <w:abstractNumId w:val="41"/>
  </w:num>
  <w:num w:numId="42" w16cid:durableId="1732267726">
    <w:abstractNumId w:val="28"/>
  </w:num>
  <w:num w:numId="43" w16cid:durableId="1538083717">
    <w:abstractNumId w:val="32"/>
  </w:num>
  <w:num w:numId="44" w16cid:durableId="145925650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1DB2"/>
    <w:rsid w:val="00012F79"/>
    <w:rsid w:val="0002423B"/>
    <w:rsid w:val="00024B27"/>
    <w:rsid w:val="00031731"/>
    <w:rsid w:val="000332D7"/>
    <w:rsid w:val="00036778"/>
    <w:rsid w:val="00041A92"/>
    <w:rsid w:val="00042756"/>
    <w:rsid w:val="00053446"/>
    <w:rsid w:val="00053FEC"/>
    <w:rsid w:val="0005615E"/>
    <w:rsid w:val="0005787D"/>
    <w:rsid w:val="00061946"/>
    <w:rsid w:val="00074576"/>
    <w:rsid w:val="00076F7D"/>
    <w:rsid w:val="00077E69"/>
    <w:rsid w:val="0008576A"/>
    <w:rsid w:val="00091C2D"/>
    <w:rsid w:val="00095548"/>
    <w:rsid w:val="0009785F"/>
    <w:rsid w:val="000A04B6"/>
    <w:rsid w:val="000A3A9A"/>
    <w:rsid w:val="000B560B"/>
    <w:rsid w:val="000D0024"/>
    <w:rsid w:val="000D356A"/>
    <w:rsid w:val="000D40B5"/>
    <w:rsid w:val="000E7318"/>
    <w:rsid w:val="000E7404"/>
    <w:rsid w:val="000F4494"/>
    <w:rsid w:val="000F4568"/>
    <w:rsid w:val="000F4ADB"/>
    <w:rsid w:val="000F4CE5"/>
    <w:rsid w:val="000F645D"/>
    <w:rsid w:val="00103649"/>
    <w:rsid w:val="001078B1"/>
    <w:rsid w:val="00111089"/>
    <w:rsid w:val="00115451"/>
    <w:rsid w:val="00117E27"/>
    <w:rsid w:val="00122EA8"/>
    <w:rsid w:val="00123D3A"/>
    <w:rsid w:val="00133646"/>
    <w:rsid w:val="00134AA3"/>
    <w:rsid w:val="001363E2"/>
    <w:rsid w:val="00137329"/>
    <w:rsid w:val="00143C84"/>
    <w:rsid w:val="00143ECA"/>
    <w:rsid w:val="001468F1"/>
    <w:rsid w:val="001476FD"/>
    <w:rsid w:val="001510B8"/>
    <w:rsid w:val="00151DCA"/>
    <w:rsid w:val="00151DF8"/>
    <w:rsid w:val="0015262A"/>
    <w:rsid w:val="001537C5"/>
    <w:rsid w:val="00164E8B"/>
    <w:rsid w:val="001724A3"/>
    <w:rsid w:val="0017421C"/>
    <w:rsid w:val="0017608F"/>
    <w:rsid w:val="00181515"/>
    <w:rsid w:val="00181C99"/>
    <w:rsid w:val="001869E0"/>
    <w:rsid w:val="001A1793"/>
    <w:rsid w:val="001A5FC6"/>
    <w:rsid w:val="001B0AEB"/>
    <w:rsid w:val="001C6E05"/>
    <w:rsid w:val="001D0FC6"/>
    <w:rsid w:val="001D113B"/>
    <w:rsid w:val="001E0DF7"/>
    <w:rsid w:val="001E5FBF"/>
    <w:rsid w:val="00200839"/>
    <w:rsid w:val="00202C4A"/>
    <w:rsid w:val="00206275"/>
    <w:rsid w:val="00211D36"/>
    <w:rsid w:val="002217C9"/>
    <w:rsid w:val="00223F72"/>
    <w:rsid w:val="00232642"/>
    <w:rsid w:val="0023379E"/>
    <w:rsid w:val="00242D06"/>
    <w:rsid w:val="002439E9"/>
    <w:rsid w:val="00244C59"/>
    <w:rsid w:val="00246D80"/>
    <w:rsid w:val="0024722A"/>
    <w:rsid w:val="00247C11"/>
    <w:rsid w:val="00251FBA"/>
    <w:rsid w:val="0025354B"/>
    <w:rsid w:val="00255095"/>
    <w:rsid w:val="00255AE6"/>
    <w:rsid w:val="00261098"/>
    <w:rsid w:val="00262D62"/>
    <w:rsid w:val="0026520E"/>
    <w:rsid w:val="00265EF4"/>
    <w:rsid w:val="00267188"/>
    <w:rsid w:val="002A020A"/>
    <w:rsid w:val="002A3581"/>
    <w:rsid w:val="002A5A25"/>
    <w:rsid w:val="002B7E6B"/>
    <w:rsid w:val="002C32D2"/>
    <w:rsid w:val="002C3644"/>
    <w:rsid w:val="002C442F"/>
    <w:rsid w:val="002D64B8"/>
    <w:rsid w:val="002D7DAC"/>
    <w:rsid w:val="002E58AE"/>
    <w:rsid w:val="002F4026"/>
    <w:rsid w:val="002F6C9F"/>
    <w:rsid w:val="0031415A"/>
    <w:rsid w:val="00320CF7"/>
    <w:rsid w:val="003245E2"/>
    <w:rsid w:val="0032634F"/>
    <w:rsid w:val="00332A01"/>
    <w:rsid w:val="00333001"/>
    <w:rsid w:val="0034317B"/>
    <w:rsid w:val="00343C2D"/>
    <w:rsid w:val="00344369"/>
    <w:rsid w:val="00352DD8"/>
    <w:rsid w:val="003558A3"/>
    <w:rsid w:val="00362DF8"/>
    <w:rsid w:val="00373576"/>
    <w:rsid w:val="0037455E"/>
    <w:rsid w:val="003746ED"/>
    <w:rsid w:val="003934B6"/>
    <w:rsid w:val="003A0DB1"/>
    <w:rsid w:val="003A451D"/>
    <w:rsid w:val="003A7FC0"/>
    <w:rsid w:val="003C1B38"/>
    <w:rsid w:val="003D6965"/>
    <w:rsid w:val="003E3D8B"/>
    <w:rsid w:val="003E6669"/>
    <w:rsid w:val="003E7B1D"/>
    <w:rsid w:val="003E7C46"/>
    <w:rsid w:val="003F1228"/>
    <w:rsid w:val="003F24A0"/>
    <w:rsid w:val="003F24AA"/>
    <w:rsid w:val="003F4801"/>
    <w:rsid w:val="00402834"/>
    <w:rsid w:val="00410DD2"/>
    <w:rsid w:val="00414D31"/>
    <w:rsid w:val="00421C34"/>
    <w:rsid w:val="00423176"/>
    <w:rsid w:val="00425B78"/>
    <w:rsid w:val="0042723F"/>
    <w:rsid w:val="00431942"/>
    <w:rsid w:val="00433F1C"/>
    <w:rsid w:val="00435697"/>
    <w:rsid w:val="00453AB3"/>
    <w:rsid w:val="00462019"/>
    <w:rsid w:val="00471DDC"/>
    <w:rsid w:val="004761AD"/>
    <w:rsid w:val="00476A0B"/>
    <w:rsid w:val="00492D2F"/>
    <w:rsid w:val="004966EB"/>
    <w:rsid w:val="004A0513"/>
    <w:rsid w:val="004B018B"/>
    <w:rsid w:val="004C5CD8"/>
    <w:rsid w:val="004D0009"/>
    <w:rsid w:val="004D0AC6"/>
    <w:rsid w:val="004D30A2"/>
    <w:rsid w:val="004D3973"/>
    <w:rsid w:val="004D4CA1"/>
    <w:rsid w:val="004D5A15"/>
    <w:rsid w:val="004D7853"/>
    <w:rsid w:val="004E49F7"/>
    <w:rsid w:val="00502A5D"/>
    <w:rsid w:val="00503F10"/>
    <w:rsid w:val="00505735"/>
    <w:rsid w:val="0051226B"/>
    <w:rsid w:val="0052041F"/>
    <w:rsid w:val="00525ABF"/>
    <w:rsid w:val="00540721"/>
    <w:rsid w:val="00540BAC"/>
    <w:rsid w:val="00543342"/>
    <w:rsid w:val="00543380"/>
    <w:rsid w:val="0054776B"/>
    <w:rsid w:val="00547890"/>
    <w:rsid w:val="00550D41"/>
    <w:rsid w:val="00552FFF"/>
    <w:rsid w:val="00553B78"/>
    <w:rsid w:val="00555FEB"/>
    <w:rsid w:val="00560DED"/>
    <w:rsid w:val="0056694A"/>
    <w:rsid w:val="00576E29"/>
    <w:rsid w:val="00584D37"/>
    <w:rsid w:val="00592B57"/>
    <w:rsid w:val="0059780C"/>
    <w:rsid w:val="005A3481"/>
    <w:rsid w:val="005A3FFD"/>
    <w:rsid w:val="005A4AD6"/>
    <w:rsid w:val="005C0885"/>
    <w:rsid w:val="005C2BB3"/>
    <w:rsid w:val="005C7494"/>
    <w:rsid w:val="005C7FAC"/>
    <w:rsid w:val="005D29B1"/>
    <w:rsid w:val="005D6CD7"/>
    <w:rsid w:val="005D78B7"/>
    <w:rsid w:val="005E114F"/>
    <w:rsid w:val="005E2539"/>
    <w:rsid w:val="005E3069"/>
    <w:rsid w:val="005F0210"/>
    <w:rsid w:val="005F1D1F"/>
    <w:rsid w:val="005F2A20"/>
    <w:rsid w:val="006025AC"/>
    <w:rsid w:val="006101FB"/>
    <w:rsid w:val="0061110E"/>
    <w:rsid w:val="00617D61"/>
    <w:rsid w:val="00617FE8"/>
    <w:rsid w:val="00620481"/>
    <w:rsid w:val="006277AF"/>
    <w:rsid w:val="00632F39"/>
    <w:rsid w:val="00636CAB"/>
    <w:rsid w:val="00640698"/>
    <w:rsid w:val="00641107"/>
    <w:rsid w:val="006511C7"/>
    <w:rsid w:val="00651E17"/>
    <w:rsid w:val="00666995"/>
    <w:rsid w:val="00667683"/>
    <w:rsid w:val="00671A01"/>
    <w:rsid w:val="00675B4F"/>
    <w:rsid w:val="00680CEA"/>
    <w:rsid w:val="006814CB"/>
    <w:rsid w:val="006866EF"/>
    <w:rsid w:val="00692B36"/>
    <w:rsid w:val="00693339"/>
    <w:rsid w:val="00696155"/>
    <w:rsid w:val="006B58B2"/>
    <w:rsid w:val="006B6EE4"/>
    <w:rsid w:val="006C3462"/>
    <w:rsid w:val="006D6D89"/>
    <w:rsid w:val="006E00E9"/>
    <w:rsid w:val="006E2E7B"/>
    <w:rsid w:val="006E5A79"/>
    <w:rsid w:val="006F432E"/>
    <w:rsid w:val="007008E2"/>
    <w:rsid w:val="00702D6A"/>
    <w:rsid w:val="007063A1"/>
    <w:rsid w:val="00710D97"/>
    <w:rsid w:val="00712D36"/>
    <w:rsid w:val="007131EC"/>
    <w:rsid w:val="00714B2D"/>
    <w:rsid w:val="0071677D"/>
    <w:rsid w:val="00723DF9"/>
    <w:rsid w:val="0072693E"/>
    <w:rsid w:val="00730253"/>
    <w:rsid w:val="00732470"/>
    <w:rsid w:val="0073528A"/>
    <w:rsid w:val="00745703"/>
    <w:rsid w:val="00765052"/>
    <w:rsid w:val="007654D3"/>
    <w:rsid w:val="00777412"/>
    <w:rsid w:val="007775D2"/>
    <w:rsid w:val="00787EE1"/>
    <w:rsid w:val="007900E4"/>
    <w:rsid w:val="007909DA"/>
    <w:rsid w:val="00795009"/>
    <w:rsid w:val="00797A40"/>
    <w:rsid w:val="007A3B21"/>
    <w:rsid w:val="007A514D"/>
    <w:rsid w:val="007B1038"/>
    <w:rsid w:val="007B6584"/>
    <w:rsid w:val="007B792E"/>
    <w:rsid w:val="007C40FF"/>
    <w:rsid w:val="007C5E41"/>
    <w:rsid w:val="007C7508"/>
    <w:rsid w:val="007D2FA5"/>
    <w:rsid w:val="007E1DB2"/>
    <w:rsid w:val="007E2B21"/>
    <w:rsid w:val="007E7071"/>
    <w:rsid w:val="007F1D2E"/>
    <w:rsid w:val="007F3823"/>
    <w:rsid w:val="008015C8"/>
    <w:rsid w:val="008041C3"/>
    <w:rsid w:val="00806A9C"/>
    <w:rsid w:val="00811FB6"/>
    <w:rsid w:val="008120EE"/>
    <w:rsid w:val="00813948"/>
    <w:rsid w:val="008202F5"/>
    <w:rsid w:val="00823025"/>
    <w:rsid w:val="00823562"/>
    <w:rsid w:val="00833615"/>
    <w:rsid w:val="00834BBA"/>
    <w:rsid w:val="00836693"/>
    <w:rsid w:val="0083695F"/>
    <w:rsid w:val="008376C9"/>
    <w:rsid w:val="00841C04"/>
    <w:rsid w:val="00841F59"/>
    <w:rsid w:val="008420FF"/>
    <w:rsid w:val="00843541"/>
    <w:rsid w:val="008449B5"/>
    <w:rsid w:val="00856F33"/>
    <w:rsid w:val="00870986"/>
    <w:rsid w:val="00870E89"/>
    <w:rsid w:val="00872F8B"/>
    <w:rsid w:val="008918FB"/>
    <w:rsid w:val="008935CB"/>
    <w:rsid w:val="008A0526"/>
    <w:rsid w:val="008A20A1"/>
    <w:rsid w:val="008A2FC7"/>
    <w:rsid w:val="008A4009"/>
    <w:rsid w:val="008B4493"/>
    <w:rsid w:val="008C3A2A"/>
    <w:rsid w:val="008D2025"/>
    <w:rsid w:val="008D3350"/>
    <w:rsid w:val="008E10CD"/>
    <w:rsid w:val="008E4005"/>
    <w:rsid w:val="008F1E1D"/>
    <w:rsid w:val="009007DD"/>
    <w:rsid w:val="00912D28"/>
    <w:rsid w:val="009146F3"/>
    <w:rsid w:val="00915FF6"/>
    <w:rsid w:val="00916185"/>
    <w:rsid w:val="009175D0"/>
    <w:rsid w:val="00923300"/>
    <w:rsid w:val="009236BE"/>
    <w:rsid w:val="009401A1"/>
    <w:rsid w:val="00940656"/>
    <w:rsid w:val="0094179C"/>
    <w:rsid w:val="00951700"/>
    <w:rsid w:val="00963A13"/>
    <w:rsid w:val="009722E1"/>
    <w:rsid w:val="00973C0E"/>
    <w:rsid w:val="009743BA"/>
    <w:rsid w:val="009774F4"/>
    <w:rsid w:val="009859B0"/>
    <w:rsid w:val="0099441B"/>
    <w:rsid w:val="009A0DDF"/>
    <w:rsid w:val="009A1A48"/>
    <w:rsid w:val="009A64B8"/>
    <w:rsid w:val="009B50E5"/>
    <w:rsid w:val="009B680A"/>
    <w:rsid w:val="009B77CC"/>
    <w:rsid w:val="009C7464"/>
    <w:rsid w:val="009D5C19"/>
    <w:rsid w:val="009E1604"/>
    <w:rsid w:val="009E4450"/>
    <w:rsid w:val="009E5176"/>
    <w:rsid w:val="009F5BB9"/>
    <w:rsid w:val="00A07653"/>
    <w:rsid w:val="00A11DFF"/>
    <w:rsid w:val="00A23FF9"/>
    <w:rsid w:val="00A25B5E"/>
    <w:rsid w:val="00A31D4D"/>
    <w:rsid w:val="00A33FDC"/>
    <w:rsid w:val="00A342C0"/>
    <w:rsid w:val="00A47650"/>
    <w:rsid w:val="00A532C2"/>
    <w:rsid w:val="00A61EAE"/>
    <w:rsid w:val="00A625BA"/>
    <w:rsid w:val="00A62EC3"/>
    <w:rsid w:val="00A64714"/>
    <w:rsid w:val="00A6610F"/>
    <w:rsid w:val="00A773EE"/>
    <w:rsid w:val="00A81D11"/>
    <w:rsid w:val="00A86B16"/>
    <w:rsid w:val="00A90A65"/>
    <w:rsid w:val="00A90CF0"/>
    <w:rsid w:val="00A94551"/>
    <w:rsid w:val="00A9554C"/>
    <w:rsid w:val="00A96063"/>
    <w:rsid w:val="00A96D40"/>
    <w:rsid w:val="00AA0318"/>
    <w:rsid w:val="00AA1F36"/>
    <w:rsid w:val="00AA408A"/>
    <w:rsid w:val="00AB3FF3"/>
    <w:rsid w:val="00AB44E2"/>
    <w:rsid w:val="00AB4897"/>
    <w:rsid w:val="00AB61B3"/>
    <w:rsid w:val="00AB64CD"/>
    <w:rsid w:val="00AC1028"/>
    <w:rsid w:val="00AC13C7"/>
    <w:rsid w:val="00AC2295"/>
    <w:rsid w:val="00AC3DBF"/>
    <w:rsid w:val="00AC4B55"/>
    <w:rsid w:val="00AD035D"/>
    <w:rsid w:val="00AD0D21"/>
    <w:rsid w:val="00AE03A0"/>
    <w:rsid w:val="00AE2DEE"/>
    <w:rsid w:val="00AE5EEF"/>
    <w:rsid w:val="00AF49AB"/>
    <w:rsid w:val="00AF72CD"/>
    <w:rsid w:val="00B11B51"/>
    <w:rsid w:val="00B321B9"/>
    <w:rsid w:val="00B3452E"/>
    <w:rsid w:val="00B42462"/>
    <w:rsid w:val="00B556A5"/>
    <w:rsid w:val="00B7787C"/>
    <w:rsid w:val="00B947F5"/>
    <w:rsid w:val="00BA2FB8"/>
    <w:rsid w:val="00BA7164"/>
    <w:rsid w:val="00BC012F"/>
    <w:rsid w:val="00BC1A45"/>
    <w:rsid w:val="00BC51C4"/>
    <w:rsid w:val="00BC676E"/>
    <w:rsid w:val="00BD2B1D"/>
    <w:rsid w:val="00BD3591"/>
    <w:rsid w:val="00BD3C08"/>
    <w:rsid w:val="00BE347C"/>
    <w:rsid w:val="00BE4DFE"/>
    <w:rsid w:val="00BE72A2"/>
    <w:rsid w:val="00BF0879"/>
    <w:rsid w:val="00BF3879"/>
    <w:rsid w:val="00BF6EFC"/>
    <w:rsid w:val="00C06B0C"/>
    <w:rsid w:val="00C06DBD"/>
    <w:rsid w:val="00C10AD8"/>
    <w:rsid w:val="00C125FE"/>
    <w:rsid w:val="00C169D0"/>
    <w:rsid w:val="00C20056"/>
    <w:rsid w:val="00C25DCE"/>
    <w:rsid w:val="00C3782E"/>
    <w:rsid w:val="00C45BF9"/>
    <w:rsid w:val="00C67796"/>
    <w:rsid w:val="00C742D1"/>
    <w:rsid w:val="00C819B3"/>
    <w:rsid w:val="00C8342C"/>
    <w:rsid w:val="00C9368B"/>
    <w:rsid w:val="00C94283"/>
    <w:rsid w:val="00CA5511"/>
    <w:rsid w:val="00CB176B"/>
    <w:rsid w:val="00CB5394"/>
    <w:rsid w:val="00CB5754"/>
    <w:rsid w:val="00CB5E14"/>
    <w:rsid w:val="00CC4B32"/>
    <w:rsid w:val="00CE1581"/>
    <w:rsid w:val="00CF0B79"/>
    <w:rsid w:val="00CF5BE8"/>
    <w:rsid w:val="00CF6192"/>
    <w:rsid w:val="00D04C14"/>
    <w:rsid w:val="00D13DB8"/>
    <w:rsid w:val="00D226C7"/>
    <w:rsid w:val="00D2467D"/>
    <w:rsid w:val="00D25BA7"/>
    <w:rsid w:val="00D27F18"/>
    <w:rsid w:val="00D310A6"/>
    <w:rsid w:val="00D37CF3"/>
    <w:rsid w:val="00D4132C"/>
    <w:rsid w:val="00D44ECF"/>
    <w:rsid w:val="00D51D24"/>
    <w:rsid w:val="00D51E38"/>
    <w:rsid w:val="00D546F5"/>
    <w:rsid w:val="00D62F8B"/>
    <w:rsid w:val="00D667B9"/>
    <w:rsid w:val="00D7341B"/>
    <w:rsid w:val="00D736CB"/>
    <w:rsid w:val="00D832B7"/>
    <w:rsid w:val="00D91A41"/>
    <w:rsid w:val="00DB2051"/>
    <w:rsid w:val="00DC0F49"/>
    <w:rsid w:val="00DC3C0A"/>
    <w:rsid w:val="00DE0A5F"/>
    <w:rsid w:val="00DE54A3"/>
    <w:rsid w:val="00DF28D8"/>
    <w:rsid w:val="00E04C79"/>
    <w:rsid w:val="00E11050"/>
    <w:rsid w:val="00E117FD"/>
    <w:rsid w:val="00E12C86"/>
    <w:rsid w:val="00E2491F"/>
    <w:rsid w:val="00E318DB"/>
    <w:rsid w:val="00E42543"/>
    <w:rsid w:val="00E428C5"/>
    <w:rsid w:val="00E472A4"/>
    <w:rsid w:val="00E555A1"/>
    <w:rsid w:val="00E5685C"/>
    <w:rsid w:val="00E5725E"/>
    <w:rsid w:val="00E66B2E"/>
    <w:rsid w:val="00E72053"/>
    <w:rsid w:val="00E75C6D"/>
    <w:rsid w:val="00E8031C"/>
    <w:rsid w:val="00E87A75"/>
    <w:rsid w:val="00E87B0B"/>
    <w:rsid w:val="00E92D8B"/>
    <w:rsid w:val="00EA1B4D"/>
    <w:rsid w:val="00EB2DCF"/>
    <w:rsid w:val="00EB4815"/>
    <w:rsid w:val="00EB486C"/>
    <w:rsid w:val="00EB7D8D"/>
    <w:rsid w:val="00EF0F4E"/>
    <w:rsid w:val="00F00E31"/>
    <w:rsid w:val="00F07FF3"/>
    <w:rsid w:val="00F11FC3"/>
    <w:rsid w:val="00F17575"/>
    <w:rsid w:val="00F1773A"/>
    <w:rsid w:val="00F20DEA"/>
    <w:rsid w:val="00F301DF"/>
    <w:rsid w:val="00F349F4"/>
    <w:rsid w:val="00F37B51"/>
    <w:rsid w:val="00F45D43"/>
    <w:rsid w:val="00F47FED"/>
    <w:rsid w:val="00F51A5D"/>
    <w:rsid w:val="00F534BD"/>
    <w:rsid w:val="00F53E58"/>
    <w:rsid w:val="00F57F1D"/>
    <w:rsid w:val="00F67C91"/>
    <w:rsid w:val="00F71191"/>
    <w:rsid w:val="00F724DF"/>
    <w:rsid w:val="00F76A45"/>
    <w:rsid w:val="00F77173"/>
    <w:rsid w:val="00F771CC"/>
    <w:rsid w:val="00F82E74"/>
    <w:rsid w:val="00F876B3"/>
    <w:rsid w:val="00F87C7D"/>
    <w:rsid w:val="00FA33FD"/>
    <w:rsid w:val="00FA3D38"/>
    <w:rsid w:val="00FB298C"/>
    <w:rsid w:val="00FB317C"/>
    <w:rsid w:val="00FB36A3"/>
    <w:rsid w:val="00FB4709"/>
    <w:rsid w:val="00FB6AE5"/>
    <w:rsid w:val="00FB6FF1"/>
    <w:rsid w:val="00FC59DA"/>
    <w:rsid w:val="00FD337F"/>
    <w:rsid w:val="00FE0414"/>
    <w:rsid w:val="00FE7963"/>
    <w:rsid w:val="00FE7C1B"/>
    <w:rsid w:val="00FF6064"/>
    <w:rsid w:val="00FF60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51FB5C3"/>
  <w15:chartTrackingRefBased/>
  <w15:docId w15:val="{F2C5A23B-2777-4BD4-9462-01311F829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1">
    <w:name w:val="heading 1"/>
    <w:basedOn w:val="Normln"/>
    <w:next w:val="Normln"/>
    <w:link w:val="Nadpis1Char"/>
    <w:uiPriority w:val="9"/>
    <w:qFormat/>
    <w:rsid w:val="00E75C6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
    <w:next w:val="Normln"/>
    <w:link w:val="Nadpis2Char"/>
    <w:qFormat/>
    <w:pPr>
      <w:keepNext/>
      <w:jc w:val="both"/>
      <w:outlineLvl w:val="1"/>
    </w:pPr>
    <w:rPr>
      <w:szCs w:val="20"/>
      <w:u w:val="single"/>
    </w:rPr>
  </w:style>
  <w:style w:type="paragraph" w:styleId="Nadpis3">
    <w:name w:val="heading 3"/>
    <w:basedOn w:val="Normln"/>
    <w:next w:val="Normln"/>
    <w:link w:val="Nadpis3Char"/>
    <w:uiPriority w:val="9"/>
    <w:semiHidden/>
    <w:unhideWhenUsed/>
    <w:qFormat/>
    <w:rsid w:val="00061946"/>
    <w:pPr>
      <w:keepNext/>
      <w:keepLines/>
      <w:spacing w:before="40"/>
      <w:outlineLvl w:val="2"/>
    </w:pPr>
    <w:rPr>
      <w:rFonts w:asciiTheme="majorHAnsi" w:eastAsiaTheme="majorEastAsia" w:hAnsiTheme="majorHAnsi" w:cstheme="majorBidi"/>
      <w:color w:val="1F4D78" w:themeColor="accent1" w:themeShade="7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link w:val="TextpoznpodarouChar"/>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99"/>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 w:type="character" w:customStyle="1" w:styleId="Nadpis3Char">
    <w:name w:val="Nadpis 3 Char"/>
    <w:basedOn w:val="Standardnpsmoodstavce"/>
    <w:link w:val="Nadpis3"/>
    <w:uiPriority w:val="9"/>
    <w:semiHidden/>
    <w:rsid w:val="00061946"/>
    <w:rPr>
      <w:rFonts w:asciiTheme="majorHAnsi" w:eastAsiaTheme="majorEastAsia" w:hAnsiTheme="majorHAnsi" w:cstheme="majorBidi"/>
      <w:color w:val="1F4D78" w:themeColor="accent1" w:themeShade="7F"/>
      <w:sz w:val="24"/>
      <w:szCs w:val="24"/>
    </w:rPr>
  </w:style>
  <w:style w:type="paragraph" w:customStyle="1" w:styleId="Nzvylnk">
    <w:name w:val="Názvy článků"/>
    <w:basedOn w:val="Normln"/>
    <w:rsid w:val="00730253"/>
    <w:pPr>
      <w:keepNext/>
      <w:keepLines/>
      <w:spacing w:before="60" w:after="160"/>
      <w:jc w:val="center"/>
    </w:pPr>
    <w:rPr>
      <w:b/>
      <w:bCs/>
      <w:szCs w:val="20"/>
    </w:rPr>
  </w:style>
  <w:style w:type="paragraph" w:styleId="Nzev">
    <w:name w:val="Title"/>
    <w:basedOn w:val="Normln"/>
    <w:next w:val="Normln"/>
    <w:link w:val="NzevChar"/>
    <w:uiPriority w:val="10"/>
    <w:qFormat/>
    <w:rsid w:val="00D667B9"/>
    <w:pPr>
      <w:keepNext/>
      <w:suppressAutoHyphens/>
      <w:autoSpaceDN w:val="0"/>
      <w:spacing w:before="240" w:after="120"/>
      <w:jc w:val="center"/>
    </w:pPr>
    <w:rPr>
      <w:rFonts w:ascii="Arial" w:eastAsia="PingFang SC" w:hAnsi="Arial" w:cs="Arial Unicode MS"/>
      <w:b/>
      <w:bCs/>
      <w:kern w:val="3"/>
      <w:lang w:eastAsia="zh-CN" w:bidi="hi-IN"/>
    </w:rPr>
  </w:style>
  <w:style w:type="character" w:customStyle="1" w:styleId="NzevChar">
    <w:name w:val="Název Char"/>
    <w:basedOn w:val="Standardnpsmoodstavce"/>
    <w:link w:val="Nzev"/>
    <w:uiPriority w:val="10"/>
    <w:rsid w:val="00D667B9"/>
    <w:rPr>
      <w:rFonts w:ascii="Arial" w:eastAsia="PingFang SC" w:hAnsi="Arial" w:cs="Arial Unicode MS"/>
      <w:b/>
      <w:bCs/>
      <w:kern w:val="3"/>
      <w:sz w:val="24"/>
      <w:szCs w:val="24"/>
      <w:lang w:eastAsia="zh-CN" w:bidi="hi-IN"/>
    </w:rPr>
  </w:style>
  <w:style w:type="paragraph" w:customStyle="1" w:styleId="PodpisovePole">
    <w:name w:val="PodpisovePole"/>
    <w:basedOn w:val="Normln"/>
    <w:rsid w:val="00D667B9"/>
    <w:pPr>
      <w:widowControl w:val="0"/>
      <w:suppressLineNumbers/>
      <w:suppressAutoHyphens/>
      <w:autoSpaceDN w:val="0"/>
      <w:jc w:val="center"/>
      <w:textAlignment w:val="baseline"/>
    </w:pPr>
    <w:rPr>
      <w:rFonts w:ascii="Arial" w:eastAsia="Arial" w:hAnsi="Arial" w:cs="Arial"/>
      <w:kern w:val="3"/>
      <w:sz w:val="22"/>
      <w:szCs w:val="22"/>
      <w:lang w:eastAsia="zh-CN" w:bidi="hi-IN"/>
    </w:rPr>
  </w:style>
  <w:style w:type="character" w:customStyle="1" w:styleId="Nadpis2Char">
    <w:name w:val="Nadpis 2 Char"/>
    <w:basedOn w:val="Standardnpsmoodstavce"/>
    <w:link w:val="Nadpis2"/>
    <w:rsid w:val="00462019"/>
    <w:rPr>
      <w:sz w:val="24"/>
      <w:u w:val="single"/>
    </w:rPr>
  </w:style>
  <w:style w:type="character" w:customStyle="1" w:styleId="TextpoznpodarouChar">
    <w:name w:val="Text pozn. pod čarou Char"/>
    <w:basedOn w:val="Standardnpsmoodstavce"/>
    <w:link w:val="Textpoznpodarou"/>
    <w:semiHidden/>
    <w:rsid w:val="00462019"/>
    <w:rPr>
      <w:noProof/>
    </w:rPr>
  </w:style>
  <w:style w:type="paragraph" w:customStyle="1" w:styleId="Odstavec">
    <w:name w:val="Odstavec"/>
    <w:basedOn w:val="Normln"/>
    <w:rsid w:val="0002423B"/>
    <w:pPr>
      <w:tabs>
        <w:tab w:val="left" w:pos="567"/>
      </w:tabs>
      <w:suppressAutoHyphens/>
      <w:autoSpaceDN w:val="0"/>
      <w:spacing w:after="120" w:line="276" w:lineRule="auto"/>
      <w:jc w:val="both"/>
      <w:textAlignment w:val="baseline"/>
    </w:pPr>
    <w:rPr>
      <w:rFonts w:ascii="Arial" w:eastAsia="Arial" w:hAnsi="Arial" w:cs="Arial"/>
      <w:kern w:val="3"/>
      <w:sz w:val="22"/>
      <w:szCs w:val="22"/>
      <w:lang w:eastAsia="zh-CN" w:bidi="hi-IN"/>
    </w:rPr>
  </w:style>
  <w:style w:type="character" w:styleId="Hypertextovodkaz">
    <w:name w:val="Hyperlink"/>
    <w:basedOn w:val="Standardnpsmoodstavce"/>
    <w:uiPriority w:val="99"/>
    <w:semiHidden/>
    <w:unhideWhenUsed/>
    <w:rsid w:val="007D2FA5"/>
    <w:rPr>
      <w:color w:val="0000FF"/>
      <w:u w:val="single"/>
    </w:rPr>
  </w:style>
  <w:style w:type="character" w:customStyle="1" w:styleId="Nadpis1Char">
    <w:name w:val="Nadpis 1 Char"/>
    <w:basedOn w:val="Standardnpsmoodstavce"/>
    <w:link w:val="Nadpis1"/>
    <w:uiPriority w:val="9"/>
    <w:rsid w:val="00E75C6D"/>
    <w:rPr>
      <w:rFonts w:asciiTheme="majorHAnsi" w:eastAsiaTheme="majorEastAsia" w:hAnsiTheme="majorHAnsi" w:cstheme="majorBidi"/>
      <w:color w:val="2E74B5" w:themeColor="accent1" w:themeShade="BF"/>
      <w:sz w:val="32"/>
      <w:szCs w:val="32"/>
    </w:rPr>
  </w:style>
  <w:style w:type="paragraph" w:customStyle="1" w:styleId="Textbody">
    <w:name w:val="Text body"/>
    <w:basedOn w:val="Normln"/>
    <w:rsid w:val="00E75C6D"/>
    <w:pPr>
      <w:suppressAutoHyphens/>
      <w:autoSpaceDN w:val="0"/>
      <w:spacing w:after="140" w:line="276" w:lineRule="auto"/>
      <w:textAlignment w:val="baseline"/>
    </w:pPr>
    <w:rPr>
      <w:rFonts w:ascii="Arial" w:eastAsia="Arial" w:hAnsi="Arial" w:cs="Arial"/>
      <w:kern w:val="3"/>
      <w:lang w:eastAsia="zh-CN" w:bidi="hi-IN"/>
    </w:rPr>
  </w:style>
  <w:style w:type="paragraph" w:customStyle="1" w:styleId="UvodniVeta">
    <w:name w:val="UvodniVeta"/>
    <w:basedOn w:val="Textbody"/>
    <w:rsid w:val="00E75C6D"/>
    <w:pPr>
      <w:spacing w:before="62" w:after="120"/>
      <w:jc w:val="both"/>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871529435">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86A947-7022-4B9D-9289-F1EE0FB76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7</Pages>
  <Words>969</Words>
  <Characters>5720</Characters>
  <Application>Microsoft Office Word</Application>
  <DocSecurity>0</DocSecurity>
  <Lines>47</Lines>
  <Paragraphs>13</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6676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Daniela Bolečková</cp:lastModifiedBy>
  <cp:revision>2</cp:revision>
  <cp:lastPrinted>2024-10-10T11:58:00Z</cp:lastPrinted>
  <dcterms:created xsi:type="dcterms:W3CDTF">2024-10-30T09:49:00Z</dcterms:created>
  <dcterms:modified xsi:type="dcterms:W3CDTF">2024-10-30T09:49:00Z</dcterms:modified>
</cp:coreProperties>
</file>