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069B8C79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59135300" w:rsidR="00394DC7" w:rsidRPr="00962BD2" w:rsidRDefault="00055DB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55DB7">
              <w:rPr>
                <w:rFonts w:ascii="Times New Roman" w:eastAsia="Times New Roman" w:hAnsi="Times New Roman"/>
                <w:lang w:eastAsia="cs-CZ"/>
              </w:rPr>
              <w:t>SZ UKZUZ 021158/2022/04579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22CF128A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32305260" w:rsidR="00394DC7" w:rsidRPr="00962BD2" w:rsidRDefault="00055DB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55DB7">
              <w:rPr>
                <w:rFonts w:ascii="Times New Roman" w:eastAsia="Times New Roman" w:hAnsi="Times New Roman"/>
                <w:lang w:eastAsia="cs-CZ"/>
              </w:rPr>
              <w:t>UKZUZ 088954/2022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11AED1F1" w:rsidR="00394DC7" w:rsidRPr="004E4FA9" w:rsidRDefault="00326D3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1C92BB2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2C0D21">
              <w:rPr>
                <w:rFonts w:ascii="Times New Roman" w:hAnsi="Times New Roman"/>
              </w:rPr>
              <w:t>exirel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1B8FED87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3D141E55" w:rsidR="00394DC7" w:rsidRPr="00962BD2" w:rsidRDefault="00055DB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55DB7">
              <w:rPr>
                <w:rFonts w:ascii="Times New Roman" w:hAnsi="Times New Roman"/>
              </w:rPr>
              <w:t>18</w:t>
            </w:r>
            <w:r w:rsidR="004C7A67" w:rsidRPr="00055DB7">
              <w:rPr>
                <w:rFonts w:ascii="Times New Roman" w:hAnsi="Times New Roman"/>
              </w:rPr>
              <w:t xml:space="preserve">. </w:t>
            </w:r>
            <w:r w:rsidR="00326D33" w:rsidRPr="00055DB7">
              <w:rPr>
                <w:rFonts w:ascii="Times New Roman" w:hAnsi="Times New Roman"/>
              </w:rPr>
              <w:t>května</w:t>
            </w:r>
            <w:r w:rsidR="004C7A67" w:rsidRPr="00055DB7">
              <w:rPr>
                <w:rFonts w:ascii="Times New Roman" w:hAnsi="Times New Roman"/>
              </w:rPr>
              <w:t xml:space="preserve"> 202</w:t>
            </w:r>
            <w:r w:rsidR="00326D33" w:rsidRPr="00055DB7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0CD86499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2C0D21">
        <w:rPr>
          <w:rFonts w:ascii="Times New Roman" w:hAnsi="Times New Roman"/>
          <w:b/>
          <w:bCs/>
          <w:sz w:val="28"/>
          <w:szCs w:val="28"/>
        </w:rPr>
        <w:t>EXIREL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2C0D21">
        <w:rPr>
          <w:rFonts w:ascii="Times New Roman" w:hAnsi="Times New Roman"/>
          <w:b/>
          <w:iCs/>
          <w:sz w:val="28"/>
          <w:szCs w:val="28"/>
        </w:rPr>
        <w:t>5285</w:t>
      </w:r>
      <w:r w:rsidR="00FF2A37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693"/>
        <w:gridCol w:w="1305"/>
        <w:gridCol w:w="461"/>
        <w:gridCol w:w="2500"/>
        <w:gridCol w:w="1711"/>
      </w:tblGrid>
      <w:tr w:rsidR="00501749" w:rsidRPr="004B2D54" w14:paraId="1298592D" w14:textId="77777777" w:rsidTr="00BE79B6">
        <w:tc>
          <w:tcPr>
            <w:tcW w:w="840" w:type="pct"/>
          </w:tcPr>
          <w:p w14:paraId="5E1A5319" w14:textId="77777777" w:rsidR="00501749" w:rsidRPr="002C0D21" w:rsidRDefault="00501749" w:rsidP="00BE79B6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918" w:type="pct"/>
          </w:tcPr>
          <w:p w14:paraId="32F2D833" w14:textId="77777777" w:rsidR="00501749" w:rsidRPr="002C0D21" w:rsidRDefault="00501749" w:rsidP="002C0D21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8" w:type="pct"/>
          </w:tcPr>
          <w:p w14:paraId="295CE882" w14:textId="77777777" w:rsidR="00501749" w:rsidRPr="002C0D21" w:rsidRDefault="00501749" w:rsidP="002C0D21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50" w:type="pct"/>
          </w:tcPr>
          <w:p w14:paraId="6C507DBE" w14:textId="77777777" w:rsidR="00501749" w:rsidRPr="002C0D21" w:rsidRDefault="00501749" w:rsidP="002C0D21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356" w:type="pct"/>
          </w:tcPr>
          <w:p w14:paraId="5ACB85EC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4CDDA02D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6D56B856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32EA9ADA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929" w:type="pct"/>
          </w:tcPr>
          <w:p w14:paraId="6D436E57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4EECF4F1" w14:textId="77777777" w:rsidR="00501749" w:rsidRPr="002C0D21" w:rsidRDefault="00501749" w:rsidP="002C0D2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3759FEFF" w14:textId="0C8AA87C" w:rsidR="00501749" w:rsidRPr="002C0D21" w:rsidRDefault="00501749" w:rsidP="00326D33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</w:tc>
      </w:tr>
      <w:tr w:rsidR="00501749" w:rsidRPr="004B2D54" w14:paraId="73ECC204" w14:textId="77777777" w:rsidTr="00BE79B6">
        <w:tc>
          <w:tcPr>
            <w:tcW w:w="840" w:type="pct"/>
          </w:tcPr>
          <w:p w14:paraId="503568BA" w14:textId="77777777" w:rsidR="00501749" w:rsidRPr="002C0D21" w:rsidRDefault="00501749" w:rsidP="00BE79B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918" w:type="pct"/>
          </w:tcPr>
          <w:p w14:paraId="2BFF835C" w14:textId="77777777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obaleči</w:t>
            </w:r>
          </w:p>
        </w:tc>
        <w:tc>
          <w:tcPr>
            <w:tcW w:w="708" w:type="pct"/>
          </w:tcPr>
          <w:p w14:paraId="045F2775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50" w:type="pct"/>
          </w:tcPr>
          <w:p w14:paraId="51796E79" w14:textId="05DC5CE6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14:paraId="71CACA79" w14:textId="77777777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1) od:</w:t>
            </w:r>
            <w:r w:rsidR="00326D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70 BBCH, </w:t>
            </w:r>
          </w:p>
          <w:p w14:paraId="3EF41404" w14:textId="036C6E29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87 BBCH </w:t>
            </w:r>
          </w:p>
          <w:p w14:paraId="34B0AAC8" w14:textId="2224C1FE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na počátku kladení vajíček, před výskytem prvních larev </w:t>
            </w:r>
          </w:p>
        </w:tc>
        <w:tc>
          <w:tcPr>
            <w:tcW w:w="929" w:type="pct"/>
          </w:tcPr>
          <w:p w14:paraId="78947F83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1749" w:rsidRPr="004B2D54" w14:paraId="2BFDF10C" w14:textId="77777777" w:rsidTr="00BE79B6">
        <w:tc>
          <w:tcPr>
            <w:tcW w:w="840" w:type="pct"/>
          </w:tcPr>
          <w:p w14:paraId="02526120" w14:textId="77777777" w:rsidR="00501749" w:rsidRPr="002C0D21" w:rsidRDefault="00501749" w:rsidP="002C0D2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třešeň, višeň</w:t>
            </w:r>
          </w:p>
        </w:tc>
        <w:tc>
          <w:tcPr>
            <w:tcW w:w="918" w:type="pct"/>
          </w:tcPr>
          <w:p w14:paraId="2D64C7B7" w14:textId="77777777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vrtule třešňová, octomilka japonská</w:t>
            </w:r>
          </w:p>
        </w:tc>
        <w:tc>
          <w:tcPr>
            <w:tcW w:w="708" w:type="pct"/>
          </w:tcPr>
          <w:p w14:paraId="0E4E8F14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0" w:type="pct"/>
          </w:tcPr>
          <w:p w14:paraId="76D3A357" w14:textId="71E4A530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14:paraId="3F36F1C2" w14:textId="77777777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1) od: 79 BBCH, </w:t>
            </w:r>
          </w:p>
          <w:p w14:paraId="7953B8B3" w14:textId="1B30EE69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87 BBCH </w:t>
            </w:r>
          </w:p>
          <w:p w14:paraId="1BE1A191" w14:textId="7732FFD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na počátku kladení vajíček, před výskytem prvních larev </w:t>
            </w:r>
          </w:p>
        </w:tc>
        <w:tc>
          <w:tcPr>
            <w:tcW w:w="929" w:type="pct"/>
          </w:tcPr>
          <w:p w14:paraId="39FFF8F0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1749" w:rsidRPr="004B2D54" w14:paraId="29F8C7B9" w14:textId="77777777" w:rsidTr="00BE79B6">
        <w:trPr>
          <w:trHeight w:val="57"/>
        </w:trPr>
        <w:tc>
          <w:tcPr>
            <w:tcW w:w="840" w:type="pct"/>
          </w:tcPr>
          <w:p w14:paraId="6BE1F0AB" w14:textId="77777777" w:rsidR="00501749" w:rsidRPr="002C0D21" w:rsidRDefault="00501749" w:rsidP="002C0D2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18" w:type="pct"/>
          </w:tcPr>
          <w:p w14:paraId="55DAC66F" w14:textId="511DF5B9" w:rsidR="00501749" w:rsidRPr="002C0D21" w:rsidRDefault="00501749" w:rsidP="002C0D2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lalokonosec libečkový</w:t>
            </w:r>
          </w:p>
        </w:tc>
        <w:tc>
          <w:tcPr>
            <w:tcW w:w="708" w:type="pct"/>
          </w:tcPr>
          <w:p w14:paraId="44FB62F8" w14:textId="77777777" w:rsidR="00501749" w:rsidRPr="002C0D21" w:rsidRDefault="00501749" w:rsidP="002C0D2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0" w:type="pct"/>
          </w:tcPr>
          <w:p w14:paraId="7B10AB57" w14:textId="46C43791" w:rsidR="00501749" w:rsidRPr="002C0D21" w:rsidRDefault="00501749" w:rsidP="002C0D2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356" w:type="pct"/>
          </w:tcPr>
          <w:p w14:paraId="7A5FA0C3" w14:textId="77777777" w:rsidR="00BE79B6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1) od: 11 BBCH, </w:t>
            </w:r>
          </w:p>
          <w:p w14:paraId="56070B07" w14:textId="6CE3CDEB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13 BBCH </w:t>
            </w:r>
          </w:p>
          <w:p w14:paraId="673EFD6F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2) podle signalizace (hromadný výlet brouků)</w:t>
            </w:r>
          </w:p>
        </w:tc>
        <w:tc>
          <w:tcPr>
            <w:tcW w:w="929" w:type="pct"/>
          </w:tcPr>
          <w:p w14:paraId="768D68C2" w14:textId="77777777" w:rsidR="00501749" w:rsidRPr="002C0D21" w:rsidRDefault="00501749" w:rsidP="002C0D2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6D33" w:rsidRPr="004B2D54" w14:paraId="1311081E" w14:textId="77777777" w:rsidTr="00BE79B6">
        <w:trPr>
          <w:trHeight w:val="57"/>
        </w:trPr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317" w14:textId="77777777" w:rsidR="00326D33" w:rsidRPr="002C0D21" w:rsidRDefault="00326D33" w:rsidP="002261D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CAE9" w14:textId="11DC2736" w:rsidR="00326D33" w:rsidRPr="002C0D21" w:rsidRDefault="00326D33" w:rsidP="002261D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dřepčík chmelový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984" w14:textId="77777777" w:rsidR="00326D33" w:rsidRPr="002C0D21" w:rsidRDefault="00326D33" w:rsidP="002261D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53DF" w14:textId="77777777" w:rsidR="00326D33" w:rsidRPr="002C0D21" w:rsidRDefault="00326D33" w:rsidP="002261D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D54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50D" w14:textId="77777777" w:rsidR="00BE79B6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1) od: 11 BBCH, </w:t>
            </w:r>
          </w:p>
          <w:p w14:paraId="050D6077" w14:textId="66DCD8F0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do: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 BBCH </w:t>
            </w:r>
          </w:p>
          <w:p w14:paraId="6D3A6F86" w14:textId="7B9B369A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4DA7" w14:textId="77777777" w:rsidR="00326D33" w:rsidRPr="002C0D21" w:rsidRDefault="00326D33" w:rsidP="002261D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D485F53" w14:textId="77777777" w:rsidR="00BE79B6" w:rsidRDefault="004B2D54" w:rsidP="004B2D54">
      <w:pPr>
        <w:pStyle w:val="Bezmezer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</w:t>
      </w:r>
    </w:p>
    <w:p w14:paraId="1E4760AC" w14:textId="68039A6E" w:rsidR="004B2D54" w:rsidRPr="00597DCE" w:rsidRDefault="004B2D54" w:rsidP="004B2D54">
      <w:pPr>
        <w:pStyle w:val="Bezmezer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OL (ochranná lhůta) je dána počtem dnů, které je nutné dodržet mezi termínem poslední aplikace a  </w:t>
      </w:r>
    </w:p>
    <w:p w14:paraId="33545FE1" w14:textId="77777777" w:rsidR="004B2D54" w:rsidRPr="00597DCE" w:rsidRDefault="004B2D54" w:rsidP="004B2D54">
      <w:pPr>
        <w:pStyle w:val="Bezmezer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 sklizní.</w:t>
      </w:r>
    </w:p>
    <w:p w14:paraId="46EF19D2" w14:textId="0C7DF801" w:rsidR="004B2D54" w:rsidRDefault="004B2D54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 AT – ochranná lhůta je dána odstupem mezi termínem poslední aplikace a sklizní.</w:t>
      </w:r>
    </w:p>
    <w:p w14:paraId="579FF3C9" w14:textId="77777777" w:rsidR="00BE79B6" w:rsidRPr="00597DCE" w:rsidRDefault="00BE79B6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Style w:val="Mkatabulky2"/>
        <w:tblW w:w="5000" w:type="pct"/>
        <w:tblInd w:w="0" w:type="dxa"/>
        <w:tblLook w:val="01E0" w:firstRow="1" w:lastRow="1" w:firstColumn="1" w:lastColumn="1" w:noHBand="0" w:noVBand="0"/>
      </w:tblPr>
      <w:tblGrid>
        <w:gridCol w:w="2542"/>
        <w:gridCol w:w="1997"/>
        <w:gridCol w:w="1384"/>
        <w:gridCol w:w="1506"/>
        <w:gridCol w:w="1631"/>
      </w:tblGrid>
      <w:tr w:rsidR="004B2D54" w:rsidRPr="002C0D21" w14:paraId="13844A51" w14:textId="77777777" w:rsidTr="004B2D54">
        <w:tc>
          <w:tcPr>
            <w:tcW w:w="1403" w:type="pct"/>
          </w:tcPr>
          <w:p w14:paraId="15EBCEE6" w14:textId="77777777" w:rsidR="002C0D21" w:rsidRPr="002C0D21" w:rsidRDefault="002C0D21" w:rsidP="004C7A67">
            <w:pPr>
              <w:widowControl w:val="0"/>
              <w:autoSpaceDE/>
              <w:autoSpaceDN/>
              <w:adjustRightInd/>
              <w:spacing w:before="80" w:after="80" w:line="259" w:lineRule="auto"/>
              <w:ind w:left="5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D21">
              <w:rPr>
                <w:rFonts w:ascii="Times New Roman" w:eastAsiaTheme="minorHAnsi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102" w:type="pct"/>
          </w:tcPr>
          <w:p w14:paraId="126D017C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64" w:type="pct"/>
          </w:tcPr>
          <w:p w14:paraId="7ADEA0CD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31" w:type="pct"/>
          </w:tcPr>
          <w:p w14:paraId="49CBBF80" w14:textId="77777777" w:rsidR="002C0D21" w:rsidRPr="002C0D21" w:rsidRDefault="002C0D21" w:rsidP="004C7A67">
            <w:pPr>
              <w:widowControl w:val="0"/>
              <w:autoSpaceDE/>
              <w:autoSpaceDN/>
              <w:adjustRightInd/>
              <w:spacing w:before="80" w:after="80" w:line="259" w:lineRule="auto"/>
              <w:ind w:left="51"/>
              <w:jc w:val="lef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00" w:type="pct"/>
          </w:tcPr>
          <w:p w14:paraId="287E620D" w14:textId="77777777" w:rsidR="002C0D21" w:rsidRPr="002C0D21" w:rsidRDefault="002C0D21" w:rsidP="004C7A67">
            <w:pPr>
              <w:widowControl w:val="0"/>
              <w:spacing w:after="12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4B2D54" w:rsidRPr="002C0D21" w14:paraId="6E571213" w14:textId="77777777" w:rsidTr="004B2D54">
        <w:tc>
          <w:tcPr>
            <w:tcW w:w="1403" w:type="pct"/>
          </w:tcPr>
          <w:p w14:paraId="5523C4BD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102" w:type="pct"/>
          </w:tcPr>
          <w:p w14:paraId="583F7328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500-2000 l/ha</w:t>
            </w:r>
          </w:p>
        </w:tc>
        <w:tc>
          <w:tcPr>
            <w:tcW w:w="764" w:type="pct"/>
          </w:tcPr>
          <w:p w14:paraId="15319FF9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31" w:type="pct"/>
          </w:tcPr>
          <w:p w14:paraId="2BD2D027" w14:textId="4DAE54BE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1x</w:t>
            </w:r>
            <w:r w:rsidR="004B2D5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00" w:type="pct"/>
          </w:tcPr>
          <w:p w14:paraId="51882097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2D54" w:rsidRPr="002C0D21" w14:paraId="2ACDC93D" w14:textId="77777777" w:rsidTr="004B2D54">
        <w:tc>
          <w:tcPr>
            <w:tcW w:w="1403" w:type="pct"/>
          </w:tcPr>
          <w:p w14:paraId="1D5D5F36" w14:textId="6A860E70" w:rsidR="002C0D21" w:rsidRPr="002C0D21" w:rsidRDefault="001D4BBA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h</w:t>
            </w:r>
            <w:r w:rsidR="002C0D21"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rušeň</w:t>
            </w:r>
            <w:r w:rsidR="004B2D54">
              <w:rPr>
                <w:rFonts w:ascii="Times New Roman" w:hAnsi="Times New Roman"/>
                <w:sz w:val="24"/>
                <w:szCs w:val="24"/>
                <w:lang w:eastAsia="cs-CZ"/>
              </w:rPr>
              <w:t>, jabloň, třešeň, višeň</w:t>
            </w:r>
          </w:p>
        </w:tc>
        <w:tc>
          <w:tcPr>
            <w:tcW w:w="1102" w:type="pct"/>
          </w:tcPr>
          <w:p w14:paraId="221A5B48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500-1500 l/ha</w:t>
            </w:r>
          </w:p>
        </w:tc>
        <w:tc>
          <w:tcPr>
            <w:tcW w:w="764" w:type="pct"/>
          </w:tcPr>
          <w:p w14:paraId="682CA9A1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31" w:type="pct"/>
          </w:tcPr>
          <w:p w14:paraId="1474627A" w14:textId="1E934371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0D2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900" w:type="pct"/>
          </w:tcPr>
          <w:p w14:paraId="4FF2A5C1" w14:textId="77777777" w:rsidR="002C0D21" w:rsidRPr="002C0D21" w:rsidRDefault="002C0D21" w:rsidP="004C7A67">
            <w:pPr>
              <w:widowControl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F9351C" w14:textId="2E14BD42" w:rsidR="009624D4" w:rsidRDefault="009624D4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7C44BB99" w14:textId="3EB190C8" w:rsidR="00524C79" w:rsidRPr="004C7A67" w:rsidRDefault="004C7A67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7A67">
        <w:rPr>
          <w:rFonts w:ascii="Times New Roman" w:hAnsi="Times New Roman"/>
          <w:sz w:val="24"/>
          <w:szCs w:val="24"/>
        </w:rPr>
        <w:t>V chmelu se aplikace provádí pásovým postřikem pomocí postřikovače s univerzálním rámem s upravenou šířkou záběru 1.5 m, postřik je prováděn směrem k zemi.</w:t>
      </w:r>
    </w:p>
    <w:p w14:paraId="23A71D07" w14:textId="2E58536B" w:rsidR="004C7A67" w:rsidRDefault="004C7A67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4EAD8" w14:textId="77777777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CBC2D" w14:textId="489F55B0" w:rsidR="00403E25" w:rsidRPr="00030A7C" w:rsidRDefault="00030A7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0A7C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1D4BBA" w:rsidRPr="008D7E7D" w14:paraId="41CFE85D" w14:textId="77777777" w:rsidTr="00D761F5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2D9B484" w14:textId="77777777" w:rsidR="001D4BBA" w:rsidRPr="008D7E7D" w:rsidRDefault="001D4BBA" w:rsidP="004C7A67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Plodina</w:t>
            </w:r>
          </w:p>
        </w:tc>
        <w:tc>
          <w:tcPr>
            <w:tcW w:w="1234" w:type="dxa"/>
            <w:vAlign w:val="center"/>
          </w:tcPr>
          <w:p w14:paraId="64EEFFA5" w14:textId="77777777" w:rsidR="001D4BBA" w:rsidRPr="008D7E7D" w:rsidRDefault="001D4BBA" w:rsidP="004C7A67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3FD25906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03AE0D3B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50 %</w:t>
            </w:r>
          </w:p>
        </w:tc>
        <w:tc>
          <w:tcPr>
            <w:tcW w:w="1227" w:type="dxa"/>
            <w:vAlign w:val="center"/>
          </w:tcPr>
          <w:p w14:paraId="473E3FF0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3A27BA2C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75 %</w:t>
            </w:r>
          </w:p>
        </w:tc>
        <w:tc>
          <w:tcPr>
            <w:tcW w:w="1298" w:type="dxa"/>
            <w:vAlign w:val="center"/>
          </w:tcPr>
          <w:p w14:paraId="211DF79D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tryska</w:t>
            </w:r>
          </w:p>
          <w:p w14:paraId="15B0FC68" w14:textId="77777777" w:rsidR="001D4BBA" w:rsidRPr="008D7E7D" w:rsidRDefault="001D4BBA" w:rsidP="004C7A67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90 %</w:t>
            </w:r>
          </w:p>
        </w:tc>
      </w:tr>
      <w:tr w:rsidR="001D4BBA" w:rsidRPr="008D7E7D" w14:paraId="30D631D1" w14:textId="77777777" w:rsidTr="00D761F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01215AB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Ochranná vzdálenost s ohledem na ochranu vodních organismů [m]</w:t>
            </w:r>
          </w:p>
        </w:tc>
      </w:tr>
      <w:tr w:rsidR="001D4BBA" w:rsidRPr="008D7E7D" w14:paraId="142A7975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441D999" w14:textId="53565A12" w:rsidR="001D4BBA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D4BBA" w:rsidRPr="008D7E7D">
              <w:rPr>
                <w:sz w:val="24"/>
                <w:szCs w:val="24"/>
              </w:rPr>
              <w:t>abloň, hrušeň, třešeň, višeň</w:t>
            </w:r>
          </w:p>
        </w:tc>
        <w:tc>
          <w:tcPr>
            <w:tcW w:w="1234" w:type="dxa"/>
            <w:vAlign w:val="center"/>
          </w:tcPr>
          <w:p w14:paraId="0D457EAE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18</w:t>
            </w:r>
          </w:p>
        </w:tc>
        <w:tc>
          <w:tcPr>
            <w:tcW w:w="1353" w:type="dxa"/>
            <w:vAlign w:val="center"/>
          </w:tcPr>
          <w:p w14:paraId="3E198040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vAlign w:val="center"/>
          </w:tcPr>
          <w:p w14:paraId="7359E313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vAlign w:val="center"/>
          </w:tcPr>
          <w:p w14:paraId="5A694936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6</w:t>
            </w:r>
          </w:p>
        </w:tc>
      </w:tr>
      <w:tr w:rsidR="00D761F5" w:rsidRPr="008D7E7D" w14:paraId="02355995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50011D0C" w14:textId="70CF1CF8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234" w:type="dxa"/>
            <w:vAlign w:val="center"/>
          </w:tcPr>
          <w:p w14:paraId="55C44839" w14:textId="4EBBC39B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3" w:type="dxa"/>
            <w:vAlign w:val="center"/>
          </w:tcPr>
          <w:p w14:paraId="66139E01" w14:textId="144BE9A7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vAlign w:val="center"/>
          </w:tcPr>
          <w:p w14:paraId="19A16A67" w14:textId="3F4F6510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center"/>
          </w:tcPr>
          <w:p w14:paraId="607BA352" w14:textId="63E4F5E5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4BBA" w:rsidRPr="008D7E7D" w14:paraId="69EB7B5D" w14:textId="77777777" w:rsidTr="00D761F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C823301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1D4BBA" w:rsidRPr="008D7E7D" w14:paraId="18E2E3EC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09E87C00" w14:textId="143ADBBD" w:rsidR="001D4BBA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D4BBA" w:rsidRPr="008D7E7D">
              <w:rPr>
                <w:sz w:val="24"/>
                <w:szCs w:val="24"/>
              </w:rPr>
              <w:t>abloň, hrušeň, třešeň, višeň</w:t>
            </w:r>
          </w:p>
        </w:tc>
        <w:tc>
          <w:tcPr>
            <w:tcW w:w="1234" w:type="dxa"/>
            <w:vAlign w:val="center"/>
          </w:tcPr>
          <w:p w14:paraId="36E9BDFA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center"/>
          </w:tcPr>
          <w:p w14:paraId="4029FF94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vAlign w:val="center"/>
          </w:tcPr>
          <w:p w14:paraId="263EAFDA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15</w:t>
            </w:r>
          </w:p>
        </w:tc>
        <w:tc>
          <w:tcPr>
            <w:tcW w:w="1298" w:type="dxa"/>
            <w:vAlign w:val="center"/>
          </w:tcPr>
          <w:p w14:paraId="4DED04ED" w14:textId="77777777" w:rsidR="001D4BBA" w:rsidRPr="008D7E7D" w:rsidRDefault="001D4BBA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7E7D">
              <w:rPr>
                <w:sz w:val="24"/>
                <w:szCs w:val="24"/>
              </w:rPr>
              <w:t>10</w:t>
            </w:r>
          </w:p>
        </w:tc>
      </w:tr>
      <w:tr w:rsidR="00D761F5" w:rsidRPr="008D7E7D" w14:paraId="39097662" w14:textId="77777777" w:rsidTr="00D761F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603C73A1" w14:textId="470C315D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</w:t>
            </w:r>
          </w:p>
        </w:tc>
        <w:tc>
          <w:tcPr>
            <w:tcW w:w="1234" w:type="dxa"/>
            <w:vAlign w:val="center"/>
          </w:tcPr>
          <w:p w14:paraId="0A2CC18E" w14:textId="411ABF57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center"/>
          </w:tcPr>
          <w:p w14:paraId="720A24CC" w14:textId="2B6ADBDE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7" w:type="dxa"/>
            <w:vAlign w:val="center"/>
          </w:tcPr>
          <w:p w14:paraId="0A329981" w14:textId="3325C35E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  <w:vAlign w:val="center"/>
          </w:tcPr>
          <w:p w14:paraId="523792D9" w14:textId="7888DB4C" w:rsidR="00D761F5" w:rsidRPr="008D7E7D" w:rsidRDefault="00D761F5" w:rsidP="004C7A67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5AFF2235" w14:textId="77777777" w:rsidR="004C7A67" w:rsidRPr="00BE79B6" w:rsidRDefault="004C7A67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0B6943D" w14:textId="364A49D4" w:rsidR="00D761F5" w:rsidRDefault="00D761F5" w:rsidP="00BE79B6">
      <w:pPr>
        <w:widowControl w:val="0"/>
        <w:spacing w:after="120" w:line="259" w:lineRule="auto"/>
        <w:rPr>
          <w:rFonts w:ascii="Times New Roman" w:hAnsi="Times New Roman"/>
          <w:sz w:val="24"/>
          <w:szCs w:val="24"/>
          <w:u w:val="single"/>
        </w:rPr>
      </w:pPr>
      <w:r w:rsidRPr="00D761F5">
        <w:rPr>
          <w:rFonts w:ascii="Times New Roman" w:hAnsi="Times New Roman"/>
          <w:sz w:val="24"/>
          <w:szCs w:val="24"/>
          <w:u w:val="single"/>
        </w:rPr>
        <w:t>Jabloň, hrušeň, třešeň, višeň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8FCD813" w14:textId="3F67EB31" w:rsidR="001D4BBA" w:rsidRPr="008D7E7D" w:rsidRDefault="001D4BBA" w:rsidP="004C7A67">
      <w:pPr>
        <w:widowControl w:val="0"/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8D7E7D">
        <w:rPr>
          <w:rFonts w:ascii="Times New Roman" w:hAnsi="Times New Roman"/>
          <w:bCs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8D7E7D">
        <w:rPr>
          <w:rFonts w:ascii="Times New Roman" w:hAnsi="Times New Roman"/>
          <w:bCs/>
          <w:sz w:val="24"/>
          <w:szCs w:val="24"/>
        </w:rPr>
        <w:t>&lt; 18</w:t>
      </w:r>
      <w:proofErr w:type="gramEnd"/>
      <w:r w:rsidRPr="008D7E7D">
        <w:rPr>
          <w:rFonts w:ascii="Times New Roman" w:hAnsi="Times New Roman"/>
          <w:bCs/>
          <w:sz w:val="24"/>
          <w:szCs w:val="24"/>
        </w:rPr>
        <w:t xml:space="preserve"> m.</w:t>
      </w:r>
    </w:p>
    <w:p w14:paraId="7EEC1FD1" w14:textId="77777777" w:rsidR="00BE79B6" w:rsidRDefault="00BE79B6" w:rsidP="00BE79B6">
      <w:pPr>
        <w:widowControl w:val="0"/>
        <w:spacing w:after="120" w:line="259" w:lineRule="auto"/>
        <w:rPr>
          <w:rFonts w:ascii="Times New Roman" w:hAnsi="Times New Roman"/>
          <w:sz w:val="24"/>
          <w:szCs w:val="24"/>
          <w:u w:val="single"/>
        </w:rPr>
      </w:pPr>
    </w:p>
    <w:p w14:paraId="3E3AC24D" w14:textId="3F321212" w:rsidR="00D761F5" w:rsidRPr="00BE79B6" w:rsidRDefault="00D761F5" w:rsidP="00BE79B6">
      <w:pPr>
        <w:widowControl w:val="0"/>
        <w:spacing w:after="120" w:line="259" w:lineRule="auto"/>
        <w:rPr>
          <w:rFonts w:ascii="Times New Roman" w:hAnsi="Times New Roman"/>
          <w:sz w:val="24"/>
          <w:szCs w:val="24"/>
          <w:u w:val="single"/>
        </w:rPr>
      </w:pPr>
      <w:r w:rsidRPr="00BE79B6">
        <w:rPr>
          <w:rFonts w:ascii="Times New Roman" w:hAnsi="Times New Roman"/>
          <w:sz w:val="24"/>
          <w:szCs w:val="24"/>
          <w:u w:val="single"/>
        </w:rPr>
        <w:lastRenderedPageBreak/>
        <w:t xml:space="preserve">Chmel: </w:t>
      </w:r>
    </w:p>
    <w:p w14:paraId="77013122" w14:textId="496D0EAC" w:rsidR="00D761F5" w:rsidRDefault="00D761F5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>Za účelem ochrany vodních organismů neaplikujte na svažitých pozemcích (≥ 3° svažitosti), j</w:t>
      </w:r>
      <w:r w:rsidR="003E7F8F" w:rsidRPr="00BE79B6">
        <w:rPr>
          <w:rFonts w:ascii="Times New Roman" w:hAnsi="Times New Roman"/>
          <w:sz w:val="24"/>
          <w:szCs w:val="24"/>
        </w:rPr>
        <w:t>e</w:t>
      </w:r>
      <w:r w:rsidRPr="00BE79B6">
        <w:rPr>
          <w:rFonts w:ascii="Times New Roman" w:hAnsi="Times New Roman"/>
          <w:sz w:val="24"/>
          <w:szCs w:val="24"/>
        </w:rPr>
        <w:t xml:space="preserve">jichž okraje jsou vzdáleny od povrchových vod </w:t>
      </w:r>
      <w:proofErr w:type="gramStart"/>
      <w:r w:rsidRPr="00BE79B6">
        <w:rPr>
          <w:rFonts w:ascii="Times New Roman" w:hAnsi="Times New Roman"/>
          <w:sz w:val="24"/>
          <w:szCs w:val="24"/>
        </w:rPr>
        <w:t>&lt; 16</w:t>
      </w:r>
      <w:proofErr w:type="gramEnd"/>
      <w:r w:rsidRPr="00BE79B6">
        <w:rPr>
          <w:rFonts w:ascii="Times New Roman" w:hAnsi="Times New Roman"/>
          <w:sz w:val="24"/>
          <w:szCs w:val="24"/>
        </w:rPr>
        <w:t xml:space="preserve"> m.</w:t>
      </w:r>
    </w:p>
    <w:p w14:paraId="77D8C9F4" w14:textId="77777777" w:rsidR="00BE79B6" w:rsidRPr="00BE79B6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5E4E8" w14:textId="77777777" w:rsidR="00861476" w:rsidRPr="00730A41" w:rsidRDefault="00861476" w:rsidP="004C7A6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730A41" w:rsidRDefault="005629CE" w:rsidP="004C7A67">
      <w:pPr>
        <w:widowControl w:val="0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77777777" w:rsidR="005629CE" w:rsidRDefault="005629CE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7E9A2427" w14:textId="77777777" w:rsidR="006B53F3" w:rsidRDefault="006B53F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7A69F79B" w14:textId="77777777" w:rsidR="0098295A" w:rsidRDefault="0098295A" w:rsidP="004C7A67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5D7E88B" w14:textId="43A3D5E5" w:rsidR="001D4BBA" w:rsidRDefault="001D4BBA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 xml:space="preserve">Zvlášť nebezpečný pro včely. Přípravek nesmí být aplikován na porost navštěvovaný včelami. Neaplikujte na pozemky s kvetoucími plevely. Neaplikuje na místech, na nichž jsou včely aktivní při vyhledávání potravy. </w:t>
      </w:r>
    </w:p>
    <w:p w14:paraId="7F519DB6" w14:textId="77777777" w:rsidR="00A05414" w:rsidRPr="008D7E7D" w:rsidRDefault="00A05414" w:rsidP="004C7A67">
      <w:pPr>
        <w:widowControl w:val="0"/>
        <w:spacing w:after="60"/>
        <w:rPr>
          <w:rFonts w:ascii="Times New Roman" w:hAnsi="Times New Roman"/>
          <w:sz w:val="24"/>
          <w:szCs w:val="24"/>
        </w:rPr>
      </w:pPr>
    </w:p>
    <w:p w14:paraId="79A73201" w14:textId="791C420E" w:rsidR="0098295A" w:rsidRDefault="00A0541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Ochranná vzdálenost mezi hranicí ošetřené plochy nesmí být menší než 5 metrů od hranice oblasti využívané zranitelnými skupinami obyvatel. </w:t>
      </w:r>
    </w:p>
    <w:p w14:paraId="70945A65" w14:textId="77777777" w:rsidR="00BE79B6" w:rsidRPr="00730A41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E3659A2" w14:textId="77777777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065CB85A" w:rsidR="00861476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2E18F84A" w14:textId="77777777" w:rsidR="00BE79B6" w:rsidRPr="0098295A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C37BA" w14:textId="618C40AF" w:rsidR="00861476" w:rsidRPr="0098295A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0E2128">
        <w:rPr>
          <w:rFonts w:ascii="Times New Roman" w:hAnsi="Times New Roman"/>
          <w:sz w:val="24"/>
          <w:szCs w:val="24"/>
        </w:rPr>
        <w:t xml:space="preserve"> ve </w:t>
      </w:r>
      <w:r w:rsidR="000E2128" w:rsidRPr="000E2128">
        <w:rPr>
          <w:rFonts w:ascii="Times New Roman" w:hAnsi="Times New Roman"/>
          <w:sz w:val="24"/>
          <w:szCs w:val="24"/>
        </w:rPr>
        <w:t>Sbírce právních předpisů územních samosprávných celků a některých správních úřadů</w:t>
      </w:r>
      <w:r w:rsidRPr="00BE79B6">
        <w:rPr>
          <w:rFonts w:ascii="Times New Roman" w:hAnsi="Times New Roman"/>
          <w:sz w:val="24"/>
          <w:szCs w:val="24"/>
        </w:rPr>
        <w:t>.</w:t>
      </w:r>
    </w:p>
    <w:p w14:paraId="04B2A6ED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57E3A2AB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2C0D21">
        <w:rPr>
          <w:rFonts w:ascii="Times New Roman" w:hAnsi="Times New Roman"/>
          <w:sz w:val="24"/>
          <w:szCs w:val="24"/>
        </w:rPr>
        <w:t>EXIREL</w:t>
      </w:r>
      <w:r w:rsidR="00B44DEC">
        <w:rPr>
          <w:rFonts w:ascii="Times New Roman" w:hAnsi="Times New Roman"/>
          <w:sz w:val="24"/>
          <w:szCs w:val="24"/>
        </w:rPr>
        <w:t xml:space="preserve"> (</w:t>
      </w:r>
      <w:r w:rsidR="002C0D21">
        <w:rPr>
          <w:rFonts w:ascii="Times New Roman" w:hAnsi="Times New Roman"/>
          <w:iCs/>
          <w:sz w:val="24"/>
          <w:szCs w:val="24"/>
        </w:rPr>
        <w:t>5285</w:t>
      </w:r>
      <w:r w:rsidR="00FF2A37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508C29A" w14:textId="77777777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5A127A0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2C0D21">
        <w:rPr>
          <w:rFonts w:ascii="Times New Roman" w:hAnsi="Times New Roman"/>
          <w:sz w:val="24"/>
          <w:szCs w:val="24"/>
        </w:rPr>
        <w:t>EXIREL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2FBCB05" w14:textId="10A83F1C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5B95D30F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5C6060E0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3C73E9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4D7AA5BD" w14:textId="167E8BA0" w:rsidR="00B5705E" w:rsidRDefault="00B5705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BF2902" w14:textId="3394E7D3" w:rsidR="003C73E9" w:rsidRDefault="003C73E9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622A69" w14:textId="77777777" w:rsidR="00BE79B6" w:rsidRPr="00394ADF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94ADF">
        <w:rPr>
          <w:rFonts w:ascii="Times New Roman" w:hAnsi="Times New Roman"/>
          <w:sz w:val="24"/>
          <w:szCs w:val="24"/>
        </w:rPr>
        <w:lastRenderedPageBreak/>
        <w:t>Čl. 5</w:t>
      </w:r>
    </w:p>
    <w:p w14:paraId="6401C21A" w14:textId="77777777" w:rsidR="00BE79B6" w:rsidRPr="00BE79B6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A3E65A" w14:textId="7DBB537B" w:rsidR="00BE79B6" w:rsidRDefault="00BE79B6" w:rsidP="00BE79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BE79B6">
        <w:rPr>
          <w:rFonts w:ascii="Times New Roman" w:hAnsi="Times New Roman"/>
          <w:sz w:val="24"/>
          <w:szCs w:val="24"/>
        </w:rPr>
        <w:t xml:space="preserve">Odkladná lhůta stanovená nařízením ÚKZÚZ č.j. UKZUZ 075917/2021 ze dne </w:t>
      </w:r>
      <w:r>
        <w:rPr>
          <w:rFonts w:ascii="Times New Roman" w:hAnsi="Times New Roman"/>
          <w:sz w:val="24"/>
          <w:szCs w:val="24"/>
        </w:rPr>
        <w:t>3</w:t>
      </w:r>
      <w:r w:rsidRPr="00BE79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května</w:t>
      </w:r>
      <w:r w:rsidRPr="00BE79B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BE79B6">
        <w:rPr>
          <w:rFonts w:ascii="Times New Roman" w:hAnsi="Times New Roman"/>
          <w:sz w:val="24"/>
          <w:szCs w:val="24"/>
        </w:rPr>
        <w:t xml:space="preserve"> pro prodej a distribuci přípravku </w:t>
      </w:r>
      <w:proofErr w:type="spellStart"/>
      <w:r>
        <w:rPr>
          <w:rFonts w:ascii="Times New Roman" w:hAnsi="Times New Roman"/>
          <w:sz w:val="24"/>
          <w:szCs w:val="24"/>
        </w:rPr>
        <w:t>Exirel</w:t>
      </w:r>
      <w:proofErr w:type="spellEnd"/>
      <w:r w:rsidRPr="00BE79B6">
        <w:rPr>
          <w:rFonts w:ascii="Times New Roman" w:hAnsi="Times New Roman"/>
          <w:sz w:val="24"/>
          <w:szCs w:val="24"/>
        </w:rPr>
        <w:t xml:space="preserve"> a odkladná lhůta pro používání nakoupených zásob tohoto přípravku opatřených etiketou uvedenou do souladu s nařízením ÚKZÚZ č.j. </w:t>
      </w:r>
      <w:r w:rsidR="003C73E9" w:rsidRPr="003C73E9">
        <w:rPr>
          <w:rFonts w:ascii="Times New Roman" w:hAnsi="Times New Roman"/>
          <w:sz w:val="24"/>
          <w:szCs w:val="24"/>
        </w:rPr>
        <w:t>UKZUZ 003161/2021 ze dne 19. 1. 2021</w:t>
      </w:r>
      <w:r w:rsidRPr="00BE79B6">
        <w:rPr>
          <w:rFonts w:ascii="Times New Roman" w:hAnsi="Times New Roman"/>
          <w:sz w:val="24"/>
          <w:szCs w:val="24"/>
        </w:rPr>
        <w:t xml:space="preserve"> zůstává v platnosti.</w:t>
      </w:r>
    </w:p>
    <w:p w14:paraId="0CBF07EC" w14:textId="77777777" w:rsidR="00BE79B6" w:rsidRPr="00E1663C" w:rsidRDefault="00BE79B6" w:rsidP="00BE79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33347244" w14:textId="566E0006" w:rsidR="00BE79B6" w:rsidRPr="004E4FA9" w:rsidRDefault="00BE79B6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4FA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6</w:t>
      </w:r>
    </w:p>
    <w:p w14:paraId="005C4BE4" w14:textId="77777777" w:rsidR="00983D6E" w:rsidRPr="00EA3C7D" w:rsidRDefault="00983D6E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D1B138" w14:textId="37D345D1" w:rsidR="00384241" w:rsidRPr="007033E9" w:rsidRDefault="00384241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BE79B6" w:rsidRPr="00BE79B6">
        <w:rPr>
          <w:rFonts w:ascii="Times New Roman" w:hAnsi="Times New Roman"/>
          <w:sz w:val="24"/>
          <w:szCs w:val="24"/>
        </w:rPr>
        <w:t>UKZUZ 075917/2021</w:t>
      </w:r>
      <w:r w:rsidR="00BE79B6">
        <w:rPr>
          <w:rFonts w:ascii="Times New Roman" w:hAnsi="Times New Roman"/>
          <w:sz w:val="24"/>
          <w:szCs w:val="24"/>
        </w:rPr>
        <w:t xml:space="preserve"> </w:t>
      </w:r>
      <w:r w:rsidRPr="00E1663C">
        <w:rPr>
          <w:rFonts w:ascii="Times New Roman" w:hAnsi="Times New Roman"/>
          <w:sz w:val="24"/>
          <w:szCs w:val="24"/>
        </w:rPr>
        <w:t xml:space="preserve">ze dne </w:t>
      </w:r>
      <w:r w:rsidR="00BE79B6">
        <w:rPr>
          <w:rFonts w:ascii="Times New Roman" w:hAnsi="Times New Roman"/>
          <w:sz w:val="24"/>
          <w:szCs w:val="24"/>
        </w:rPr>
        <w:t>3</w:t>
      </w:r>
      <w:r w:rsidR="002C0D21">
        <w:rPr>
          <w:rFonts w:ascii="Times New Roman" w:hAnsi="Times New Roman"/>
          <w:sz w:val="24"/>
          <w:szCs w:val="24"/>
        </w:rPr>
        <w:t xml:space="preserve">. </w:t>
      </w:r>
      <w:r w:rsidR="00BE79B6">
        <w:rPr>
          <w:rFonts w:ascii="Times New Roman" w:hAnsi="Times New Roman"/>
          <w:sz w:val="24"/>
          <w:szCs w:val="24"/>
        </w:rPr>
        <w:t>5</w:t>
      </w:r>
      <w:r w:rsidR="002C0D21">
        <w:rPr>
          <w:rFonts w:ascii="Times New Roman" w:hAnsi="Times New Roman"/>
          <w:sz w:val="24"/>
          <w:szCs w:val="24"/>
        </w:rPr>
        <w:t>. 2021</w:t>
      </w:r>
      <w:r w:rsidR="00BE79B6"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B6FF6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32722" w14:textId="5D22E76D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1517F7" w14:textId="074530A2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67586C" w14:textId="0BB7E91A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630F6" w14:textId="1F82CAC1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920D5" w14:textId="2E5D799A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0EC3EA" w14:textId="787EBFF8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796BD" w14:textId="1F7E9E10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8297A4" w14:textId="77777777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0D815" w14:textId="77777777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0AD315F4" w14:textId="006CC664" w:rsidR="006B53F3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D20A" w14:textId="77777777" w:rsidR="00CC4E0D" w:rsidRDefault="00CC4E0D" w:rsidP="00CE12AE">
      <w:pPr>
        <w:spacing w:after="0" w:line="240" w:lineRule="auto"/>
      </w:pPr>
      <w:r>
        <w:separator/>
      </w:r>
    </w:p>
  </w:endnote>
  <w:endnote w:type="continuationSeparator" w:id="0">
    <w:p w14:paraId="4662CC6C" w14:textId="77777777" w:rsidR="00CC4E0D" w:rsidRDefault="00CC4E0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DA62" w14:textId="77777777" w:rsidR="00CC4E0D" w:rsidRDefault="00CC4E0D" w:rsidP="00CE12AE">
      <w:pPr>
        <w:spacing w:after="0" w:line="240" w:lineRule="auto"/>
      </w:pPr>
      <w:r>
        <w:separator/>
      </w:r>
    </w:p>
  </w:footnote>
  <w:footnote w:type="continuationSeparator" w:id="0">
    <w:p w14:paraId="6C3EE9A9" w14:textId="77777777" w:rsidR="00CC4E0D" w:rsidRDefault="00CC4E0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30A7C"/>
    <w:rsid w:val="00030FC9"/>
    <w:rsid w:val="00032445"/>
    <w:rsid w:val="00053AA8"/>
    <w:rsid w:val="00055DB7"/>
    <w:rsid w:val="00065520"/>
    <w:rsid w:val="0006634E"/>
    <w:rsid w:val="000677D4"/>
    <w:rsid w:val="000709AE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2128"/>
    <w:rsid w:val="000E41A9"/>
    <w:rsid w:val="000F18E2"/>
    <w:rsid w:val="000F4BC9"/>
    <w:rsid w:val="0010681E"/>
    <w:rsid w:val="00107A84"/>
    <w:rsid w:val="00107EC4"/>
    <w:rsid w:val="0012074E"/>
    <w:rsid w:val="00122131"/>
    <w:rsid w:val="001246EC"/>
    <w:rsid w:val="00125FAF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B2E7C"/>
    <w:rsid w:val="001C19A5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F009E"/>
    <w:rsid w:val="001F0358"/>
    <w:rsid w:val="001F3573"/>
    <w:rsid w:val="001F54E4"/>
    <w:rsid w:val="002061F3"/>
    <w:rsid w:val="002115E3"/>
    <w:rsid w:val="00211FAA"/>
    <w:rsid w:val="00212FC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E4994"/>
    <w:rsid w:val="002E7DD4"/>
    <w:rsid w:val="002F02F1"/>
    <w:rsid w:val="002F6A86"/>
    <w:rsid w:val="003107E6"/>
    <w:rsid w:val="00316E68"/>
    <w:rsid w:val="00326D33"/>
    <w:rsid w:val="003279C2"/>
    <w:rsid w:val="00331562"/>
    <w:rsid w:val="00353F5B"/>
    <w:rsid w:val="003552E5"/>
    <w:rsid w:val="00355DD5"/>
    <w:rsid w:val="00357942"/>
    <w:rsid w:val="0036432F"/>
    <w:rsid w:val="0036507D"/>
    <w:rsid w:val="00365C57"/>
    <w:rsid w:val="0036647C"/>
    <w:rsid w:val="00371691"/>
    <w:rsid w:val="0038285B"/>
    <w:rsid w:val="00384241"/>
    <w:rsid w:val="00384FC8"/>
    <w:rsid w:val="00386938"/>
    <w:rsid w:val="00387C5E"/>
    <w:rsid w:val="0039490C"/>
    <w:rsid w:val="00394ADF"/>
    <w:rsid w:val="00394DC7"/>
    <w:rsid w:val="00397B54"/>
    <w:rsid w:val="003A0419"/>
    <w:rsid w:val="003A0795"/>
    <w:rsid w:val="003A598A"/>
    <w:rsid w:val="003A6EE5"/>
    <w:rsid w:val="003B6D7F"/>
    <w:rsid w:val="003B77CC"/>
    <w:rsid w:val="003C6EDD"/>
    <w:rsid w:val="003C736E"/>
    <w:rsid w:val="003C73E9"/>
    <w:rsid w:val="003D58DE"/>
    <w:rsid w:val="003E40C2"/>
    <w:rsid w:val="003E50E3"/>
    <w:rsid w:val="003E634E"/>
    <w:rsid w:val="003E7F8F"/>
    <w:rsid w:val="003F3356"/>
    <w:rsid w:val="003F3B8E"/>
    <w:rsid w:val="003F581F"/>
    <w:rsid w:val="00401BEF"/>
    <w:rsid w:val="00402B22"/>
    <w:rsid w:val="00403E25"/>
    <w:rsid w:val="00405270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771EF"/>
    <w:rsid w:val="00480E1A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25C9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35F72"/>
    <w:rsid w:val="00837628"/>
    <w:rsid w:val="008411FE"/>
    <w:rsid w:val="00841DF4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30E0"/>
    <w:rsid w:val="00934311"/>
    <w:rsid w:val="00935672"/>
    <w:rsid w:val="00935B37"/>
    <w:rsid w:val="00940529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E42AA"/>
    <w:rsid w:val="00AF4FB6"/>
    <w:rsid w:val="00B104F6"/>
    <w:rsid w:val="00B168E2"/>
    <w:rsid w:val="00B16A29"/>
    <w:rsid w:val="00B2618C"/>
    <w:rsid w:val="00B27DD8"/>
    <w:rsid w:val="00B36E09"/>
    <w:rsid w:val="00B37D8E"/>
    <w:rsid w:val="00B40835"/>
    <w:rsid w:val="00B44C23"/>
    <w:rsid w:val="00B44DEC"/>
    <w:rsid w:val="00B463F3"/>
    <w:rsid w:val="00B5705E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9B6"/>
    <w:rsid w:val="00BE7F6B"/>
    <w:rsid w:val="00BF27FF"/>
    <w:rsid w:val="00BF5E00"/>
    <w:rsid w:val="00BF7747"/>
    <w:rsid w:val="00C00B30"/>
    <w:rsid w:val="00C02790"/>
    <w:rsid w:val="00C050A5"/>
    <w:rsid w:val="00C12045"/>
    <w:rsid w:val="00C12BCE"/>
    <w:rsid w:val="00C12D2D"/>
    <w:rsid w:val="00C15323"/>
    <w:rsid w:val="00C172DF"/>
    <w:rsid w:val="00C25D9A"/>
    <w:rsid w:val="00C4081A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4E0D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75B4F"/>
    <w:rsid w:val="00D761F5"/>
    <w:rsid w:val="00D81AF4"/>
    <w:rsid w:val="00D87AD4"/>
    <w:rsid w:val="00D87EAC"/>
    <w:rsid w:val="00D91CF1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75BD"/>
    <w:rsid w:val="00E249B9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B5C0A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5176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2021-05-03T11:54:00Z</cp:lastPrinted>
  <dcterms:created xsi:type="dcterms:W3CDTF">2022-04-29T13:33:00Z</dcterms:created>
  <dcterms:modified xsi:type="dcterms:W3CDTF">2022-05-18T06:44:00Z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