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A2419" w14:textId="29A3C346" w:rsidR="00560DED" w:rsidRPr="00FB6AE5" w:rsidRDefault="003C175E">
      <w:pPr>
        <w:pStyle w:val="Zhlav"/>
        <w:tabs>
          <w:tab w:val="clear" w:pos="4536"/>
          <w:tab w:val="clear" w:pos="9072"/>
        </w:tabs>
        <w:rPr>
          <w:rFonts w:ascii="Arial" w:hAnsi="Arial" w:cs="Arial"/>
          <w:bCs/>
          <w:sz w:val="22"/>
          <w:szCs w:val="22"/>
        </w:rPr>
      </w:pPr>
      <w:bookmarkStart w:id="0" w:name="_GoBack"/>
      <w:bookmarkEnd w:id="0"/>
      <w:r>
        <w:rPr>
          <w:rFonts w:ascii="Arial" w:hAnsi="Arial" w:cs="Arial"/>
          <w:bCs/>
          <w:noProof/>
          <w:sz w:val="22"/>
          <w:szCs w:val="22"/>
        </w:rPr>
        <w:drawing>
          <wp:inline distT="0" distB="0" distL="0" distR="0" wp14:anchorId="746EC8A4" wp14:editId="1141F013">
            <wp:extent cx="621665" cy="621665"/>
            <wp:effectExtent l="0" t="0" r="698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inline>
        </w:drawing>
      </w:r>
    </w:p>
    <w:p w14:paraId="052796BF" w14:textId="4F2E73CF" w:rsidR="00D51D24" w:rsidRPr="002E0EAD" w:rsidRDefault="00D51D24" w:rsidP="00D51D24">
      <w:pPr>
        <w:spacing w:line="276" w:lineRule="auto"/>
        <w:jc w:val="center"/>
        <w:rPr>
          <w:rFonts w:ascii="Arial" w:hAnsi="Arial" w:cs="Arial"/>
          <w:b/>
        </w:rPr>
      </w:pPr>
      <w:r w:rsidRPr="002E0EAD">
        <w:rPr>
          <w:rFonts w:ascii="Arial" w:hAnsi="Arial" w:cs="Arial"/>
          <w:b/>
        </w:rPr>
        <w:t>OBEC</w:t>
      </w:r>
      <w:r w:rsidR="000E0725">
        <w:rPr>
          <w:rFonts w:ascii="Arial" w:hAnsi="Arial" w:cs="Arial"/>
          <w:b/>
        </w:rPr>
        <w:t xml:space="preserve"> </w:t>
      </w:r>
      <w:r w:rsidR="003C175E">
        <w:rPr>
          <w:rFonts w:ascii="Arial" w:hAnsi="Arial" w:cs="Arial"/>
          <w:b/>
        </w:rPr>
        <w:t>VÁPENNÝ PODOL</w:t>
      </w:r>
    </w:p>
    <w:p w14:paraId="5ACED1AF" w14:textId="395C9A2C"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C175E">
        <w:rPr>
          <w:rFonts w:ascii="Arial" w:hAnsi="Arial" w:cs="Arial"/>
          <w:b/>
        </w:rPr>
        <w:t>Vápenný Podol</w:t>
      </w:r>
    </w:p>
    <w:p w14:paraId="45B59550" w14:textId="77777777" w:rsidR="00F77ED8" w:rsidRPr="002E0EAD" w:rsidRDefault="00F77ED8" w:rsidP="00D51D24">
      <w:pPr>
        <w:spacing w:line="276" w:lineRule="auto"/>
        <w:jc w:val="center"/>
        <w:rPr>
          <w:rFonts w:ascii="Arial" w:hAnsi="Arial" w:cs="Arial"/>
          <w:b/>
        </w:rPr>
      </w:pPr>
    </w:p>
    <w:p w14:paraId="4B4F1E89" w14:textId="7A87A325"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3C175E">
        <w:rPr>
          <w:rFonts w:ascii="Arial" w:hAnsi="Arial" w:cs="Arial"/>
          <w:b/>
        </w:rPr>
        <w:t xml:space="preserve"> Vápenný Podol</w:t>
      </w:r>
    </w:p>
    <w:p w14:paraId="55D26A25"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43EFF30" w14:textId="77777777" w:rsidR="0024722A" w:rsidRPr="00FB6AE5" w:rsidRDefault="0024722A">
      <w:pPr>
        <w:jc w:val="both"/>
        <w:rPr>
          <w:rFonts w:ascii="Arial" w:hAnsi="Arial" w:cs="Arial"/>
          <w:sz w:val="22"/>
          <w:szCs w:val="22"/>
        </w:rPr>
      </w:pPr>
    </w:p>
    <w:p w14:paraId="7FD07D92" w14:textId="198F0EF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C175E">
        <w:rPr>
          <w:rFonts w:ascii="Arial" w:hAnsi="Arial" w:cs="Arial"/>
          <w:sz w:val="22"/>
          <w:szCs w:val="22"/>
        </w:rPr>
        <w:t>Vápenný Podol</w:t>
      </w:r>
      <w:r w:rsidR="00E2491F">
        <w:rPr>
          <w:rFonts w:ascii="Arial" w:hAnsi="Arial" w:cs="Arial"/>
          <w:sz w:val="22"/>
          <w:szCs w:val="22"/>
        </w:rPr>
        <w:t xml:space="preserve"> se na svém zasedání dne </w:t>
      </w:r>
      <w:r w:rsidR="003C175E">
        <w:rPr>
          <w:rFonts w:ascii="Arial" w:hAnsi="Arial" w:cs="Arial"/>
          <w:sz w:val="22"/>
          <w:szCs w:val="22"/>
        </w:rPr>
        <w:t>12.</w:t>
      </w:r>
      <w:r w:rsidR="00C92AE8">
        <w:rPr>
          <w:rFonts w:ascii="Arial" w:hAnsi="Arial" w:cs="Arial"/>
          <w:sz w:val="22"/>
          <w:szCs w:val="22"/>
        </w:rPr>
        <w:t xml:space="preserve"> prosince </w:t>
      </w:r>
      <w:r w:rsidR="00BE22A0">
        <w:rPr>
          <w:rFonts w:ascii="Arial" w:hAnsi="Arial" w:cs="Arial"/>
          <w:sz w:val="22"/>
          <w:szCs w:val="22"/>
        </w:rPr>
        <w:t>202</w:t>
      </w:r>
      <w:r w:rsidR="00C92AE8">
        <w:rPr>
          <w:rFonts w:ascii="Arial" w:hAnsi="Arial" w:cs="Arial"/>
          <w:sz w:val="22"/>
          <w:szCs w:val="22"/>
        </w:rPr>
        <w:t xml:space="preserve">4 </w:t>
      </w:r>
      <w:r w:rsidR="0024722A" w:rsidRPr="009266F9">
        <w:rPr>
          <w:rFonts w:ascii="Arial" w:hAnsi="Arial" w:cs="Arial"/>
          <w:color w:val="000000"/>
          <w:sz w:val="22"/>
          <w:szCs w:val="22"/>
        </w:rPr>
        <w:t>usneslo</w:t>
      </w:r>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C6E3F86" w14:textId="77777777" w:rsidR="0024722A" w:rsidRPr="00FB6AE5" w:rsidRDefault="0024722A">
      <w:pPr>
        <w:jc w:val="center"/>
        <w:rPr>
          <w:rFonts w:ascii="Arial" w:hAnsi="Arial" w:cs="Arial"/>
          <w:b/>
          <w:sz w:val="22"/>
          <w:szCs w:val="22"/>
        </w:rPr>
      </w:pPr>
    </w:p>
    <w:p w14:paraId="2C87F0B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629774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FD131B0" w14:textId="77777777" w:rsidR="00BA2FB8" w:rsidRDefault="00BA2FB8" w:rsidP="00540BAC">
      <w:pPr>
        <w:tabs>
          <w:tab w:val="left" w:pos="567"/>
        </w:tabs>
        <w:jc w:val="both"/>
        <w:rPr>
          <w:rFonts w:ascii="Arial" w:hAnsi="Arial" w:cs="Arial"/>
          <w:sz w:val="22"/>
          <w:szCs w:val="22"/>
        </w:rPr>
      </w:pPr>
    </w:p>
    <w:p w14:paraId="076BF998" w14:textId="2E5F70C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3C175E">
        <w:rPr>
          <w:rFonts w:ascii="Arial" w:hAnsi="Arial" w:cs="Arial"/>
          <w:sz w:val="22"/>
          <w:szCs w:val="22"/>
        </w:rPr>
        <w:t>Vápenný Podol</w:t>
      </w:r>
      <w:r w:rsidR="00BE22A0">
        <w:rPr>
          <w:rFonts w:ascii="Arial" w:hAnsi="Arial" w:cs="Arial"/>
          <w:sz w:val="22"/>
          <w:szCs w:val="22"/>
        </w:rPr>
        <w:t>.</w:t>
      </w:r>
    </w:p>
    <w:p w14:paraId="5452E8BA" w14:textId="77777777" w:rsidR="00EB486C" w:rsidRPr="00EB486C" w:rsidRDefault="00EB486C" w:rsidP="00540BAC">
      <w:pPr>
        <w:tabs>
          <w:tab w:val="left" w:pos="567"/>
        </w:tabs>
        <w:jc w:val="both"/>
        <w:rPr>
          <w:rFonts w:ascii="Arial" w:hAnsi="Arial" w:cs="Arial"/>
          <w:color w:val="FF0000"/>
          <w:sz w:val="22"/>
          <w:szCs w:val="22"/>
        </w:rPr>
      </w:pPr>
    </w:p>
    <w:p w14:paraId="0BB6FD5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622B1CE"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C0BD737"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D4C5FB3" w14:textId="77777777" w:rsidR="00D62F8B" w:rsidRDefault="00D62F8B" w:rsidP="00D62F8B">
      <w:pPr>
        <w:tabs>
          <w:tab w:val="left" w:pos="-142"/>
        </w:tabs>
        <w:autoSpaceDE w:val="0"/>
        <w:autoSpaceDN w:val="0"/>
        <w:adjustRightInd w:val="0"/>
        <w:jc w:val="both"/>
        <w:rPr>
          <w:rFonts w:ascii="Arial" w:hAnsi="Arial" w:cs="Arial"/>
          <w:sz w:val="22"/>
          <w:szCs w:val="22"/>
        </w:rPr>
      </w:pPr>
    </w:p>
    <w:p w14:paraId="260046A5" w14:textId="77777777" w:rsid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73A30214" w14:textId="77777777" w:rsidR="00D900AD" w:rsidRDefault="00D900AD" w:rsidP="00D900AD">
      <w:pPr>
        <w:pStyle w:val="Odstavecseseznamem"/>
        <w:rPr>
          <w:rFonts w:ascii="Arial" w:hAnsi="Arial" w:cs="Arial"/>
        </w:rPr>
      </w:pPr>
    </w:p>
    <w:p w14:paraId="4F93A6CF" w14:textId="77777777" w:rsidR="00012F79" w:rsidRDefault="00012F79">
      <w:pPr>
        <w:jc w:val="center"/>
        <w:rPr>
          <w:rFonts w:ascii="Arial" w:hAnsi="Arial" w:cs="Arial"/>
          <w:b/>
          <w:sz w:val="22"/>
          <w:szCs w:val="22"/>
        </w:rPr>
      </w:pPr>
    </w:p>
    <w:p w14:paraId="6E73429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6CF850F"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2306C62" w14:textId="77777777" w:rsidR="00CB5754" w:rsidRDefault="00CB5754" w:rsidP="00CB5754">
      <w:pPr>
        <w:jc w:val="center"/>
        <w:rPr>
          <w:rFonts w:ascii="Arial" w:hAnsi="Arial" w:cs="Arial"/>
          <w:sz w:val="22"/>
          <w:szCs w:val="22"/>
        </w:rPr>
      </w:pPr>
    </w:p>
    <w:p w14:paraId="46BAE6E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B3A3811" w14:textId="77777777" w:rsidR="0024722A" w:rsidRPr="00FB6AE5" w:rsidRDefault="0024722A">
      <w:pPr>
        <w:rPr>
          <w:rFonts w:ascii="Arial" w:hAnsi="Arial" w:cs="Arial"/>
          <w:i/>
          <w:iCs/>
          <w:sz w:val="22"/>
          <w:szCs w:val="22"/>
        </w:rPr>
      </w:pPr>
    </w:p>
    <w:p w14:paraId="5385A47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9033D3A" w14:textId="77777777" w:rsidR="009B77CC" w:rsidRPr="003C175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3C175E">
        <w:rPr>
          <w:rFonts w:ascii="Arial" w:hAnsi="Arial" w:cs="Arial"/>
          <w:bCs/>
          <w:i/>
          <w:color w:val="000000"/>
        </w:rPr>
        <w:t>Papír,</w:t>
      </w:r>
    </w:p>
    <w:p w14:paraId="1C50A54D" w14:textId="1E76467B"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F77ED8">
        <w:rPr>
          <w:rFonts w:ascii="Arial" w:hAnsi="Arial" w:cs="Arial"/>
          <w:bCs/>
          <w:i/>
          <w:color w:val="000000"/>
        </w:rPr>
        <w:t xml:space="preserve"> (dále také „plasty“)</w:t>
      </w:r>
      <w:r w:rsidRPr="00FB6AE5">
        <w:rPr>
          <w:rFonts w:ascii="Arial" w:hAnsi="Arial" w:cs="Arial"/>
          <w:bCs/>
          <w:i/>
          <w:color w:val="000000"/>
        </w:rPr>
        <w:t>,</w:t>
      </w:r>
    </w:p>
    <w:p w14:paraId="3A7A9B66" w14:textId="6EFC5686" w:rsidR="003C175E" w:rsidRPr="00FB6AE5" w:rsidRDefault="003C175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1BA1DD35" w14:textId="3DAE02DF" w:rsidR="00F77ED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F77ED8">
        <w:rPr>
          <w:rFonts w:ascii="Arial" w:hAnsi="Arial" w:cs="Arial"/>
          <w:bCs/>
          <w:i/>
          <w:color w:val="000000"/>
        </w:rPr>
        <w:t>,</w:t>
      </w:r>
    </w:p>
    <w:p w14:paraId="6E392B2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238AF9D"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3B5E20A"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lastRenderedPageBreak/>
        <w:t>Objemný odpad,</w:t>
      </w:r>
    </w:p>
    <w:p w14:paraId="23AD88D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366F5C5" w14:textId="45B6F624" w:rsidR="00E66B2E" w:rsidRPr="002D64B8" w:rsidRDefault="006F432E" w:rsidP="00BE22A0">
      <w:pPr>
        <w:numPr>
          <w:ilvl w:val="0"/>
          <w:numId w:val="10"/>
        </w:numPr>
        <w:rPr>
          <w:rFonts w:ascii="Arial" w:hAnsi="Arial" w:cs="Arial"/>
          <w:i/>
          <w:iCs/>
          <w:sz w:val="22"/>
          <w:szCs w:val="22"/>
        </w:rPr>
      </w:pPr>
      <w:r w:rsidRPr="002D64B8">
        <w:rPr>
          <w:rFonts w:ascii="Arial" w:hAnsi="Arial" w:cs="Arial"/>
          <w:i/>
          <w:iCs/>
          <w:sz w:val="22"/>
          <w:szCs w:val="22"/>
        </w:rPr>
        <w:t>Textil</w:t>
      </w:r>
      <w:r w:rsidR="004F73B7">
        <w:rPr>
          <w:rFonts w:ascii="Arial" w:hAnsi="Arial" w:cs="Arial"/>
          <w:i/>
          <w:iCs/>
          <w:sz w:val="22"/>
          <w:szCs w:val="22"/>
        </w:rPr>
        <w:t>,</w:t>
      </w:r>
      <w:r w:rsidRPr="002D64B8">
        <w:rPr>
          <w:rFonts w:ascii="Arial" w:hAnsi="Arial" w:cs="Arial"/>
          <w:i/>
          <w:iCs/>
          <w:sz w:val="22"/>
          <w:szCs w:val="22"/>
        </w:rPr>
        <w:t xml:space="preserve"> </w:t>
      </w:r>
    </w:p>
    <w:p w14:paraId="2FEF6EB8" w14:textId="122A61F8"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8C5733">
        <w:rPr>
          <w:rFonts w:ascii="Arial" w:hAnsi="Arial" w:cs="Arial"/>
          <w:i/>
          <w:iCs/>
          <w:sz w:val="22"/>
          <w:szCs w:val="22"/>
        </w:rPr>
        <w:t>.</w:t>
      </w:r>
    </w:p>
    <w:p w14:paraId="0F774EC1" w14:textId="77777777" w:rsidR="0024722A" w:rsidRPr="002C442F" w:rsidRDefault="0024722A" w:rsidP="001A1793">
      <w:pPr>
        <w:rPr>
          <w:rFonts w:ascii="Arial" w:hAnsi="Arial" w:cs="Arial"/>
          <w:i/>
          <w:color w:val="00B0F0"/>
          <w:sz w:val="22"/>
          <w:szCs w:val="22"/>
        </w:rPr>
      </w:pPr>
    </w:p>
    <w:p w14:paraId="14D3345D" w14:textId="25FB8A83"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F77ED8">
        <w:rPr>
          <w:rFonts w:ascii="Arial" w:hAnsi="Arial" w:cs="Arial"/>
          <w:sz w:val="22"/>
          <w:szCs w:val="22"/>
        </w:rPr>
        <w:t xml:space="preserve"> </w:t>
      </w:r>
      <w:r w:rsidR="00A342C0" w:rsidRPr="00122EA8">
        <w:rPr>
          <w:rFonts w:ascii="Arial" w:hAnsi="Arial" w:cs="Arial"/>
          <w:sz w:val="22"/>
          <w:szCs w:val="22"/>
        </w:rPr>
        <w:t>a</w:t>
      </w:r>
      <w:r w:rsidR="00F77ED8">
        <w:rPr>
          <w:rFonts w:ascii="Arial" w:hAnsi="Arial" w:cs="Arial"/>
          <w:sz w:val="22"/>
          <w:szCs w:val="22"/>
        </w:rPr>
        <w:t>ž</w:t>
      </w:r>
      <w:r w:rsidR="00A342C0" w:rsidRPr="00122EA8">
        <w:rPr>
          <w:rFonts w:ascii="Arial" w:hAnsi="Arial" w:cs="Arial"/>
          <w:sz w:val="22"/>
          <w:szCs w:val="22"/>
        </w:rPr>
        <w:t xml:space="preserve"> </w:t>
      </w:r>
      <w:r w:rsidR="00F77ED8">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058C8B29" w14:textId="77777777" w:rsidR="00262D62" w:rsidRPr="00122EA8" w:rsidRDefault="00262D62" w:rsidP="00262D62">
      <w:pPr>
        <w:pStyle w:val="Zkladntextodsazen"/>
        <w:ind w:left="360" w:firstLine="0"/>
        <w:rPr>
          <w:rFonts w:ascii="Arial" w:hAnsi="Arial" w:cs="Arial"/>
          <w:sz w:val="22"/>
          <w:szCs w:val="22"/>
        </w:rPr>
      </w:pPr>
    </w:p>
    <w:p w14:paraId="7BC36049" w14:textId="77777777" w:rsidR="00262D62" w:rsidRPr="00BE22A0" w:rsidRDefault="00262D62" w:rsidP="00C92AE8">
      <w:pPr>
        <w:pStyle w:val="Zkladntextodsazen"/>
        <w:numPr>
          <w:ilvl w:val="0"/>
          <w:numId w:val="17"/>
        </w:numPr>
        <w:rPr>
          <w:rFonts w:ascii="Arial" w:hAnsi="Arial" w:cs="Arial"/>
          <w:sz w:val="22"/>
          <w:szCs w:val="22"/>
        </w:rPr>
      </w:pPr>
      <w:r w:rsidRPr="00BE22A0">
        <w:rPr>
          <w:rFonts w:ascii="Arial" w:hAnsi="Arial" w:cs="Arial"/>
          <w:sz w:val="22"/>
          <w:szCs w:val="22"/>
        </w:rPr>
        <w:t>Objemný odpad je takový odpad, který vzhledem ke svým rozměrům nemůž</w:t>
      </w:r>
      <w:r w:rsidR="00BE22A0">
        <w:rPr>
          <w:rFonts w:ascii="Arial" w:hAnsi="Arial" w:cs="Arial"/>
          <w:sz w:val="22"/>
          <w:szCs w:val="22"/>
        </w:rPr>
        <w:t>e být umístěn do sběrných nádob</w:t>
      </w:r>
      <w:r w:rsidR="000233EF">
        <w:rPr>
          <w:rFonts w:ascii="Arial" w:hAnsi="Arial" w:cs="Arial"/>
          <w:sz w:val="22"/>
          <w:szCs w:val="22"/>
        </w:rPr>
        <w:t xml:space="preserve"> (např. koberce, matrace, nábytek apod.).</w:t>
      </w:r>
      <w:r w:rsidR="00BE22A0">
        <w:rPr>
          <w:rFonts w:ascii="Arial" w:hAnsi="Arial" w:cs="Arial"/>
          <w:sz w:val="22"/>
          <w:szCs w:val="22"/>
        </w:rPr>
        <w:t>.</w:t>
      </w:r>
    </w:p>
    <w:p w14:paraId="1151B9CC" w14:textId="77777777" w:rsidR="00553B78" w:rsidRPr="00FB6AE5" w:rsidRDefault="00553B78" w:rsidP="00553B78">
      <w:pPr>
        <w:pStyle w:val="Zkladntextodsazen"/>
        <w:ind w:left="720" w:firstLine="0"/>
        <w:jc w:val="center"/>
        <w:rPr>
          <w:rFonts w:ascii="Arial" w:hAnsi="Arial" w:cs="Arial"/>
          <w:sz w:val="22"/>
          <w:szCs w:val="22"/>
        </w:rPr>
      </w:pPr>
    </w:p>
    <w:p w14:paraId="0751828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D095074" w14:textId="77777777" w:rsidR="00C92AE8" w:rsidRPr="00FB6AE5" w:rsidRDefault="00C92AE8" w:rsidP="00C92AE8">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960630F" w14:textId="77777777" w:rsidR="00223F72" w:rsidRDefault="00223F72" w:rsidP="00223F72">
      <w:pPr>
        <w:tabs>
          <w:tab w:val="num" w:pos="927"/>
        </w:tabs>
        <w:jc w:val="both"/>
        <w:rPr>
          <w:rFonts w:ascii="Arial" w:hAnsi="Arial" w:cs="Arial"/>
          <w:b/>
          <w:sz w:val="22"/>
          <w:szCs w:val="22"/>
          <w:u w:val="single"/>
        </w:rPr>
      </w:pPr>
    </w:p>
    <w:p w14:paraId="49B8E54B" w14:textId="398B6C07" w:rsidR="003C175E" w:rsidRDefault="00F77ED8" w:rsidP="003C175E">
      <w:pPr>
        <w:numPr>
          <w:ilvl w:val="0"/>
          <w:numId w:val="4"/>
        </w:numPr>
        <w:tabs>
          <w:tab w:val="num" w:pos="540"/>
          <w:tab w:val="num" w:pos="927"/>
        </w:tabs>
        <w:jc w:val="both"/>
        <w:rPr>
          <w:rFonts w:ascii="Arial" w:hAnsi="Arial" w:cs="Arial"/>
          <w:sz w:val="22"/>
          <w:szCs w:val="22"/>
        </w:rPr>
      </w:pPr>
      <w:r>
        <w:rPr>
          <w:rFonts w:ascii="Arial" w:hAnsi="Arial" w:cs="Arial"/>
          <w:sz w:val="22"/>
          <w:szCs w:val="22"/>
        </w:rPr>
        <w:t>Všechny složky tříděného komunálního odpadu dle čl. 2 odst. 1 této vyhlášky</w:t>
      </w:r>
      <w:r w:rsidR="003C175E">
        <w:rPr>
          <w:rFonts w:ascii="Arial" w:hAnsi="Arial" w:cs="Arial"/>
          <w:sz w:val="22"/>
          <w:szCs w:val="22"/>
        </w:rPr>
        <w:t xml:space="preserve"> </w:t>
      </w:r>
      <w:r w:rsidR="003C175E" w:rsidRPr="008C2934">
        <w:rPr>
          <w:rFonts w:ascii="Arial" w:hAnsi="Arial" w:cs="Arial"/>
          <w:sz w:val="22"/>
          <w:szCs w:val="22"/>
        </w:rPr>
        <w:t xml:space="preserve">se soustřeďují do </w:t>
      </w:r>
      <w:r w:rsidR="003C175E" w:rsidRPr="008C2934">
        <w:rPr>
          <w:rFonts w:ascii="Arial" w:hAnsi="Arial" w:cs="Arial"/>
          <w:bCs/>
          <w:sz w:val="22"/>
          <w:szCs w:val="22"/>
        </w:rPr>
        <w:t>zvláštních sběrných nádob</w:t>
      </w:r>
      <w:r w:rsidR="003C175E" w:rsidRPr="008C2934">
        <w:rPr>
          <w:rFonts w:ascii="Arial" w:hAnsi="Arial" w:cs="Arial"/>
          <w:sz w:val="22"/>
          <w:szCs w:val="22"/>
        </w:rPr>
        <w:t>, kterými jso</w:t>
      </w:r>
      <w:r w:rsidR="003C175E">
        <w:rPr>
          <w:rFonts w:ascii="Arial" w:hAnsi="Arial" w:cs="Arial"/>
          <w:sz w:val="22"/>
          <w:szCs w:val="22"/>
        </w:rPr>
        <w:t>u barevné kontejnery</w:t>
      </w:r>
      <w:r w:rsidR="004F73B7">
        <w:rPr>
          <w:rFonts w:ascii="Arial" w:hAnsi="Arial" w:cs="Arial"/>
          <w:sz w:val="22"/>
          <w:szCs w:val="22"/>
        </w:rPr>
        <w:t>,</w:t>
      </w:r>
      <w:r w:rsidR="003C175E">
        <w:rPr>
          <w:rFonts w:ascii="Arial" w:hAnsi="Arial" w:cs="Arial"/>
          <w:sz w:val="22"/>
          <w:szCs w:val="22"/>
        </w:rPr>
        <w:t xml:space="preserve"> sběrné pytle</w:t>
      </w:r>
      <w:r w:rsidR="004F73B7">
        <w:rPr>
          <w:rFonts w:ascii="Arial" w:hAnsi="Arial" w:cs="Arial"/>
          <w:sz w:val="22"/>
          <w:szCs w:val="22"/>
        </w:rPr>
        <w:t xml:space="preserve"> a velkoobjemový kontejner</w:t>
      </w:r>
      <w:r w:rsidR="003C175E">
        <w:rPr>
          <w:rFonts w:ascii="Arial" w:hAnsi="Arial" w:cs="Arial"/>
          <w:sz w:val="22"/>
          <w:szCs w:val="22"/>
        </w:rPr>
        <w:t>.</w:t>
      </w:r>
    </w:p>
    <w:p w14:paraId="0F30C56E" w14:textId="77777777" w:rsidR="00F77ED8" w:rsidRDefault="00F77ED8" w:rsidP="00F77ED8">
      <w:pPr>
        <w:tabs>
          <w:tab w:val="num" w:pos="540"/>
          <w:tab w:val="num" w:pos="927"/>
        </w:tabs>
        <w:ind w:left="360"/>
        <w:jc w:val="both"/>
        <w:rPr>
          <w:rFonts w:ascii="Arial" w:hAnsi="Arial" w:cs="Arial"/>
          <w:sz w:val="22"/>
          <w:szCs w:val="22"/>
        </w:rPr>
      </w:pPr>
    </w:p>
    <w:p w14:paraId="58697A60" w14:textId="77777777" w:rsidR="003C175E"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084AA8">
        <w:rPr>
          <w:rFonts w:ascii="Arial" w:hAnsi="Arial" w:cs="Arial"/>
          <w:sz w:val="22"/>
          <w:szCs w:val="22"/>
        </w:rPr>
        <w:t xml:space="preserve">Zvláštní sběrné nádoby </w:t>
      </w:r>
    </w:p>
    <w:p w14:paraId="5C1C4DF4" w14:textId="05404F7A" w:rsidR="002A3581" w:rsidRDefault="003C175E" w:rsidP="003C175E">
      <w:pPr>
        <w:pStyle w:val="NormlnIMP"/>
        <w:numPr>
          <w:ilvl w:val="0"/>
          <w:numId w:val="36"/>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na </w:t>
      </w:r>
      <w:r w:rsidRPr="003C175E">
        <w:rPr>
          <w:rFonts w:ascii="Arial" w:hAnsi="Arial" w:cs="Arial"/>
          <w:b/>
          <w:bCs/>
          <w:sz w:val="22"/>
          <w:szCs w:val="22"/>
        </w:rPr>
        <w:t>sklo, kovy a jedlé oleje a tuky</w:t>
      </w:r>
      <w:r>
        <w:rPr>
          <w:rFonts w:ascii="Arial" w:hAnsi="Arial" w:cs="Arial"/>
          <w:sz w:val="22"/>
          <w:szCs w:val="22"/>
        </w:rPr>
        <w:t xml:space="preserve"> </w:t>
      </w:r>
      <w:r w:rsidR="002A3581" w:rsidRPr="00084AA8">
        <w:rPr>
          <w:rFonts w:ascii="Arial" w:hAnsi="Arial" w:cs="Arial"/>
          <w:sz w:val="22"/>
          <w:szCs w:val="22"/>
        </w:rPr>
        <w:t xml:space="preserve">jsou umístěny </w:t>
      </w:r>
      <w:r>
        <w:rPr>
          <w:rFonts w:ascii="Arial" w:hAnsi="Arial" w:cs="Arial"/>
          <w:sz w:val="22"/>
          <w:szCs w:val="22"/>
        </w:rPr>
        <w:t>na stanovišti před prodejnou ve Vápenném Podole,</w:t>
      </w:r>
      <w:r w:rsidR="002A3581" w:rsidRPr="00084AA8">
        <w:rPr>
          <w:rFonts w:ascii="Arial" w:hAnsi="Arial" w:cs="Arial"/>
          <w:sz w:val="22"/>
          <w:szCs w:val="22"/>
        </w:rPr>
        <w:t xml:space="preserve"> </w:t>
      </w:r>
    </w:p>
    <w:p w14:paraId="0F35B10C" w14:textId="2C0D968F" w:rsidR="003C175E" w:rsidRDefault="003C175E" w:rsidP="003C175E">
      <w:pPr>
        <w:pStyle w:val="NormlnIMP"/>
        <w:numPr>
          <w:ilvl w:val="0"/>
          <w:numId w:val="36"/>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3C175E">
        <w:rPr>
          <w:rFonts w:ascii="Arial" w:hAnsi="Arial" w:cs="Arial"/>
          <w:sz w:val="22"/>
          <w:szCs w:val="22"/>
        </w:rPr>
        <w:t xml:space="preserve">na </w:t>
      </w:r>
      <w:r w:rsidRPr="003C175E">
        <w:rPr>
          <w:rFonts w:ascii="Arial" w:hAnsi="Arial" w:cs="Arial"/>
          <w:b/>
          <w:bCs/>
          <w:sz w:val="22"/>
          <w:szCs w:val="22"/>
        </w:rPr>
        <w:t>textil</w:t>
      </w:r>
      <w:r w:rsidRPr="003C175E">
        <w:rPr>
          <w:rFonts w:ascii="Arial" w:hAnsi="Arial" w:cs="Arial"/>
          <w:sz w:val="22"/>
          <w:szCs w:val="22"/>
        </w:rPr>
        <w:t xml:space="preserve"> </w:t>
      </w:r>
      <w:r>
        <w:rPr>
          <w:rFonts w:ascii="Arial" w:hAnsi="Arial" w:cs="Arial"/>
          <w:sz w:val="22"/>
          <w:szCs w:val="22"/>
        </w:rPr>
        <w:t xml:space="preserve">jsou umístěné </w:t>
      </w:r>
      <w:r w:rsidRPr="003C175E">
        <w:rPr>
          <w:rFonts w:ascii="Arial" w:hAnsi="Arial" w:cs="Arial"/>
          <w:sz w:val="22"/>
          <w:szCs w:val="22"/>
        </w:rPr>
        <w:t>v technickém středisku pro údržbu komunikací a separování odpadů</w:t>
      </w:r>
      <w:r>
        <w:rPr>
          <w:rFonts w:ascii="Arial" w:hAnsi="Arial" w:cs="Arial"/>
          <w:sz w:val="22"/>
          <w:szCs w:val="22"/>
        </w:rPr>
        <w:t xml:space="preserve">, </w:t>
      </w:r>
      <w:bookmarkStart w:id="1" w:name="_Hlk184709034"/>
      <w:r w:rsidRPr="003C175E">
        <w:rPr>
          <w:rFonts w:ascii="Arial" w:hAnsi="Arial" w:cs="Arial"/>
          <w:sz w:val="22"/>
          <w:szCs w:val="22"/>
        </w:rPr>
        <w:t>které je umístěno na stavební parcele č. 143 v k.</w:t>
      </w:r>
      <w:r>
        <w:rPr>
          <w:rFonts w:ascii="Arial" w:hAnsi="Arial" w:cs="Arial"/>
          <w:sz w:val="22"/>
          <w:szCs w:val="22"/>
        </w:rPr>
        <w:t xml:space="preserve"> </w:t>
      </w:r>
      <w:r w:rsidRPr="003C175E">
        <w:rPr>
          <w:rFonts w:ascii="Arial" w:hAnsi="Arial" w:cs="Arial"/>
          <w:sz w:val="22"/>
          <w:szCs w:val="22"/>
        </w:rPr>
        <w:t>ú. Vápenný Podol</w:t>
      </w:r>
      <w:bookmarkEnd w:id="1"/>
      <w:r>
        <w:rPr>
          <w:rFonts w:ascii="Arial" w:hAnsi="Arial" w:cs="Arial"/>
          <w:sz w:val="22"/>
          <w:szCs w:val="22"/>
        </w:rPr>
        <w:t>.</w:t>
      </w:r>
    </w:p>
    <w:p w14:paraId="10F43FCD" w14:textId="77777777" w:rsidR="003C175E" w:rsidRPr="00084AA8" w:rsidRDefault="003C175E" w:rsidP="003C175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2C0AEE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501E28D" w14:textId="77777777" w:rsidR="00223F72" w:rsidRDefault="00223F72" w:rsidP="00223F72">
      <w:pPr>
        <w:jc w:val="both"/>
        <w:rPr>
          <w:rFonts w:ascii="Arial" w:hAnsi="Arial" w:cs="Arial"/>
          <w:sz w:val="22"/>
          <w:szCs w:val="22"/>
        </w:rPr>
      </w:pPr>
    </w:p>
    <w:p w14:paraId="74B246AF" w14:textId="6B0F5183" w:rsidR="004F73B7" w:rsidRPr="004F73B7" w:rsidRDefault="004F73B7" w:rsidP="003C175E">
      <w:pPr>
        <w:numPr>
          <w:ilvl w:val="0"/>
          <w:numId w:val="37"/>
        </w:numPr>
        <w:rPr>
          <w:rFonts w:ascii="Arial" w:eastAsia="Calibri" w:hAnsi="Arial" w:cs="Arial"/>
          <w:bCs/>
          <w:iCs/>
          <w:color w:val="000000"/>
          <w:sz w:val="22"/>
          <w:szCs w:val="22"/>
          <w:lang w:eastAsia="en-US"/>
        </w:rPr>
      </w:pPr>
      <w:r w:rsidRPr="004F73B7">
        <w:rPr>
          <w:rFonts w:ascii="Arial" w:eastAsia="Calibri" w:hAnsi="Arial" w:cs="Arial"/>
          <w:b/>
          <w:iCs/>
          <w:color w:val="000000"/>
          <w:sz w:val="22"/>
          <w:szCs w:val="22"/>
          <w:lang w:eastAsia="en-US"/>
        </w:rPr>
        <w:t>biologické odpady</w:t>
      </w:r>
      <w:r>
        <w:rPr>
          <w:rFonts w:ascii="Arial" w:eastAsia="Calibri" w:hAnsi="Arial" w:cs="Arial"/>
          <w:bCs/>
          <w:iCs/>
          <w:color w:val="000000"/>
          <w:sz w:val="22"/>
          <w:szCs w:val="22"/>
          <w:lang w:eastAsia="en-US"/>
        </w:rPr>
        <w:t xml:space="preserve"> – velkoobjemový kontejner označený nápisem,</w:t>
      </w:r>
    </w:p>
    <w:p w14:paraId="27CC53C7" w14:textId="45F8CBE1" w:rsidR="003C175E" w:rsidRPr="003C175E" w:rsidRDefault="003C175E" w:rsidP="003C175E">
      <w:pPr>
        <w:numPr>
          <w:ilvl w:val="0"/>
          <w:numId w:val="37"/>
        </w:numPr>
        <w:rPr>
          <w:rFonts w:ascii="Arial" w:eastAsia="Calibri" w:hAnsi="Arial" w:cs="Arial"/>
          <w:bCs/>
          <w:iCs/>
          <w:color w:val="000000"/>
          <w:sz w:val="22"/>
          <w:szCs w:val="22"/>
          <w:lang w:eastAsia="en-US"/>
        </w:rPr>
      </w:pPr>
      <w:r w:rsidRPr="003C175E">
        <w:rPr>
          <w:rFonts w:ascii="Arial" w:eastAsia="Calibri" w:hAnsi="Arial" w:cs="Arial"/>
          <w:b/>
          <w:bCs/>
          <w:iCs/>
          <w:color w:val="000000"/>
          <w:sz w:val="22"/>
          <w:szCs w:val="22"/>
          <w:lang w:eastAsia="en-US"/>
        </w:rPr>
        <w:t xml:space="preserve">sklo </w:t>
      </w:r>
      <w:r w:rsidRPr="003C175E">
        <w:rPr>
          <w:rFonts w:ascii="Arial" w:eastAsia="Calibri" w:hAnsi="Arial" w:cs="Arial"/>
          <w:bCs/>
          <w:iCs/>
          <w:color w:val="000000"/>
          <w:sz w:val="22"/>
          <w:szCs w:val="22"/>
          <w:lang w:eastAsia="en-US"/>
        </w:rPr>
        <w:t>– zelená barva kontejneru</w:t>
      </w:r>
    </w:p>
    <w:p w14:paraId="64B6B469" w14:textId="77777777" w:rsidR="003C175E" w:rsidRPr="003C175E" w:rsidRDefault="003C175E" w:rsidP="003C175E">
      <w:pPr>
        <w:numPr>
          <w:ilvl w:val="0"/>
          <w:numId w:val="37"/>
        </w:numPr>
        <w:rPr>
          <w:rFonts w:ascii="Arial" w:eastAsia="Calibri" w:hAnsi="Arial" w:cs="Arial"/>
          <w:bCs/>
          <w:iCs/>
          <w:color w:val="000000"/>
          <w:sz w:val="22"/>
          <w:szCs w:val="22"/>
          <w:lang w:eastAsia="en-US"/>
        </w:rPr>
      </w:pPr>
      <w:r w:rsidRPr="003C175E">
        <w:rPr>
          <w:rFonts w:ascii="Arial" w:eastAsia="Calibri" w:hAnsi="Arial" w:cs="Arial"/>
          <w:b/>
          <w:bCs/>
          <w:iCs/>
          <w:color w:val="000000"/>
          <w:sz w:val="22"/>
          <w:szCs w:val="22"/>
          <w:lang w:eastAsia="en-US"/>
        </w:rPr>
        <w:t xml:space="preserve">jedlé oleje a tuky </w:t>
      </w:r>
      <w:r w:rsidRPr="003C175E">
        <w:rPr>
          <w:rFonts w:ascii="Arial" w:eastAsia="Calibri" w:hAnsi="Arial" w:cs="Arial"/>
          <w:bCs/>
          <w:iCs/>
          <w:color w:val="000000"/>
          <w:sz w:val="22"/>
          <w:szCs w:val="22"/>
          <w:lang w:eastAsia="en-US"/>
        </w:rPr>
        <w:t xml:space="preserve">– šedá barva nádoby </w:t>
      </w:r>
    </w:p>
    <w:p w14:paraId="5034060C" w14:textId="77777777" w:rsidR="003C175E" w:rsidRPr="003C175E" w:rsidRDefault="003C175E" w:rsidP="003C175E">
      <w:pPr>
        <w:numPr>
          <w:ilvl w:val="0"/>
          <w:numId w:val="37"/>
        </w:numPr>
        <w:rPr>
          <w:rFonts w:ascii="Arial" w:eastAsia="Calibri" w:hAnsi="Arial" w:cs="Arial"/>
          <w:bCs/>
          <w:iCs/>
          <w:color w:val="000000"/>
          <w:sz w:val="22"/>
          <w:szCs w:val="22"/>
          <w:lang w:eastAsia="en-US"/>
        </w:rPr>
      </w:pPr>
      <w:r w:rsidRPr="003C175E">
        <w:rPr>
          <w:rFonts w:ascii="Arial" w:eastAsia="Calibri" w:hAnsi="Arial" w:cs="Arial"/>
          <w:b/>
          <w:bCs/>
          <w:iCs/>
          <w:color w:val="000000"/>
          <w:sz w:val="22"/>
          <w:szCs w:val="22"/>
          <w:lang w:eastAsia="en-US"/>
        </w:rPr>
        <w:t>kovy</w:t>
      </w:r>
      <w:r w:rsidRPr="003C175E">
        <w:rPr>
          <w:rFonts w:ascii="Arial" w:eastAsia="Calibri" w:hAnsi="Arial" w:cs="Arial"/>
          <w:bCs/>
          <w:iCs/>
          <w:color w:val="000000"/>
          <w:sz w:val="22"/>
          <w:szCs w:val="22"/>
          <w:lang w:eastAsia="en-US"/>
        </w:rPr>
        <w:t xml:space="preserve"> – šedá barva kontejneru, drobný kovový odpad – pytel s černým ohraničením štítku</w:t>
      </w:r>
    </w:p>
    <w:p w14:paraId="76D8D565" w14:textId="77777777" w:rsidR="003C175E" w:rsidRPr="003C175E" w:rsidRDefault="003C175E" w:rsidP="003C175E">
      <w:pPr>
        <w:numPr>
          <w:ilvl w:val="0"/>
          <w:numId w:val="37"/>
        </w:numPr>
        <w:rPr>
          <w:rFonts w:ascii="Arial" w:eastAsia="Calibri" w:hAnsi="Arial" w:cs="Arial"/>
          <w:bCs/>
          <w:iCs/>
          <w:color w:val="000000"/>
          <w:sz w:val="22"/>
          <w:szCs w:val="22"/>
          <w:lang w:eastAsia="en-US"/>
        </w:rPr>
      </w:pPr>
      <w:r w:rsidRPr="003C175E">
        <w:rPr>
          <w:rFonts w:ascii="Arial" w:eastAsia="Calibri" w:hAnsi="Arial" w:cs="Arial"/>
          <w:b/>
          <w:bCs/>
          <w:iCs/>
          <w:color w:val="000000"/>
          <w:sz w:val="22"/>
          <w:szCs w:val="22"/>
          <w:lang w:eastAsia="en-US"/>
        </w:rPr>
        <w:t xml:space="preserve">plasty </w:t>
      </w:r>
      <w:r w:rsidRPr="003C175E">
        <w:rPr>
          <w:rFonts w:ascii="Arial" w:eastAsia="Calibri" w:hAnsi="Arial" w:cs="Arial"/>
          <w:bCs/>
          <w:iCs/>
          <w:color w:val="000000"/>
          <w:sz w:val="22"/>
          <w:szCs w:val="22"/>
          <w:lang w:eastAsia="en-US"/>
        </w:rPr>
        <w:t>– pytel se žlutým ohraničením štítku</w:t>
      </w:r>
    </w:p>
    <w:p w14:paraId="777F7820" w14:textId="77777777" w:rsidR="003C175E" w:rsidRPr="003C175E" w:rsidRDefault="003C175E" w:rsidP="003C175E">
      <w:pPr>
        <w:numPr>
          <w:ilvl w:val="0"/>
          <w:numId w:val="37"/>
        </w:numPr>
        <w:rPr>
          <w:rFonts w:ascii="Arial" w:eastAsia="Calibri" w:hAnsi="Arial" w:cs="Arial"/>
          <w:bCs/>
          <w:iCs/>
          <w:color w:val="000000"/>
          <w:sz w:val="22"/>
          <w:szCs w:val="22"/>
          <w:lang w:eastAsia="en-US"/>
        </w:rPr>
      </w:pPr>
      <w:r w:rsidRPr="003C175E">
        <w:rPr>
          <w:rFonts w:ascii="Arial" w:eastAsia="Calibri" w:hAnsi="Arial" w:cs="Arial"/>
          <w:b/>
          <w:bCs/>
          <w:iCs/>
          <w:color w:val="000000"/>
          <w:sz w:val="22"/>
          <w:szCs w:val="22"/>
          <w:lang w:eastAsia="en-US"/>
        </w:rPr>
        <w:t xml:space="preserve">papír </w:t>
      </w:r>
      <w:r w:rsidRPr="003C175E">
        <w:rPr>
          <w:rFonts w:ascii="Arial" w:eastAsia="Calibri" w:hAnsi="Arial" w:cs="Arial"/>
          <w:bCs/>
          <w:iCs/>
          <w:color w:val="000000"/>
          <w:sz w:val="22"/>
          <w:szCs w:val="22"/>
          <w:lang w:eastAsia="en-US"/>
        </w:rPr>
        <w:t>– pytel s modrým ohraničením štítku</w:t>
      </w:r>
    </w:p>
    <w:p w14:paraId="70306E51" w14:textId="0B19DEA4" w:rsidR="003C175E" w:rsidRDefault="003C175E" w:rsidP="003C175E">
      <w:pPr>
        <w:numPr>
          <w:ilvl w:val="0"/>
          <w:numId w:val="37"/>
        </w:numPr>
        <w:rPr>
          <w:rFonts w:ascii="Arial" w:eastAsia="Calibri" w:hAnsi="Arial" w:cs="Arial"/>
          <w:bCs/>
          <w:iCs/>
          <w:color w:val="000000"/>
          <w:sz w:val="22"/>
          <w:szCs w:val="22"/>
          <w:lang w:eastAsia="en-US"/>
        </w:rPr>
      </w:pPr>
      <w:r w:rsidRPr="003C175E">
        <w:rPr>
          <w:rFonts w:ascii="Arial" w:eastAsia="Calibri" w:hAnsi="Arial" w:cs="Arial"/>
          <w:b/>
          <w:bCs/>
          <w:iCs/>
          <w:color w:val="000000"/>
          <w:sz w:val="22"/>
          <w:szCs w:val="22"/>
          <w:lang w:eastAsia="en-US"/>
        </w:rPr>
        <w:t>nápojové kartony</w:t>
      </w:r>
      <w:r w:rsidRPr="003C175E">
        <w:rPr>
          <w:rFonts w:ascii="Arial" w:eastAsia="Calibri" w:hAnsi="Arial" w:cs="Arial"/>
          <w:bCs/>
          <w:iCs/>
          <w:color w:val="000000"/>
          <w:sz w:val="22"/>
          <w:szCs w:val="22"/>
          <w:lang w:eastAsia="en-US"/>
        </w:rPr>
        <w:t xml:space="preserve"> – pytel oranžové barvy s oranžovým ohraničením štítku</w:t>
      </w:r>
      <w:r w:rsidR="004F73B7">
        <w:rPr>
          <w:rFonts w:ascii="Arial" w:eastAsia="Calibri" w:hAnsi="Arial" w:cs="Arial"/>
          <w:bCs/>
          <w:iCs/>
          <w:color w:val="000000"/>
          <w:sz w:val="22"/>
          <w:szCs w:val="22"/>
          <w:lang w:eastAsia="en-US"/>
        </w:rPr>
        <w:t>,</w:t>
      </w:r>
    </w:p>
    <w:p w14:paraId="7A7EE76F" w14:textId="1A2728CD" w:rsidR="004F73B7" w:rsidRPr="003C175E" w:rsidRDefault="004F73B7" w:rsidP="003C175E">
      <w:pPr>
        <w:numPr>
          <w:ilvl w:val="0"/>
          <w:numId w:val="37"/>
        </w:numPr>
        <w:rPr>
          <w:rFonts w:ascii="Arial" w:eastAsia="Calibri" w:hAnsi="Arial" w:cs="Arial"/>
          <w:bCs/>
          <w:iCs/>
          <w:color w:val="000000"/>
          <w:sz w:val="22"/>
          <w:szCs w:val="22"/>
          <w:lang w:eastAsia="en-US"/>
        </w:rPr>
      </w:pPr>
      <w:r>
        <w:rPr>
          <w:rFonts w:ascii="Arial" w:eastAsia="Calibri" w:hAnsi="Arial" w:cs="Arial"/>
          <w:b/>
          <w:bCs/>
          <w:iCs/>
          <w:color w:val="000000"/>
          <w:sz w:val="22"/>
          <w:szCs w:val="22"/>
          <w:lang w:eastAsia="en-US"/>
        </w:rPr>
        <w:t xml:space="preserve">textil </w:t>
      </w:r>
      <w:r>
        <w:rPr>
          <w:rFonts w:ascii="Arial" w:eastAsia="Calibri" w:hAnsi="Arial" w:cs="Arial"/>
          <w:bCs/>
          <w:iCs/>
          <w:color w:val="000000"/>
          <w:sz w:val="22"/>
          <w:szCs w:val="22"/>
          <w:lang w:eastAsia="en-US"/>
        </w:rPr>
        <w:t xml:space="preserve">– bílá barva kontejneru. </w:t>
      </w:r>
    </w:p>
    <w:p w14:paraId="3C2A32A7" w14:textId="77777777" w:rsidR="003C175E" w:rsidRDefault="003C175E" w:rsidP="003C175E">
      <w:pPr>
        <w:jc w:val="both"/>
        <w:rPr>
          <w:rFonts w:ascii="Arial" w:hAnsi="Arial" w:cs="Arial"/>
          <w:sz w:val="22"/>
          <w:szCs w:val="22"/>
        </w:rPr>
      </w:pPr>
    </w:p>
    <w:p w14:paraId="05AA42FF" w14:textId="599A004E" w:rsidR="003C175E" w:rsidRPr="003C175E" w:rsidRDefault="003C175E" w:rsidP="003C175E">
      <w:pPr>
        <w:numPr>
          <w:ilvl w:val="0"/>
          <w:numId w:val="4"/>
        </w:numPr>
        <w:jc w:val="both"/>
        <w:rPr>
          <w:rFonts w:ascii="Arial" w:hAnsi="Arial" w:cs="Arial"/>
          <w:sz w:val="22"/>
          <w:szCs w:val="22"/>
        </w:rPr>
      </w:pPr>
      <w:r w:rsidRPr="003C175E">
        <w:rPr>
          <w:rFonts w:ascii="Arial" w:hAnsi="Arial" w:cs="Arial"/>
          <w:sz w:val="22"/>
          <w:szCs w:val="22"/>
        </w:rPr>
        <w:t xml:space="preserve">Pytle na tříděný odpad je možné zdarma vyzvednout na obecním úřadě spolu s vytištěnými štítky. Naplněné a zavázané pytle, označené příslušným štítkem, se v katastrálním území Vápenný Podol a Nerozhovice odkládají každý lichý týden ve čtvrtek nejpozději do 6,00 hod. na svozové místo - před jednotlivé nemovitosti. Z katastrálního území Cítkov </w:t>
      </w:r>
      <w:r>
        <w:rPr>
          <w:rFonts w:ascii="Arial" w:hAnsi="Arial" w:cs="Arial"/>
          <w:sz w:val="22"/>
          <w:szCs w:val="22"/>
        </w:rPr>
        <w:t xml:space="preserve">se </w:t>
      </w:r>
      <w:r w:rsidRPr="003C175E">
        <w:rPr>
          <w:rFonts w:ascii="Arial" w:hAnsi="Arial" w:cs="Arial"/>
          <w:sz w:val="22"/>
          <w:szCs w:val="22"/>
        </w:rPr>
        <w:t>vyprodukovaný odpad odevzdáv</w:t>
      </w:r>
      <w:r>
        <w:rPr>
          <w:rFonts w:ascii="Arial" w:hAnsi="Arial" w:cs="Arial"/>
          <w:sz w:val="22"/>
          <w:szCs w:val="22"/>
        </w:rPr>
        <w:t>á</w:t>
      </w:r>
      <w:r w:rsidRPr="003C175E">
        <w:rPr>
          <w:rFonts w:ascii="Arial" w:hAnsi="Arial" w:cs="Arial"/>
          <w:sz w:val="22"/>
          <w:szCs w:val="22"/>
        </w:rPr>
        <w:t xml:space="preserve"> v technickém středisku pro údržbu komunikací a separování odpadů</w:t>
      </w:r>
      <w:r>
        <w:rPr>
          <w:rFonts w:ascii="Arial" w:hAnsi="Arial" w:cs="Arial"/>
          <w:sz w:val="22"/>
          <w:szCs w:val="22"/>
        </w:rPr>
        <w:t>,</w:t>
      </w:r>
      <w:r w:rsidRPr="003C175E">
        <w:rPr>
          <w:rFonts w:ascii="Arial" w:hAnsi="Arial" w:cs="Arial"/>
          <w:sz w:val="22"/>
          <w:szCs w:val="22"/>
        </w:rPr>
        <w:t xml:space="preserve"> které je umístěno na stavební parcele č. 143 v k.</w:t>
      </w:r>
      <w:r>
        <w:rPr>
          <w:rFonts w:ascii="Arial" w:hAnsi="Arial" w:cs="Arial"/>
          <w:sz w:val="22"/>
          <w:szCs w:val="22"/>
        </w:rPr>
        <w:t xml:space="preserve"> </w:t>
      </w:r>
      <w:r w:rsidRPr="003C175E">
        <w:rPr>
          <w:rFonts w:ascii="Arial" w:hAnsi="Arial" w:cs="Arial"/>
          <w:sz w:val="22"/>
          <w:szCs w:val="22"/>
        </w:rPr>
        <w:t>ú. Vápenný Podol.</w:t>
      </w:r>
    </w:p>
    <w:p w14:paraId="2DCB3F81" w14:textId="2F560B6F" w:rsidR="00307E9E" w:rsidRPr="00307E9E" w:rsidRDefault="00307E9E" w:rsidP="00307E9E">
      <w:pPr>
        <w:jc w:val="both"/>
        <w:rPr>
          <w:rFonts w:ascii="Arial" w:hAnsi="Arial" w:cs="Arial"/>
          <w:sz w:val="22"/>
          <w:szCs w:val="22"/>
        </w:rPr>
      </w:pPr>
    </w:p>
    <w:p w14:paraId="60A76D8E" w14:textId="1CC793BF" w:rsidR="003C175E" w:rsidRDefault="00307E9E" w:rsidP="003C175E">
      <w:pPr>
        <w:numPr>
          <w:ilvl w:val="0"/>
          <w:numId w:val="4"/>
        </w:numPr>
        <w:jc w:val="both"/>
        <w:rPr>
          <w:rFonts w:ascii="Arial" w:hAnsi="Arial" w:cs="Arial"/>
          <w:sz w:val="22"/>
          <w:szCs w:val="22"/>
        </w:rPr>
      </w:pPr>
      <w:r w:rsidRPr="00307E9E">
        <w:rPr>
          <w:rFonts w:ascii="Arial" w:hAnsi="Arial" w:cs="Arial"/>
          <w:sz w:val="22"/>
          <w:szCs w:val="22"/>
        </w:rPr>
        <w:t>Do zvláštních sběrných nádob</w:t>
      </w:r>
      <w:r w:rsidR="003C175E">
        <w:rPr>
          <w:rFonts w:ascii="Arial" w:hAnsi="Arial" w:cs="Arial"/>
          <w:sz w:val="22"/>
          <w:szCs w:val="22"/>
        </w:rPr>
        <w:t xml:space="preserve"> a</w:t>
      </w:r>
      <w:r w:rsidRPr="00307E9E">
        <w:rPr>
          <w:rFonts w:ascii="Arial" w:hAnsi="Arial" w:cs="Arial"/>
          <w:sz w:val="22"/>
          <w:szCs w:val="22"/>
        </w:rPr>
        <w:t xml:space="preserve"> sběrných pytlů je zakázáno ukládat jiné složky komunálních odpadů, než pro které jsou určeny. </w:t>
      </w:r>
    </w:p>
    <w:p w14:paraId="2F7BBFA2" w14:textId="77777777" w:rsidR="004F73B7" w:rsidRDefault="004F73B7" w:rsidP="004F73B7">
      <w:pPr>
        <w:jc w:val="both"/>
        <w:rPr>
          <w:rFonts w:ascii="Arial" w:hAnsi="Arial" w:cs="Arial"/>
          <w:sz w:val="22"/>
          <w:szCs w:val="22"/>
        </w:rPr>
      </w:pPr>
    </w:p>
    <w:p w14:paraId="40CFF1B7" w14:textId="3BAF31AE" w:rsidR="004F73B7" w:rsidRPr="004F73B7" w:rsidRDefault="004F73B7" w:rsidP="004F73B7">
      <w:pPr>
        <w:pStyle w:val="Zkladntext21"/>
        <w:numPr>
          <w:ilvl w:val="0"/>
          <w:numId w:val="4"/>
        </w:numPr>
        <w:rPr>
          <w:rFonts w:ascii="Arial" w:hAnsi="Arial" w:cs="Arial"/>
          <w:sz w:val="22"/>
          <w:szCs w:val="22"/>
        </w:rPr>
      </w:pPr>
      <w:r w:rsidRPr="004F73B7">
        <w:rPr>
          <w:rFonts w:ascii="Arial" w:hAnsi="Arial" w:cs="Arial"/>
          <w:sz w:val="22"/>
          <w:szCs w:val="22"/>
        </w:rPr>
        <w:t xml:space="preserve">Biologický odpad se shromažďuje do </w:t>
      </w:r>
      <w:r>
        <w:rPr>
          <w:rFonts w:ascii="Arial" w:hAnsi="Arial" w:cs="Arial"/>
          <w:sz w:val="22"/>
          <w:szCs w:val="22"/>
        </w:rPr>
        <w:t>velkoobjemového kontejneru,</w:t>
      </w:r>
      <w:r w:rsidRPr="004F73B7">
        <w:rPr>
          <w:rFonts w:ascii="Arial" w:hAnsi="Arial" w:cs="Arial"/>
          <w:sz w:val="22"/>
          <w:szCs w:val="22"/>
        </w:rPr>
        <w:t xml:space="preserve"> který je umístěn na pozemku p. č. 91/2 v k.ú. Vápenný Podol před „technickým střediskem pro údržbu komunikací a separování odpadů“.</w:t>
      </w:r>
    </w:p>
    <w:p w14:paraId="5D48CCB3" w14:textId="77777777" w:rsidR="004F73B7" w:rsidRDefault="004F73B7" w:rsidP="004F73B7">
      <w:pPr>
        <w:ind w:left="360"/>
        <w:jc w:val="both"/>
        <w:rPr>
          <w:rFonts w:ascii="Arial" w:hAnsi="Arial" w:cs="Arial"/>
          <w:sz w:val="22"/>
          <w:szCs w:val="22"/>
        </w:rPr>
      </w:pPr>
    </w:p>
    <w:p w14:paraId="2889A0ED" w14:textId="7A70A4DD" w:rsidR="003C175E" w:rsidRPr="003C175E" w:rsidRDefault="003C175E" w:rsidP="003C175E">
      <w:pPr>
        <w:numPr>
          <w:ilvl w:val="0"/>
          <w:numId w:val="4"/>
        </w:numPr>
        <w:jc w:val="both"/>
        <w:rPr>
          <w:rFonts w:ascii="Arial" w:hAnsi="Arial" w:cs="Arial"/>
          <w:sz w:val="22"/>
          <w:szCs w:val="22"/>
        </w:rPr>
      </w:pPr>
      <w:r w:rsidRPr="003C175E">
        <w:rPr>
          <w:rFonts w:ascii="Arial" w:hAnsi="Arial" w:cs="Arial"/>
          <w:sz w:val="22"/>
          <w:szCs w:val="22"/>
        </w:rPr>
        <w:lastRenderedPageBreak/>
        <w:t xml:space="preserve">Tříděný odpad </w:t>
      </w:r>
      <w:r>
        <w:rPr>
          <w:rFonts w:ascii="Arial" w:hAnsi="Arial" w:cs="Arial"/>
          <w:sz w:val="22"/>
          <w:szCs w:val="22"/>
        </w:rPr>
        <w:t>dle čl. 2 odst. 1</w:t>
      </w:r>
      <w:r w:rsidR="004F73B7">
        <w:rPr>
          <w:rFonts w:ascii="Arial" w:hAnsi="Arial" w:cs="Arial"/>
          <w:sz w:val="22"/>
          <w:szCs w:val="22"/>
        </w:rPr>
        <w:t>, vyjma biologického odpadu,</w:t>
      </w:r>
      <w:r>
        <w:rPr>
          <w:rFonts w:ascii="Arial" w:hAnsi="Arial" w:cs="Arial"/>
          <w:sz w:val="22"/>
          <w:szCs w:val="22"/>
        </w:rPr>
        <w:t xml:space="preserve"> </w:t>
      </w:r>
      <w:r w:rsidRPr="003C175E">
        <w:rPr>
          <w:rFonts w:ascii="Arial" w:hAnsi="Arial" w:cs="Arial"/>
          <w:sz w:val="22"/>
          <w:szCs w:val="22"/>
        </w:rPr>
        <w:t>lze také odevzdávat v</w:t>
      </w:r>
      <w:r w:rsidR="004F73B7">
        <w:rPr>
          <w:rFonts w:ascii="Arial" w:hAnsi="Arial" w:cs="Arial"/>
          <w:sz w:val="22"/>
          <w:szCs w:val="22"/>
        </w:rPr>
        <w:t> </w:t>
      </w:r>
      <w:r w:rsidRPr="003C175E">
        <w:rPr>
          <w:rFonts w:ascii="Arial" w:hAnsi="Arial" w:cs="Arial"/>
          <w:sz w:val="22"/>
          <w:szCs w:val="22"/>
        </w:rPr>
        <w:t xml:space="preserve">technickém středisku pro údržbu komunikací a separování odpadů, </w:t>
      </w:r>
      <w:bookmarkStart w:id="2" w:name="_Hlk184708547"/>
      <w:r w:rsidRPr="003C175E">
        <w:rPr>
          <w:rFonts w:ascii="Arial" w:hAnsi="Arial" w:cs="Arial"/>
          <w:sz w:val="22"/>
          <w:szCs w:val="22"/>
        </w:rPr>
        <w:t>které je umístěno na stavební parcele č. 143 v k.</w:t>
      </w:r>
      <w:r>
        <w:rPr>
          <w:rFonts w:ascii="Arial" w:hAnsi="Arial" w:cs="Arial"/>
          <w:sz w:val="22"/>
          <w:szCs w:val="22"/>
        </w:rPr>
        <w:t xml:space="preserve"> </w:t>
      </w:r>
      <w:r w:rsidRPr="003C175E">
        <w:rPr>
          <w:rFonts w:ascii="Arial" w:hAnsi="Arial" w:cs="Arial"/>
          <w:sz w:val="22"/>
          <w:szCs w:val="22"/>
        </w:rPr>
        <w:t>ú. Vápenný Podol</w:t>
      </w:r>
      <w:bookmarkEnd w:id="2"/>
      <w:r w:rsidRPr="003C175E">
        <w:rPr>
          <w:rFonts w:ascii="Arial" w:hAnsi="Arial" w:cs="Arial"/>
          <w:sz w:val="22"/>
          <w:szCs w:val="22"/>
        </w:rPr>
        <w:t>.</w:t>
      </w:r>
      <w:r>
        <w:rPr>
          <w:rStyle w:val="Znakapoznpodarou"/>
          <w:rFonts w:ascii="Arial" w:hAnsi="Arial" w:cs="Arial"/>
          <w:sz w:val="22"/>
          <w:szCs w:val="22"/>
        </w:rPr>
        <w:footnoteReference w:id="3"/>
      </w:r>
    </w:p>
    <w:p w14:paraId="5EE3694A" w14:textId="77777777" w:rsidR="003C175E" w:rsidRDefault="003C175E" w:rsidP="003C175E">
      <w:pPr>
        <w:keepNext/>
        <w:jc w:val="center"/>
        <w:outlineLvl w:val="1"/>
        <w:rPr>
          <w:rFonts w:ascii="Arial" w:hAnsi="Arial" w:cs="Arial"/>
          <w:b/>
          <w:bCs/>
          <w:sz w:val="22"/>
          <w:szCs w:val="22"/>
        </w:rPr>
      </w:pPr>
    </w:p>
    <w:p w14:paraId="34D1CAEF" w14:textId="78DA0449" w:rsidR="003C175E" w:rsidRPr="003C175E" w:rsidRDefault="003C175E" w:rsidP="003C175E">
      <w:pPr>
        <w:keepNext/>
        <w:jc w:val="center"/>
        <w:outlineLvl w:val="1"/>
        <w:rPr>
          <w:rFonts w:ascii="Arial" w:hAnsi="Arial" w:cs="Arial"/>
          <w:b/>
          <w:bCs/>
          <w:sz w:val="22"/>
          <w:szCs w:val="22"/>
        </w:rPr>
      </w:pPr>
      <w:r w:rsidRPr="003C175E">
        <w:rPr>
          <w:rFonts w:ascii="Arial" w:hAnsi="Arial" w:cs="Arial"/>
          <w:b/>
          <w:bCs/>
          <w:sz w:val="22"/>
          <w:szCs w:val="22"/>
        </w:rPr>
        <w:t>Čl. 4</w:t>
      </w:r>
    </w:p>
    <w:p w14:paraId="6F62F5F5" w14:textId="77777777" w:rsidR="003C175E" w:rsidRPr="003C175E" w:rsidRDefault="003C175E" w:rsidP="003C175E">
      <w:pPr>
        <w:keepNext/>
        <w:jc w:val="center"/>
        <w:outlineLvl w:val="1"/>
        <w:rPr>
          <w:rFonts w:ascii="Arial" w:hAnsi="Arial" w:cs="Arial"/>
          <w:b/>
          <w:bCs/>
          <w:sz w:val="22"/>
          <w:szCs w:val="22"/>
        </w:rPr>
      </w:pPr>
      <w:r w:rsidRPr="003C175E">
        <w:rPr>
          <w:rFonts w:ascii="Arial" w:hAnsi="Arial" w:cs="Arial"/>
          <w:b/>
          <w:bCs/>
          <w:sz w:val="22"/>
          <w:szCs w:val="22"/>
        </w:rPr>
        <w:t xml:space="preserve"> Svoz nebezpečných složek komunálního odpadu</w:t>
      </w:r>
    </w:p>
    <w:p w14:paraId="4282AE9E" w14:textId="77777777" w:rsidR="003C175E" w:rsidRPr="003C175E" w:rsidRDefault="003C175E" w:rsidP="003C175E">
      <w:pPr>
        <w:ind w:left="360"/>
        <w:jc w:val="center"/>
        <w:rPr>
          <w:rFonts w:ascii="Arial" w:hAnsi="Arial" w:cs="Arial"/>
          <w:b/>
          <w:sz w:val="22"/>
          <w:szCs w:val="22"/>
        </w:rPr>
      </w:pPr>
    </w:p>
    <w:p w14:paraId="2AA26D16" w14:textId="77777777" w:rsidR="004F73B7" w:rsidRPr="004F73B7" w:rsidRDefault="003C175E" w:rsidP="004F73B7">
      <w:pPr>
        <w:numPr>
          <w:ilvl w:val="0"/>
          <w:numId w:val="15"/>
        </w:numPr>
        <w:jc w:val="both"/>
        <w:rPr>
          <w:rFonts w:ascii="Arial" w:hAnsi="Arial" w:cs="Arial"/>
          <w:sz w:val="22"/>
          <w:szCs w:val="22"/>
        </w:rPr>
      </w:pPr>
      <w:r w:rsidRPr="003C175E">
        <w:rPr>
          <w:rFonts w:ascii="Arial" w:hAnsi="Arial" w:cs="Arial"/>
          <w:sz w:val="22"/>
          <w:szCs w:val="22"/>
        </w:rPr>
        <w:t xml:space="preserve">Svoz nebezpečných složek komunálního odpadu je zajišťován </w:t>
      </w:r>
      <w:r w:rsidRPr="003C175E">
        <w:rPr>
          <w:rFonts w:ascii="Arial" w:hAnsi="Arial" w:cs="Arial"/>
          <w:iCs/>
          <w:sz w:val="22"/>
          <w:szCs w:val="22"/>
        </w:rPr>
        <w:t>minimálně dvakrát ročně</w:t>
      </w:r>
      <w:r w:rsidRPr="003C175E">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w:t>
      </w:r>
      <w:r w:rsidR="004F73B7" w:rsidRPr="004F73B7">
        <w:rPr>
          <w:rFonts w:ascii="Arial" w:hAnsi="Arial" w:cs="Arial"/>
          <w:sz w:val="22"/>
          <w:szCs w:val="22"/>
        </w:rPr>
        <w:t xml:space="preserve">na informačních deskách obecního úřadu, v aktualitách na elektronických stránkách obce </w:t>
      </w:r>
      <w:hyperlink r:id="rId9" w:history="1">
        <w:r w:rsidR="004F73B7" w:rsidRPr="004F73B7">
          <w:rPr>
            <w:rStyle w:val="Hypertextovodkaz"/>
            <w:rFonts w:ascii="Arial" w:hAnsi="Arial" w:cs="Arial"/>
            <w:sz w:val="22"/>
            <w:szCs w:val="22"/>
          </w:rPr>
          <w:t>www.vapennypodol.cz</w:t>
        </w:r>
      </w:hyperlink>
      <w:r w:rsidR="004F73B7" w:rsidRPr="004F73B7">
        <w:rPr>
          <w:rFonts w:ascii="Arial" w:hAnsi="Arial" w:cs="Arial"/>
          <w:sz w:val="22"/>
          <w:szCs w:val="22"/>
        </w:rPr>
        <w:t xml:space="preserve"> a vyhlášením v místním rozhlase.</w:t>
      </w:r>
    </w:p>
    <w:p w14:paraId="65CF3D5A" w14:textId="343FA3C8" w:rsidR="003C175E" w:rsidRPr="003C175E" w:rsidRDefault="003C175E" w:rsidP="004F73B7">
      <w:pPr>
        <w:ind w:left="360"/>
        <w:jc w:val="both"/>
        <w:rPr>
          <w:rFonts w:ascii="Arial" w:hAnsi="Arial" w:cs="Arial"/>
          <w:sz w:val="22"/>
          <w:szCs w:val="22"/>
        </w:rPr>
      </w:pPr>
    </w:p>
    <w:p w14:paraId="5A718C92" w14:textId="2DD7F8E3" w:rsidR="003C175E" w:rsidRPr="003C175E" w:rsidRDefault="003C175E" w:rsidP="003C175E">
      <w:pPr>
        <w:numPr>
          <w:ilvl w:val="0"/>
          <w:numId w:val="15"/>
        </w:numPr>
        <w:jc w:val="both"/>
        <w:rPr>
          <w:rFonts w:ascii="Arial" w:hAnsi="Arial" w:cs="Arial"/>
          <w:sz w:val="22"/>
          <w:szCs w:val="22"/>
        </w:rPr>
      </w:pPr>
      <w:r w:rsidRPr="003C175E">
        <w:rPr>
          <w:rFonts w:ascii="Arial" w:hAnsi="Arial" w:cs="Arial"/>
          <w:sz w:val="22"/>
          <w:szCs w:val="22"/>
        </w:rPr>
        <w:t>Soustřeďování nebezpečných složek komunálního odpadu podléhá požadavkům stanoveným v čl. 3 odst. 5.</w:t>
      </w:r>
    </w:p>
    <w:p w14:paraId="512AA5F0" w14:textId="77777777" w:rsidR="003C175E" w:rsidRPr="003C175E" w:rsidRDefault="003C175E" w:rsidP="003C175E">
      <w:pPr>
        <w:ind w:left="360"/>
        <w:jc w:val="both"/>
        <w:rPr>
          <w:rFonts w:ascii="Arial" w:hAnsi="Arial" w:cs="Arial"/>
          <w:i/>
          <w:color w:val="00B0F0"/>
          <w:sz w:val="22"/>
          <w:szCs w:val="22"/>
        </w:rPr>
      </w:pPr>
    </w:p>
    <w:p w14:paraId="6C2CCD6A" w14:textId="77777777" w:rsidR="003C175E" w:rsidRPr="003C175E" w:rsidRDefault="003C175E" w:rsidP="003C175E">
      <w:pPr>
        <w:rPr>
          <w:rFonts w:ascii="Arial" w:hAnsi="Arial" w:cs="Arial"/>
          <w:b/>
          <w:sz w:val="22"/>
          <w:szCs w:val="22"/>
        </w:rPr>
      </w:pPr>
    </w:p>
    <w:p w14:paraId="0DD14490" w14:textId="77777777" w:rsidR="003C175E" w:rsidRPr="003C175E" w:rsidRDefault="003C175E" w:rsidP="003C175E">
      <w:pPr>
        <w:jc w:val="center"/>
        <w:rPr>
          <w:rFonts w:ascii="Arial" w:hAnsi="Arial" w:cs="Arial"/>
          <w:b/>
          <w:sz w:val="22"/>
          <w:szCs w:val="22"/>
        </w:rPr>
      </w:pPr>
      <w:r w:rsidRPr="003C175E">
        <w:rPr>
          <w:rFonts w:ascii="Arial" w:hAnsi="Arial" w:cs="Arial"/>
          <w:b/>
          <w:sz w:val="22"/>
          <w:szCs w:val="22"/>
        </w:rPr>
        <w:t>Čl. 5</w:t>
      </w:r>
    </w:p>
    <w:p w14:paraId="303FEEE7" w14:textId="77777777" w:rsidR="003C175E" w:rsidRPr="003C175E" w:rsidRDefault="003C175E" w:rsidP="003C175E">
      <w:pPr>
        <w:jc w:val="center"/>
        <w:rPr>
          <w:rFonts w:ascii="Arial" w:hAnsi="Arial" w:cs="Arial"/>
          <w:sz w:val="22"/>
          <w:szCs w:val="22"/>
        </w:rPr>
      </w:pPr>
      <w:r w:rsidRPr="003C175E">
        <w:rPr>
          <w:rFonts w:ascii="Arial" w:hAnsi="Arial" w:cs="Arial"/>
          <w:b/>
          <w:sz w:val="22"/>
          <w:szCs w:val="22"/>
        </w:rPr>
        <w:t xml:space="preserve"> Svoz objemného odpadu</w:t>
      </w:r>
    </w:p>
    <w:p w14:paraId="1FBCDC4D" w14:textId="77777777" w:rsidR="003C175E" w:rsidRPr="003C175E" w:rsidRDefault="003C175E" w:rsidP="003C175E">
      <w:pPr>
        <w:ind w:left="360"/>
        <w:jc w:val="center"/>
        <w:rPr>
          <w:rFonts w:ascii="Arial" w:hAnsi="Arial" w:cs="Arial"/>
          <w:b/>
          <w:sz w:val="22"/>
          <w:szCs w:val="22"/>
          <w:u w:val="single"/>
        </w:rPr>
      </w:pPr>
    </w:p>
    <w:p w14:paraId="0C5B13AC" w14:textId="64A071C2" w:rsidR="003C175E" w:rsidRDefault="003C175E" w:rsidP="004C2AF4">
      <w:pPr>
        <w:numPr>
          <w:ilvl w:val="0"/>
          <w:numId w:val="7"/>
        </w:numPr>
        <w:jc w:val="both"/>
        <w:rPr>
          <w:rFonts w:ascii="Arial" w:hAnsi="Arial" w:cs="Arial"/>
          <w:sz w:val="22"/>
          <w:szCs w:val="22"/>
        </w:rPr>
      </w:pPr>
      <w:r w:rsidRPr="003C175E">
        <w:rPr>
          <w:rFonts w:ascii="Arial" w:hAnsi="Arial" w:cs="Arial"/>
          <w:sz w:val="22"/>
          <w:szCs w:val="22"/>
        </w:rPr>
        <w:t xml:space="preserve">Svoz objemného odpadu </w:t>
      </w:r>
      <w:r w:rsidR="004C2AF4" w:rsidRPr="004C2AF4">
        <w:rPr>
          <w:rFonts w:ascii="Arial" w:hAnsi="Arial" w:cs="Arial"/>
          <w:sz w:val="22"/>
          <w:szCs w:val="22"/>
        </w:rPr>
        <w:t xml:space="preserve">je zajišťován dvakrát ročně mobilním svozem jeho odebíráním na předem vyhlášených přechodných stanovištích přímo do zvláštních sběrných nádob k tomuto účelu určených. Informace o sběru jsou zveřejňovány na informačních deskách obecního úřadu, v aktualitách na elektronických stránkách obce </w:t>
      </w:r>
      <w:hyperlink r:id="rId10" w:history="1">
        <w:r w:rsidR="004C2AF4" w:rsidRPr="004C2AF4">
          <w:rPr>
            <w:rStyle w:val="Hypertextovodkaz"/>
            <w:rFonts w:ascii="Arial" w:hAnsi="Arial" w:cs="Arial"/>
            <w:sz w:val="22"/>
            <w:szCs w:val="22"/>
          </w:rPr>
          <w:t>www.vapennypodol.cz</w:t>
        </w:r>
      </w:hyperlink>
      <w:r w:rsidR="004C2AF4" w:rsidRPr="004C2AF4">
        <w:rPr>
          <w:rFonts w:ascii="Arial" w:hAnsi="Arial" w:cs="Arial"/>
          <w:sz w:val="22"/>
          <w:szCs w:val="22"/>
        </w:rPr>
        <w:t xml:space="preserve"> a vyhlášením v místním rozhlase.</w:t>
      </w:r>
    </w:p>
    <w:p w14:paraId="7A3902E7" w14:textId="77777777" w:rsidR="004C2AF4" w:rsidRDefault="004C2AF4" w:rsidP="004C2AF4">
      <w:pPr>
        <w:jc w:val="both"/>
        <w:rPr>
          <w:rFonts w:ascii="Arial" w:hAnsi="Arial" w:cs="Arial"/>
          <w:sz w:val="22"/>
          <w:szCs w:val="22"/>
        </w:rPr>
      </w:pPr>
    </w:p>
    <w:p w14:paraId="5860E886" w14:textId="77777777" w:rsidR="004C2AF4" w:rsidRPr="004C2AF4" w:rsidRDefault="004C2AF4" w:rsidP="004C2AF4">
      <w:pPr>
        <w:numPr>
          <w:ilvl w:val="0"/>
          <w:numId w:val="7"/>
        </w:numPr>
        <w:jc w:val="both"/>
        <w:rPr>
          <w:rFonts w:ascii="Arial" w:hAnsi="Arial" w:cs="Arial"/>
          <w:sz w:val="22"/>
          <w:szCs w:val="22"/>
        </w:rPr>
      </w:pPr>
      <w:r w:rsidRPr="004C2AF4">
        <w:rPr>
          <w:rFonts w:ascii="Arial" w:hAnsi="Arial" w:cs="Arial"/>
          <w:sz w:val="22"/>
          <w:szCs w:val="22"/>
        </w:rPr>
        <w:t>Objemný odpad lze také odevzdávat v technickém středisku pro údržbu komunikací a separování odpadů, které je umístěno na stavební parcele č. 143 v k.ú. Vápenný Podol.</w:t>
      </w:r>
    </w:p>
    <w:p w14:paraId="1D0E7126" w14:textId="77777777" w:rsidR="003C175E" w:rsidRPr="003C175E" w:rsidRDefault="003C175E" w:rsidP="003C175E">
      <w:pPr>
        <w:jc w:val="both"/>
        <w:rPr>
          <w:rFonts w:ascii="Arial" w:hAnsi="Arial" w:cs="Arial"/>
          <w:sz w:val="22"/>
          <w:szCs w:val="22"/>
        </w:rPr>
      </w:pPr>
    </w:p>
    <w:p w14:paraId="4E17731B" w14:textId="6F5EC9C9" w:rsidR="003C175E" w:rsidRPr="003C175E" w:rsidRDefault="003C175E" w:rsidP="003C175E">
      <w:pPr>
        <w:numPr>
          <w:ilvl w:val="0"/>
          <w:numId w:val="7"/>
        </w:numPr>
        <w:tabs>
          <w:tab w:val="left" w:pos="567"/>
        </w:tabs>
        <w:ind w:left="0" w:firstLine="0"/>
        <w:jc w:val="both"/>
        <w:rPr>
          <w:rFonts w:ascii="Arial" w:hAnsi="Arial" w:cs="Arial"/>
          <w:sz w:val="22"/>
          <w:szCs w:val="22"/>
        </w:rPr>
      </w:pPr>
      <w:r w:rsidRPr="003C175E">
        <w:rPr>
          <w:rFonts w:ascii="Arial" w:hAnsi="Arial" w:cs="Arial"/>
          <w:sz w:val="22"/>
          <w:szCs w:val="22"/>
        </w:rPr>
        <w:t xml:space="preserve">Soustřeďování objemného odpadu podléhá požadavkům stanoveným v čl. 3 odst. 5. </w:t>
      </w:r>
    </w:p>
    <w:p w14:paraId="1D0F6B2B" w14:textId="77777777" w:rsidR="003A0DB1" w:rsidRDefault="003A0DB1" w:rsidP="003A0DB1">
      <w:pPr>
        <w:pStyle w:val="Default"/>
        <w:ind w:left="360"/>
      </w:pPr>
    </w:p>
    <w:p w14:paraId="579C50D5" w14:textId="77777777" w:rsidR="00F71191" w:rsidRDefault="00F71191" w:rsidP="00A773EE">
      <w:pPr>
        <w:rPr>
          <w:rFonts w:ascii="Arial" w:hAnsi="Arial" w:cs="Arial"/>
          <w:b/>
          <w:sz w:val="22"/>
          <w:szCs w:val="22"/>
        </w:rPr>
      </w:pPr>
    </w:p>
    <w:p w14:paraId="22D5DA2A" w14:textId="4DE97D9E"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4C2AF4">
        <w:rPr>
          <w:rFonts w:ascii="Arial" w:hAnsi="Arial" w:cs="Arial"/>
          <w:b/>
          <w:sz w:val="22"/>
          <w:szCs w:val="22"/>
        </w:rPr>
        <w:t>6</w:t>
      </w:r>
    </w:p>
    <w:p w14:paraId="011F4E7C"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9129AA1" w14:textId="77777777" w:rsidR="0024722A" w:rsidRPr="00FB6AE5" w:rsidRDefault="0024722A">
      <w:pPr>
        <w:jc w:val="center"/>
        <w:rPr>
          <w:rFonts w:ascii="Arial" w:hAnsi="Arial" w:cs="Arial"/>
          <w:b/>
          <w:sz w:val="22"/>
          <w:szCs w:val="22"/>
        </w:rPr>
      </w:pPr>
    </w:p>
    <w:p w14:paraId="49C2D31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5AD819B3" w14:textId="77777777" w:rsidR="004C2AF4" w:rsidRPr="004C2AF4" w:rsidRDefault="004C2AF4" w:rsidP="00CF5BE8">
      <w:pPr>
        <w:numPr>
          <w:ilvl w:val="0"/>
          <w:numId w:val="2"/>
        </w:numPr>
        <w:ind w:firstLine="66"/>
        <w:jc w:val="both"/>
        <w:rPr>
          <w:rFonts w:ascii="Arial" w:hAnsi="Arial" w:cs="Arial"/>
          <w:i/>
          <w:sz w:val="22"/>
          <w:szCs w:val="22"/>
        </w:rPr>
      </w:pPr>
      <w:r w:rsidRPr="004C2AF4">
        <w:rPr>
          <w:rFonts w:ascii="Arial" w:hAnsi="Arial" w:cs="Arial"/>
          <w:bCs/>
          <w:i/>
          <w:sz w:val="22"/>
          <w:szCs w:val="22"/>
        </w:rPr>
        <w:t xml:space="preserve">typizované sběrné nádoby – popelnice, určené ke shromažďování směsného komunálního odpadu </w:t>
      </w:r>
    </w:p>
    <w:p w14:paraId="212DF5A3" w14:textId="77777777" w:rsidR="004C2AF4" w:rsidRDefault="005F0210" w:rsidP="004C2AF4">
      <w:pPr>
        <w:numPr>
          <w:ilvl w:val="0"/>
          <w:numId w:val="2"/>
        </w:numPr>
        <w:ind w:firstLine="66"/>
        <w:jc w:val="both"/>
        <w:rPr>
          <w:rFonts w:ascii="Arial" w:hAnsi="Arial" w:cs="Arial"/>
          <w:i/>
          <w:sz w:val="22"/>
          <w:szCs w:val="22"/>
        </w:rPr>
      </w:pPr>
      <w:r w:rsidRPr="0005305A">
        <w:rPr>
          <w:rFonts w:ascii="Arial" w:hAnsi="Arial" w:cs="Arial"/>
          <w:i/>
          <w:sz w:val="22"/>
          <w:szCs w:val="22"/>
        </w:rPr>
        <w:t>odpadkové koše</w:t>
      </w:r>
      <w:r w:rsidR="0025354B" w:rsidRPr="0005305A">
        <w:rPr>
          <w:rFonts w:ascii="Arial" w:hAnsi="Arial" w:cs="Arial"/>
          <w:i/>
          <w:sz w:val="22"/>
          <w:szCs w:val="22"/>
        </w:rPr>
        <w:t>,</w:t>
      </w:r>
      <w:r w:rsidR="0025354B" w:rsidRPr="0005305A">
        <w:rPr>
          <w:rFonts w:ascii="Arial" w:hAnsi="Arial" w:cs="Arial"/>
          <w:sz w:val="22"/>
          <w:szCs w:val="22"/>
        </w:rPr>
        <w:t xml:space="preserve"> </w:t>
      </w:r>
      <w:r w:rsidR="0025354B" w:rsidRPr="0005305A">
        <w:rPr>
          <w:rFonts w:ascii="Arial" w:hAnsi="Arial" w:cs="Arial"/>
          <w:i/>
          <w:sz w:val="22"/>
          <w:szCs w:val="22"/>
        </w:rPr>
        <w:t>které jsou umístěny na veřejných prostranstvích v obci, sloužící pro odkládání drobného směsného komunálního odpadu</w:t>
      </w:r>
      <w:r w:rsidR="004C2AF4">
        <w:rPr>
          <w:rFonts w:ascii="Arial" w:hAnsi="Arial" w:cs="Arial"/>
          <w:i/>
          <w:sz w:val="22"/>
          <w:szCs w:val="22"/>
        </w:rPr>
        <w:t>,</w:t>
      </w:r>
    </w:p>
    <w:p w14:paraId="1B23FF47" w14:textId="2E423703" w:rsidR="004C2AF4" w:rsidRPr="004C2AF4" w:rsidRDefault="004C2AF4" w:rsidP="004C2AF4">
      <w:pPr>
        <w:numPr>
          <w:ilvl w:val="0"/>
          <w:numId w:val="2"/>
        </w:numPr>
        <w:ind w:firstLine="66"/>
        <w:jc w:val="both"/>
        <w:rPr>
          <w:rFonts w:ascii="Arial" w:hAnsi="Arial" w:cs="Arial"/>
          <w:i/>
          <w:sz w:val="22"/>
          <w:szCs w:val="22"/>
        </w:rPr>
      </w:pPr>
      <w:r>
        <w:rPr>
          <w:rFonts w:ascii="Arial" w:hAnsi="Arial" w:cs="Arial"/>
          <w:i/>
        </w:rPr>
        <w:t>v</w:t>
      </w:r>
      <w:r w:rsidRPr="004C2AF4">
        <w:rPr>
          <w:rFonts w:ascii="Arial" w:hAnsi="Arial" w:cs="Arial"/>
          <w:i/>
        </w:rPr>
        <w:t>elkoobjemové kontejnery na směsný komunální odpad jsou umístěny na pozemcích p. č. 1/11 a p. č. 91/2 v k.ú. Vápenný Podol.</w:t>
      </w:r>
    </w:p>
    <w:p w14:paraId="2A3126EC" w14:textId="77777777" w:rsidR="004C2AF4" w:rsidRDefault="004C2AF4" w:rsidP="004C2AF4">
      <w:pPr>
        <w:rPr>
          <w:rFonts w:ascii="Arial" w:hAnsi="Arial" w:cs="Arial"/>
          <w:i/>
          <w:sz w:val="22"/>
          <w:szCs w:val="22"/>
        </w:rPr>
      </w:pPr>
    </w:p>
    <w:p w14:paraId="2DF2866A" w14:textId="299706F5" w:rsidR="00A81D11" w:rsidRPr="004C2AF4" w:rsidRDefault="004C2AF4" w:rsidP="004C2AF4">
      <w:pPr>
        <w:pStyle w:val="Odstavecseseznamem"/>
        <w:numPr>
          <w:ilvl w:val="0"/>
          <w:numId w:val="28"/>
        </w:numPr>
        <w:ind w:left="426" w:hanging="426"/>
        <w:rPr>
          <w:rFonts w:ascii="Arial" w:hAnsi="Arial" w:cs="Arial"/>
          <w:b/>
        </w:rPr>
      </w:pPr>
      <w:r w:rsidRPr="004C2AF4">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Svoz směsného komunálního odpadu je prováděn v lichý týden ve čtvrtek.</w:t>
      </w:r>
    </w:p>
    <w:p w14:paraId="5BA446B6" w14:textId="32159BF3" w:rsidR="004C2AF4" w:rsidRPr="004C2AF4" w:rsidRDefault="004C2AF4" w:rsidP="004C2AF4">
      <w:pPr>
        <w:pStyle w:val="Zkladntext21"/>
        <w:jc w:val="center"/>
        <w:rPr>
          <w:rFonts w:ascii="Arial" w:hAnsi="Arial" w:cs="Arial"/>
          <w:b/>
          <w:sz w:val="22"/>
          <w:szCs w:val="22"/>
        </w:rPr>
      </w:pPr>
      <w:r w:rsidRPr="004C2AF4">
        <w:rPr>
          <w:rFonts w:ascii="Arial" w:hAnsi="Arial" w:cs="Arial"/>
          <w:b/>
          <w:sz w:val="22"/>
          <w:szCs w:val="22"/>
        </w:rPr>
        <w:lastRenderedPageBreak/>
        <w:t xml:space="preserve">Čl. </w:t>
      </w:r>
      <w:r>
        <w:rPr>
          <w:rFonts w:ascii="Arial" w:hAnsi="Arial" w:cs="Arial"/>
          <w:b/>
          <w:sz w:val="22"/>
          <w:szCs w:val="22"/>
        </w:rPr>
        <w:t>7</w:t>
      </w:r>
    </w:p>
    <w:p w14:paraId="48399706" w14:textId="77777777" w:rsidR="004C2AF4" w:rsidRPr="004C2AF4" w:rsidRDefault="004C2AF4" w:rsidP="004C2AF4">
      <w:pPr>
        <w:pStyle w:val="Zkladntext21"/>
        <w:jc w:val="center"/>
        <w:rPr>
          <w:rFonts w:ascii="Arial" w:hAnsi="Arial" w:cs="Arial"/>
          <w:b/>
          <w:sz w:val="22"/>
          <w:szCs w:val="22"/>
        </w:rPr>
      </w:pPr>
      <w:r w:rsidRPr="004C2AF4">
        <w:rPr>
          <w:rFonts w:ascii="Arial" w:hAnsi="Arial" w:cs="Arial"/>
          <w:b/>
          <w:sz w:val="22"/>
          <w:szCs w:val="22"/>
        </w:rPr>
        <w:t>Nakládání se stavebním odpadem</w:t>
      </w:r>
    </w:p>
    <w:p w14:paraId="64639207" w14:textId="77777777" w:rsidR="004C2AF4" w:rsidRPr="004C2AF4" w:rsidRDefault="004C2AF4" w:rsidP="004C2AF4">
      <w:pPr>
        <w:pStyle w:val="Zkladntext21"/>
        <w:jc w:val="center"/>
        <w:rPr>
          <w:rFonts w:ascii="Arial" w:hAnsi="Arial" w:cs="Arial"/>
          <w:b/>
          <w:sz w:val="22"/>
          <w:szCs w:val="22"/>
        </w:rPr>
      </w:pPr>
    </w:p>
    <w:p w14:paraId="5AE5F002" w14:textId="5D91D5AE" w:rsidR="004C2AF4" w:rsidRPr="004C2AF4" w:rsidRDefault="004C2AF4" w:rsidP="004C2AF4">
      <w:pPr>
        <w:pStyle w:val="Zkladntext21"/>
        <w:ind w:left="284" w:hanging="284"/>
        <w:rPr>
          <w:rFonts w:ascii="Arial" w:hAnsi="Arial" w:cs="Arial"/>
          <w:sz w:val="22"/>
          <w:szCs w:val="22"/>
        </w:rPr>
      </w:pPr>
      <w:r w:rsidRPr="004C2AF4">
        <w:rPr>
          <w:rFonts w:ascii="Arial" w:hAnsi="Arial" w:cs="Arial"/>
          <w:sz w:val="22"/>
          <w:szCs w:val="22"/>
        </w:rPr>
        <w:t>1</w:t>
      </w:r>
      <w:r>
        <w:rPr>
          <w:rFonts w:ascii="Arial" w:hAnsi="Arial" w:cs="Arial"/>
          <w:sz w:val="22"/>
          <w:szCs w:val="22"/>
        </w:rPr>
        <w:t>)</w:t>
      </w:r>
      <w:r w:rsidRPr="004C2AF4">
        <w:rPr>
          <w:rFonts w:ascii="Arial" w:hAnsi="Arial" w:cs="Arial"/>
          <w:sz w:val="22"/>
          <w:szCs w:val="22"/>
        </w:rPr>
        <w:t xml:space="preserve"> Stavebním odpadem se rozumí stavební a demoliční odpad. Stavební odpad není odpadem komunálním.</w:t>
      </w:r>
    </w:p>
    <w:p w14:paraId="423551EC" w14:textId="77777777" w:rsidR="004C2AF4" w:rsidRPr="004C2AF4" w:rsidRDefault="004C2AF4" w:rsidP="004C2AF4">
      <w:pPr>
        <w:pStyle w:val="Zkladntext21"/>
        <w:rPr>
          <w:rFonts w:ascii="Arial" w:hAnsi="Arial" w:cs="Arial"/>
          <w:sz w:val="22"/>
          <w:szCs w:val="22"/>
        </w:rPr>
      </w:pPr>
    </w:p>
    <w:p w14:paraId="1294925E" w14:textId="4E4FC14E" w:rsidR="004C2AF4" w:rsidRPr="004C2AF4" w:rsidRDefault="004C2AF4" w:rsidP="004C2AF4">
      <w:pPr>
        <w:pStyle w:val="Zkladntext21"/>
        <w:rPr>
          <w:rFonts w:ascii="Arial" w:hAnsi="Arial" w:cs="Arial"/>
          <w:sz w:val="22"/>
          <w:szCs w:val="22"/>
        </w:rPr>
      </w:pPr>
      <w:r w:rsidRPr="004C2AF4">
        <w:rPr>
          <w:rFonts w:ascii="Arial" w:hAnsi="Arial" w:cs="Arial"/>
          <w:sz w:val="22"/>
          <w:szCs w:val="22"/>
        </w:rPr>
        <w:t>2</w:t>
      </w:r>
      <w:r>
        <w:rPr>
          <w:rFonts w:ascii="Arial" w:hAnsi="Arial" w:cs="Arial"/>
          <w:sz w:val="22"/>
          <w:szCs w:val="22"/>
        </w:rPr>
        <w:t>)</w:t>
      </w:r>
      <w:r w:rsidRPr="004C2AF4">
        <w:rPr>
          <w:rFonts w:ascii="Arial" w:hAnsi="Arial" w:cs="Arial"/>
          <w:sz w:val="22"/>
          <w:szCs w:val="22"/>
        </w:rPr>
        <w:t xml:space="preserve"> Stavební odpad zle použít, předat či odstranit pouze zákonem stanoveným způsobem</w:t>
      </w:r>
      <w:r w:rsidRPr="004C2AF4">
        <w:rPr>
          <w:rStyle w:val="Znakapoznpodarou"/>
          <w:rFonts w:ascii="Arial" w:hAnsi="Arial" w:cs="Arial"/>
          <w:sz w:val="22"/>
          <w:szCs w:val="22"/>
        </w:rPr>
        <w:footnoteReference w:id="4"/>
      </w:r>
      <w:r w:rsidRPr="004C2AF4">
        <w:rPr>
          <w:rFonts w:ascii="Arial" w:hAnsi="Arial" w:cs="Arial"/>
          <w:sz w:val="22"/>
          <w:szCs w:val="22"/>
        </w:rPr>
        <w:t>.</w:t>
      </w:r>
    </w:p>
    <w:p w14:paraId="68BFEC80" w14:textId="77777777" w:rsidR="004C2AF4" w:rsidRPr="004C2AF4" w:rsidRDefault="004C2AF4" w:rsidP="004C2AF4">
      <w:pPr>
        <w:pStyle w:val="Zkladntext21"/>
        <w:rPr>
          <w:rFonts w:ascii="Arial" w:hAnsi="Arial" w:cs="Arial"/>
          <w:sz w:val="22"/>
          <w:szCs w:val="22"/>
        </w:rPr>
      </w:pPr>
    </w:p>
    <w:p w14:paraId="5865BE90" w14:textId="77777777" w:rsidR="004C2AF4" w:rsidRDefault="004C2AF4">
      <w:pPr>
        <w:jc w:val="center"/>
        <w:rPr>
          <w:rFonts w:ascii="Arial" w:hAnsi="Arial" w:cs="Arial"/>
          <w:b/>
          <w:sz w:val="22"/>
          <w:szCs w:val="22"/>
        </w:rPr>
      </w:pPr>
    </w:p>
    <w:p w14:paraId="50A98293" w14:textId="33C3021F"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4C2AF4">
        <w:rPr>
          <w:rFonts w:ascii="Arial" w:hAnsi="Arial" w:cs="Arial"/>
          <w:b/>
          <w:sz w:val="22"/>
          <w:szCs w:val="22"/>
        </w:rPr>
        <w:t>8</w:t>
      </w:r>
    </w:p>
    <w:p w14:paraId="12032A88"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E8350D1" w14:textId="77777777" w:rsidR="0024722A" w:rsidRPr="00FB6AE5" w:rsidRDefault="0024722A">
      <w:pPr>
        <w:ind w:left="360"/>
        <w:jc w:val="center"/>
        <w:rPr>
          <w:rFonts w:ascii="Arial" w:hAnsi="Arial" w:cs="Arial"/>
          <w:b/>
          <w:sz w:val="22"/>
          <w:szCs w:val="22"/>
          <w:u w:val="single"/>
        </w:rPr>
      </w:pPr>
    </w:p>
    <w:p w14:paraId="2EC01840" w14:textId="15E6D334" w:rsidR="00C92AE8" w:rsidRDefault="00C92AE8" w:rsidP="00C92AE8">
      <w:pPr>
        <w:numPr>
          <w:ilvl w:val="0"/>
          <w:numId w:val="35"/>
        </w:numPr>
        <w:ind w:left="426" w:hanging="426"/>
        <w:jc w:val="both"/>
        <w:rPr>
          <w:rFonts w:ascii="Arial" w:hAnsi="Arial" w:cs="Arial"/>
          <w:sz w:val="22"/>
          <w:szCs w:val="22"/>
        </w:rPr>
      </w:pPr>
      <w:r w:rsidRPr="00C92AE8">
        <w:rPr>
          <w:rFonts w:ascii="Arial" w:hAnsi="Arial" w:cs="Arial"/>
          <w:sz w:val="22"/>
          <w:szCs w:val="22"/>
        </w:rPr>
        <w:t xml:space="preserve">Nabytím účinnosti této vyhlášky se zrušuje obecně závazná vyhláška </w:t>
      </w:r>
      <w:r w:rsidR="004C2AF4" w:rsidRPr="004C2AF4">
        <w:rPr>
          <w:rFonts w:ascii="Arial" w:hAnsi="Arial" w:cs="Arial"/>
          <w:sz w:val="22"/>
          <w:szCs w:val="22"/>
        </w:rPr>
        <w:t>obce Vápenný Podol č. 1/2020, o stanovení systému shromažďování, sběru, přepravy, třídění, využívání a odstraňování komunálních odpadů a nakládání se stavebním odpadem na území obce Vápenný Podol, ze dne 20.</w:t>
      </w:r>
      <w:r w:rsidR="004C2AF4">
        <w:rPr>
          <w:rFonts w:ascii="Arial" w:hAnsi="Arial" w:cs="Arial"/>
          <w:sz w:val="22"/>
          <w:szCs w:val="22"/>
        </w:rPr>
        <w:t xml:space="preserve"> února </w:t>
      </w:r>
      <w:r w:rsidR="004C2AF4" w:rsidRPr="004C2AF4">
        <w:rPr>
          <w:rFonts w:ascii="Arial" w:hAnsi="Arial" w:cs="Arial"/>
          <w:sz w:val="22"/>
          <w:szCs w:val="22"/>
        </w:rPr>
        <w:t>2020</w:t>
      </w:r>
      <w:r w:rsidRPr="00C92AE8">
        <w:rPr>
          <w:rFonts w:ascii="Arial" w:hAnsi="Arial" w:cs="Arial"/>
          <w:sz w:val="22"/>
          <w:szCs w:val="22"/>
        </w:rPr>
        <w:t>.</w:t>
      </w:r>
    </w:p>
    <w:p w14:paraId="1A6F1D2E" w14:textId="77777777" w:rsidR="00C92AE8" w:rsidRDefault="00C92AE8" w:rsidP="00C92AE8">
      <w:pPr>
        <w:ind w:left="426"/>
        <w:jc w:val="both"/>
        <w:rPr>
          <w:rFonts w:ascii="Arial" w:hAnsi="Arial" w:cs="Arial"/>
          <w:sz w:val="22"/>
          <w:szCs w:val="22"/>
        </w:rPr>
      </w:pPr>
    </w:p>
    <w:p w14:paraId="33BF1D97" w14:textId="77777777" w:rsidR="0025354B" w:rsidRPr="00765052" w:rsidRDefault="0024722A" w:rsidP="00C92AE8">
      <w:pPr>
        <w:numPr>
          <w:ilvl w:val="0"/>
          <w:numId w:val="35"/>
        </w:numPr>
        <w:ind w:left="426" w:hanging="426"/>
        <w:jc w:val="both"/>
        <w:rPr>
          <w:rFonts w:ascii="Arial" w:hAnsi="Arial" w:cs="Arial"/>
          <w:sz w:val="22"/>
          <w:szCs w:val="22"/>
        </w:rPr>
      </w:pPr>
      <w:r w:rsidRPr="00765052">
        <w:rPr>
          <w:rFonts w:ascii="Arial" w:hAnsi="Arial" w:cs="Arial"/>
          <w:sz w:val="22"/>
          <w:szCs w:val="22"/>
        </w:rPr>
        <w:t xml:space="preserve">Tato vyhláška nabývá účinnosti dnem </w:t>
      </w:r>
      <w:r w:rsidR="00497B7C">
        <w:rPr>
          <w:rFonts w:ascii="Arial" w:hAnsi="Arial" w:cs="Arial"/>
          <w:sz w:val="22"/>
          <w:szCs w:val="22"/>
        </w:rPr>
        <w:t>1.</w:t>
      </w:r>
      <w:r w:rsidR="00C92AE8">
        <w:rPr>
          <w:rFonts w:ascii="Arial" w:hAnsi="Arial" w:cs="Arial"/>
          <w:sz w:val="22"/>
          <w:szCs w:val="22"/>
        </w:rPr>
        <w:t xml:space="preserve"> ledna </w:t>
      </w:r>
      <w:r w:rsidR="00497B7C">
        <w:rPr>
          <w:rFonts w:ascii="Arial" w:hAnsi="Arial" w:cs="Arial"/>
          <w:sz w:val="22"/>
          <w:szCs w:val="22"/>
        </w:rPr>
        <w:t>202</w:t>
      </w:r>
      <w:r w:rsidR="00C92AE8">
        <w:rPr>
          <w:rFonts w:ascii="Arial" w:hAnsi="Arial" w:cs="Arial"/>
          <w:sz w:val="22"/>
          <w:szCs w:val="22"/>
        </w:rPr>
        <w:t>5</w:t>
      </w:r>
      <w:r w:rsidR="00497B7C">
        <w:rPr>
          <w:rFonts w:ascii="Arial" w:hAnsi="Arial" w:cs="Arial"/>
          <w:sz w:val="22"/>
          <w:szCs w:val="22"/>
        </w:rPr>
        <w:t>.</w:t>
      </w:r>
    </w:p>
    <w:p w14:paraId="45DF0651" w14:textId="77777777" w:rsidR="0024722A" w:rsidRPr="00FB6AE5" w:rsidRDefault="0024722A" w:rsidP="0025354B">
      <w:pPr>
        <w:tabs>
          <w:tab w:val="num" w:pos="540"/>
        </w:tabs>
        <w:ind w:left="540"/>
        <w:jc w:val="both"/>
        <w:rPr>
          <w:rFonts w:ascii="Arial" w:hAnsi="Arial" w:cs="Arial"/>
          <w:sz w:val="22"/>
          <w:szCs w:val="22"/>
        </w:rPr>
      </w:pPr>
    </w:p>
    <w:p w14:paraId="180230D0" w14:textId="77777777" w:rsidR="004D5A15" w:rsidRDefault="004D5A15">
      <w:pPr>
        <w:rPr>
          <w:rFonts w:ascii="Arial" w:hAnsi="Arial" w:cs="Arial"/>
          <w:sz w:val="22"/>
          <w:szCs w:val="22"/>
        </w:rPr>
      </w:pPr>
    </w:p>
    <w:p w14:paraId="271757CF" w14:textId="77777777" w:rsidR="00497B7C" w:rsidRDefault="00497B7C">
      <w:pPr>
        <w:rPr>
          <w:rFonts w:ascii="Arial" w:hAnsi="Arial" w:cs="Arial"/>
          <w:sz w:val="22"/>
          <w:szCs w:val="22"/>
        </w:rPr>
      </w:pPr>
    </w:p>
    <w:p w14:paraId="4590552C" w14:textId="77777777" w:rsidR="00497B7C" w:rsidRDefault="00497B7C">
      <w:pPr>
        <w:rPr>
          <w:rFonts w:ascii="Arial" w:hAnsi="Arial" w:cs="Arial"/>
          <w:sz w:val="22"/>
          <w:szCs w:val="22"/>
        </w:rPr>
      </w:pPr>
    </w:p>
    <w:p w14:paraId="4D2062EF" w14:textId="77777777" w:rsidR="00C92AE8" w:rsidRDefault="00C92AE8">
      <w:pPr>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137EB" w:rsidRPr="00B137EB" w14:paraId="643EC137" w14:textId="77777777" w:rsidTr="00DB57D5">
        <w:trPr>
          <w:trHeight w:hRule="exact" w:val="1134"/>
        </w:trPr>
        <w:tc>
          <w:tcPr>
            <w:tcW w:w="4820" w:type="dxa"/>
            <w:shd w:val="clear" w:color="auto" w:fill="auto"/>
            <w:tcMar>
              <w:top w:w="55" w:type="dxa"/>
              <w:left w:w="55" w:type="dxa"/>
              <w:bottom w:w="55" w:type="dxa"/>
              <w:right w:w="55" w:type="dxa"/>
            </w:tcMar>
            <w:vAlign w:val="bottom"/>
          </w:tcPr>
          <w:p w14:paraId="65F1CF01" w14:textId="361168D7" w:rsidR="00B137EB" w:rsidRPr="00B137EB" w:rsidRDefault="004C2AF4" w:rsidP="00B137EB">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Bc. Ondrej Balog</w:t>
            </w:r>
            <w:r w:rsidR="00B137EB" w:rsidRPr="00B137EB">
              <w:rPr>
                <w:rFonts w:ascii="Arial" w:eastAsia="Arial" w:hAnsi="Arial" w:cs="Arial"/>
                <w:kern w:val="3"/>
                <w:sz w:val="22"/>
                <w:szCs w:val="22"/>
                <w:lang w:eastAsia="zh-CN" w:bidi="hi-IN"/>
              </w:rPr>
              <w:t xml:space="preserve"> v. r.</w:t>
            </w:r>
            <w:r w:rsidR="00B137EB" w:rsidRPr="00B137EB">
              <w:rPr>
                <w:rFonts w:ascii="Arial" w:eastAsia="Arial" w:hAnsi="Arial" w:cs="Arial"/>
                <w:kern w:val="3"/>
                <w:sz w:val="22"/>
                <w:szCs w:val="22"/>
                <w:lang w:eastAsia="zh-CN" w:bidi="hi-IN"/>
              </w:rPr>
              <w:br/>
              <w:t xml:space="preserve"> místostarosta</w:t>
            </w:r>
          </w:p>
        </w:tc>
        <w:tc>
          <w:tcPr>
            <w:tcW w:w="4821" w:type="dxa"/>
            <w:shd w:val="clear" w:color="auto" w:fill="auto"/>
            <w:tcMar>
              <w:top w:w="55" w:type="dxa"/>
              <w:left w:w="55" w:type="dxa"/>
              <w:bottom w:w="55" w:type="dxa"/>
              <w:right w:w="55" w:type="dxa"/>
            </w:tcMar>
            <w:vAlign w:val="bottom"/>
          </w:tcPr>
          <w:p w14:paraId="089F59A5" w14:textId="762CB3FB" w:rsidR="00B137EB" w:rsidRPr="00B137EB" w:rsidRDefault="00B137EB" w:rsidP="00B137EB">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B137EB">
              <w:rPr>
                <w:rFonts w:ascii="Arial" w:eastAsia="Arial" w:hAnsi="Arial" w:cs="Arial"/>
                <w:kern w:val="3"/>
                <w:sz w:val="22"/>
                <w:szCs w:val="22"/>
                <w:lang w:eastAsia="zh-CN" w:bidi="hi-IN"/>
              </w:rPr>
              <w:t xml:space="preserve">Ing. </w:t>
            </w:r>
            <w:r w:rsidR="004C2AF4">
              <w:rPr>
                <w:rFonts w:ascii="Arial" w:eastAsia="Arial" w:hAnsi="Arial" w:cs="Arial"/>
                <w:kern w:val="3"/>
                <w:sz w:val="22"/>
                <w:szCs w:val="22"/>
                <w:lang w:eastAsia="zh-CN" w:bidi="hi-IN"/>
              </w:rPr>
              <w:t>Čeněk Kalina</w:t>
            </w:r>
            <w:r w:rsidRPr="00B137EB">
              <w:rPr>
                <w:rFonts w:ascii="Arial" w:eastAsia="Arial" w:hAnsi="Arial" w:cs="Arial"/>
                <w:kern w:val="3"/>
                <w:sz w:val="22"/>
                <w:szCs w:val="22"/>
                <w:lang w:eastAsia="zh-CN" w:bidi="hi-IN"/>
              </w:rPr>
              <w:t xml:space="preserve"> v. r.</w:t>
            </w:r>
            <w:r w:rsidRPr="00B137EB">
              <w:rPr>
                <w:rFonts w:ascii="Arial" w:eastAsia="Arial" w:hAnsi="Arial" w:cs="Arial"/>
                <w:kern w:val="3"/>
                <w:sz w:val="22"/>
                <w:szCs w:val="22"/>
                <w:lang w:eastAsia="zh-CN" w:bidi="hi-IN"/>
              </w:rPr>
              <w:br/>
              <w:t xml:space="preserve"> </w:t>
            </w:r>
            <w:r w:rsidR="004C2AF4">
              <w:rPr>
                <w:rFonts w:ascii="Arial" w:eastAsia="Arial" w:hAnsi="Arial" w:cs="Arial"/>
                <w:kern w:val="3"/>
                <w:sz w:val="22"/>
                <w:szCs w:val="22"/>
                <w:lang w:eastAsia="zh-CN" w:bidi="hi-IN"/>
              </w:rPr>
              <w:t>starosta</w:t>
            </w:r>
          </w:p>
        </w:tc>
      </w:tr>
    </w:tbl>
    <w:p w14:paraId="35FFB24B" w14:textId="77777777" w:rsidR="00497B7C" w:rsidRDefault="00497B7C" w:rsidP="00497B7C">
      <w:pPr>
        <w:pStyle w:val="Zkladntext"/>
        <w:tabs>
          <w:tab w:val="left" w:pos="1080"/>
          <w:tab w:val="left" w:pos="7020"/>
        </w:tabs>
        <w:spacing w:after="0" w:line="264" w:lineRule="auto"/>
        <w:rPr>
          <w:rFonts w:ascii="Arial" w:hAnsi="Arial" w:cs="Arial"/>
          <w:sz w:val="22"/>
          <w:szCs w:val="22"/>
        </w:rPr>
      </w:pPr>
    </w:p>
    <w:p w14:paraId="2D67C73B" w14:textId="77777777" w:rsidR="00497B7C" w:rsidRDefault="00497B7C">
      <w:pPr>
        <w:rPr>
          <w:rFonts w:ascii="Arial" w:hAnsi="Arial" w:cs="Arial"/>
          <w:sz w:val="22"/>
          <w:szCs w:val="22"/>
        </w:rPr>
      </w:pPr>
    </w:p>
    <w:sectPr w:rsidR="00497B7C"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E9386" w14:textId="77777777" w:rsidR="00414609" w:rsidRDefault="00414609">
      <w:r>
        <w:separator/>
      </w:r>
    </w:p>
  </w:endnote>
  <w:endnote w:type="continuationSeparator" w:id="0">
    <w:p w14:paraId="7E3598A7" w14:textId="77777777" w:rsidR="00414609" w:rsidRDefault="0041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42816" w14:textId="77777777" w:rsidR="00FB36A3" w:rsidRDefault="00FB36A3">
    <w:pPr>
      <w:pStyle w:val="Zpat"/>
      <w:jc w:val="center"/>
    </w:pPr>
    <w:r>
      <w:fldChar w:fldCharType="begin"/>
    </w:r>
    <w:r>
      <w:instrText>PAGE   \* MERGEFORMAT</w:instrText>
    </w:r>
    <w:r>
      <w:fldChar w:fldCharType="separate"/>
    </w:r>
    <w:r w:rsidR="00764CBD">
      <w:rPr>
        <w:noProof/>
      </w:rPr>
      <w:t>2</w:t>
    </w:r>
    <w:r>
      <w:fldChar w:fldCharType="end"/>
    </w:r>
  </w:p>
  <w:p w14:paraId="7562B8FE"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10D5" w14:textId="77777777" w:rsidR="00414609" w:rsidRDefault="00414609">
      <w:r>
        <w:separator/>
      </w:r>
    </w:p>
  </w:footnote>
  <w:footnote w:type="continuationSeparator" w:id="0">
    <w:p w14:paraId="4566B387" w14:textId="77777777" w:rsidR="00414609" w:rsidRDefault="00414609">
      <w:r>
        <w:continuationSeparator/>
      </w:r>
    </w:p>
  </w:footnote>
  <w:footnote w:id="1">
    <w:p w14:paraId="66E596D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0D8B07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0500E75F" w14:textId="3455B945" w:rsidR="003C175E" w:rsidRDefault="003C175E">
      <w:pPr>
        <w:pStyle w:val="Textpoznpodarou"/>
      </w:pPr>
      <w:r>
        <w:rPr>
          <w:rStyle w:val="Znakapoznpodarou"/>
        </w:rPr>
        <w:footnoteRef/>
      </w:r>
      <w:r>
        <w:t xml:space="preserve"> </w:t>
      </w:r>
      <w:r w:rsidRPr="003C175E">
        <w:rPr>
          <w:rFonts w:ascii="Arial" w:hAnsi="Arial" w:cs="Arial"/>
        </w:rPr>
        <w:t>Provozní doba je stanovena takto: sobota od 09,00 – 12,00 hod., neděle 14,00 – 16,00 hod. a od dubna – řijna také ve středu od 16,00 – 18,00 hod</w:t>
      </w:r>
    </w:p>
  </w:footnote>
  <w:footnote w:id="4">
    <w:p w14:paraId="25E0C7DD" w14:textId="77777777" w:rsidR="004C2AF4" w:rsidRPr="00C36E59" w:rsidRDefault="004C2AF4" w:rsidP="004C2AF4">
      <w:pPr>
        <w:pStyle w:val="Textpoznpodarou"/>
        <w:jc w:val="both"/>
        <w:rPr>
          <w:sz w:val="22"/>
          <w:szCs w:val="22"/>
        </w:rPr>
      </w:pPr>
      <w:r w:rsidRPr="00C36E59">
        <w:rPr>
          <w:rStyle w:val="Znakapoznpodarou"/>
          <w:sz w:val="22"/>
          <w:szCs w:val="22"/>
        </w:rPr>
        <w:footnoteRef/>
      </w:r>
      <w:r w:rsidRPr="00C36E59">
        <w:rPr>
          <w:sz w:val="22"/>
          <w:szCs w:val="22"/>
        </w:rPr>
        <w:t xml:space="preserve"> Pro odložení stavebního odpadu je možné individuálně objednat u oprávněné osoby (např. Město Seč) kontejner, který bude přistaven a odvezen za úplatu, nebo si odvoz tohoto odpadu na řízenou skládku zajistí každý vlastními prostředky.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A307F21"/>
    <w:multiLevelType w:val="hybridMultilevel"/>
    <w:tmpl w:val="D6005F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179DB"/>
    <w:multiLevelType w:val="hybridMultilevel"/>
    <w:tmpl w:val="4B1CEC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C2511B"/>
    <w:multiLevelType w:val="hybridMultilevel"/>
    <w:tmpl w:val="0E6CCB9A"/>
    <w:lvl w:ilvl="0" w:tplc="E5962C54">
      <w:start w:val="1"/>
      <w:numFmt w:val="decimal"/>
      <w:lvlText w:val="%1)"/>
      <w:lvlJc w:val="left"/>
      <w:pPr>
        <w:ind w:left="786" w:hanging="360"/>
      </w:pPr>
      <w:rPr>
        <w:rFonts w:hint="default"/>
        <w: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B82075"/>
    <w:multiLevelType w:val="hybridMultilevel"/>
    <w:tmpl w:val="C86EBF4A"/>
    <w:lvl w:ilvl="0" w:tplc="00000002">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88BE6E2A"/>
    <w:lvl w:ilvl="0" w:tplc="CF62910E">
      <w:start w:val="1"/>
      <w:numFmt w:val="decimal"/>
      <w:lvlText w:val="%1)"/>
      <w:lvlJc w:val="left"/>
      <w:pPr>
        <w:ind w:left="720" w:hanging="360"/>
      </w:pPr>
      <w:rPr>
        <w:b w:val="0"/>
        <w:b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BD90A6D"/>
    <w:multiLevelType w:val="hybridMultilevel"/>
    <w:tmpl w:val="9844EF08"/>
    <w:lvl w:ilvl="0" w:tplc="AD60E092">
      <w:start w:val="1"/>
      <w:numFmt w:val="decimal"/>
      <w:lvlText w:val="%1)"/>
      <w:lvlJc w:val="left"/>
      <w:pPr>
        <w:ind w:left="1070" w:hanging="71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8C3A90"/>
    <w:multiLevelType w:val="hybridMultilevel"/>
    <w:tmpl w:val="9556AE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6"/>
  </w:num>
  <w:num w:numId="3">
    <w:abstractNumId w:val="6"/>
  </w:num>
  <w:num w:numId="4">
    <w:abstractNumId w:val="27"/>
  </w:num>
  <w:num w:numId="5">
    <w:abstractNumId w:val="24"/>
  </w:num>
  <w:num w:numId="6">
    <w:abstractNumId w:val="32"/>
  </w:num>
  <w:num w:numId="7">
    <w:abstractNumId w:val="12"/>
  </w:num>
  <w:num w:numId="8">
    <w:abstractNumId w:val="1"/>
  </w:num>
  <w:num w:numId="9">
    <w:abstractNumId w:val="31"/>
  </w:num>
  <w:num w:numId="10">
    <w:abstractNumId w:val="26"/>
  </w:num>
  <w:num w:numId="11">
    <w:abstractNumId w:val="25"/>
  </w:num>
  <w:num w:numId="12">
    <w:abstractNumId w:val="14"/>
  </w:num>
  <w:num w:numId="13">
    <w:abstractNumId w:val="28"/>
  </w:num>
  <w:num w:numId="14">
    <w:abstractNumId w:val="35"/>
  </w:num>
  <w:num w:numId="15">
    <w:abstractNumId w:val="17"/>
  </w:num>
  <w:num w:numId="16">
    <w:abstractNumId w:val="34"/>
  </w:num>
  <w:num w:numId="17">
    <w:abstractNumId w:val="7"/>
  </w:num>
  <w:num w:numId="18">
    <w:abstractNumId w:val="0"/>
  </w:num>
  <w:num w:numId="19">
    <w:abstractNumId w:val="20"/>
  </w:num>
  <w:num w:numId="20">
    <w:abstractNumId w:val="29"/>
  </w:num>
  <w:num w:numId="21">
    <w:abstractNumId w:val="21"/>
  </w:num>
  <w:num w:numId="22">
    <w:abstractNumId w:val="23"/>
  </w:num>
  <w:num w:numId="23">
    <w:abstractNumId w:val="16"/>
  </w:num>
  <w:num w:numId="24">
    <w:abstractNumId w:val="8"/>
  </w:num>
  <w:num w:numId="25">
    <w:abstractNumId w:val="3"/>
  </w:num>
  <w:num w:numId="26">
    <w:abstractNumId w:val="19"/>
  </w:num>
  <w:num w:numId="27">
    <w:abstractNumId w:val="4"/>
  </w:num>
  <w:num w:numId="28">
    <w:abstractNumId w:val="18"/>
  </w:num>
  <w:num w:numId="29">
    <w:abstractNumId w:val="13"/>
  </w:num>
  <w:num w:numId="30">
    <w:abstractNumId w:val="15"/>
  </w:num>
  <w:num w:numId="31">
    <w:abstractNumId w:val="33"/>
  </w:num>
  <w:num w:numId="32">
    <w:abstractNumId w:val="2"/>
  </w:num>
  <w:num w:numId="33">
    <w:abstractNumId w:val="9"/>
  </w:num>
  <w:num w:numId="34">
    <w:abstractNumId w:val="5"/>
  </w:num>
  <w:num w:numId="35">
    <w:abstractNumId w:val="22"/>
  </w:num>
  <w:num w:numId="36">
    <w:abstractNumId w:val="3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33EF"/>
    <w:rsid w:val="00024B27"/>
    <w:rsid w:val="00031731"/>
    <w:rsid w:val="000332D7"/>
    <w:rsid w:val="00036778"/>
    <w:rsid w:val="00041A92"/>
    <w:rsid w:val="00042756"/>
    <w:rsid w:val="0005305A"/>
    <w:rsid w:val="00053446"/>
    <w:rsid w:val="00053FEC"/>
    <w:rsid w:val="0005615E"/>
    <w:rsid w:val="0005787D"/>
    <w:rsid w:val="00076F7D"/>
    <w:rsid w:val="00077E69"/>
    <w:rsid w:val="00084AA8"/>
    <w:rsid w:val="0008576A"/>
    <w:rsid w:val="00091C2D"/>
    <w:rsid w:val="00095548"/>
    <w:rsid w:val="0009785F"/>
    <w:rsid w:val="000A04B6"/>
    <w:rsid w:val="000A3A9A"/>
    <w:rsid w:val="000B560B"/>
    <w:rsid w:val="000C2A8A"/>
    <w:rsid w:val="000D0024"/>
    <w:rsid w:val="000D356A"/>
    <w:rsid w:val="000D40B5"/>
    <w:rsid w:val="000E072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1C44"/>
    <w:rsid w:val="002F6C9F"/>
    <w:rsid w:val="00307E9E"/>
    <w:rsid w:val="0031415A"/>
    <w:rsid w:val="00320CF7"/>
    <w:rsid w:val="0032634F"/>
    <w:rsid w:val="0034317B"/>
    <w:rsid w:val="00343C2D"/>
    <w:rsid w:val="00344369"/>
    <w:rsid w:val="00352DD8"/>
    <w:rsid w:val="00373576"/>
    <w:rsid w:val="0037455E"/>
    <w:rsid w:val="003746ED"/>
    <w:rsid w:val="003934B6"/>
    <w:rsid w:val="003967AE"/>
    <w:rsid w:val="003A0DB1"/>
    <w:rsid w:val="003A7FC0"/>
    <w:rsid w:val="003C175E"/>
    <w:rsid w:val="003D6965"/>
    <w:rsid w:val="003E3D8B"/>
    <w:rsid w:val="003E6669"/>
    <w:rsid w:val="003E7B1D"/>
    <w:rsid w:val="003E7C46"/>
    <w:rsid w:val="003F1228"/>
    <w:rsid w:val="003F24A0"/>
    <w:rsid w:val="003F24AA"/>
    <w:rsid w:val="003F4801"/>
    <w:rsid w:val="00402834"/>
    <w:rsid w:val="00407046"/>
    <w:rsid w:val="00414609"/>
    <w:rsid w:val="00414D31"/>
    <w:rsid w:val="00421C34"/>
    <w:rsid w:val="00423176"/>
    <w:rsid w:val="00425B78"/>
    <w:rsid w:val="0042723F"/>
    <w:rsid w:val="00431942"/>
    <w:rsid w:val="00435697"/>
    <w:rsid w:val="00453AB3"/>
    <w:rsid w:val="004761AD"/>
    <w:rsid w:val="00476A0B"/>
    <w:rsid w:val="00492D2F"/>
    <w:rsid w:val="0049592C"/>
    <w:rsid w:val="004966EB"/>
    <w:rsid w:val="00497B7C"/>
    <w:rsid w:val="004B018B"/>
    <w:rsid w:val="004B6A73"/>
    <w:rsid w:val="004C2AF4"/>
    <w:rsid w:val="004C5CD8"/>
    <w:rsid w:val="004D0009"/>
    <w:rsid w:val="004D30A2"/>
    <w:rsid w:val="004D3973"/>
    <w:rsid w:val="004D5A15"/>
    <w:rsid w:val="004F73B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3D3A"/>
    <w:rsid w:val="005C0885"/>
    <w:rsid w:val="005C7494"/>
    <w:rsid w:val="005C7FAC"/>
    <w:rsid w:val="005D175A"/>
    <w:rsid w:val="005D29B1"/>
    <w:rsid w:val="005D6CD7"/>
    <w:rsid w:val="005E114F"/>
    <w:rsid w:val="005E2539"/>
    <w:rsid w:val="005E3069"/>
    <w:rsid w:val="005F0210"/>
    <w:rsid w:val="005F1D1F"/>
    <w:rsid w:val="006025AC"/>
    <w:rsid w:val="006101FB"/>
    <w:rsid w:val="00617D61"/>
    <w:rsid w:val="00617DC7"/>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B6EE4"/>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4CBD"/>
    <w:rsid w:val="00765052"/>
    <w:rsid w:val="007654D3"/>
    <w:rsid w:val="00777412"/>
    <w:rsid w:val="00787EE1"/>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14E71"/>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C5733"/>
    <w:rsid w:val="008D2025"/>
    <w:rsid w:val="008D3350"/>
    <w:rsid w:val="008E10CD"/>
    <w:rsid w:val="008E4005"/>
    <w:rsid w:val="008F1E1D"/>
    <w:rsid w:val="009007DD"/>
    <w:rsid w:val="009030C9"/>
    <w:rsid w:val="00912092"/>
    <w:rsid w:val="00912D28"/>
    <w:rsid w:val="009146F3"/>
    <w:rsid w:val="00915FF6"/>
    <w:rsid w:val="00916185"/>
    <w:rsid w:val="009175D0"/>
    <w:rsid w:val="00923300"/>
    <w:rsid w:val="009266F9"/>
    <w:rsid w:val="009401A1"/>
    <w:rsid w:val="00940656"/>
    <w:rsid w:val="0094179C"/>
    <w:rsid w:val="00951700"/>
    <w:rsid w:val="009722E1"/>
    <w:rsid w:val="00973C0E"/>
    <w:rsid w:val="009743BA"/>
    <w:rsid w:val="009774F4"/>
    <w:rsid w:val="009859B0"/>
    <w:rsid w:val="009A0DDF"/>
    <w:rsid w:val="009A1A48"/>
    <w:rsid w:val="009A64B8"/>
    <w:rsid w:val="009A73F1"/>
    <w:rsid w:val="009B50E5"/>
    <w:rsid w:val="009B680A"/>
    <w:rsid w:val="009B77CC"/>
    <w:rsid w:val="009C557B"/>
    <w:rsid w:val="009C7464"/>
    <w:rsid w:val="009D5C19"/>
    <w:rsid w:val="009E3A14"/>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37EB"/>
    <w:rsid w:val="00B321B9"/>
    <w:rsid w:val="00B3452E"/>
    <w:rsid w:val="00B42462"/>
    <w:rsid w:val="00B556A5"/>
    <w:rsid w:val="00B7787C"/>
    <w:rsid w:val="00B947F5"/>
    <w:rsid w:val="00BA2FB8"/>
    <w:rsid w:val="00BA7164"/>
    <w:rsid w:val="00BB38B5"/>
    <w:rsid w:val="00BB3A0B"/>
    <w:rsid w:val="00BC51C4"/>
    <w:rsid w:val="00BC676E"/>
    <w:rsid w:val="00BD2B1D"/>
    <w:rsid w:val="00BD3591"/>
    <w:rsid w:val="00BD3C08"/>
    <w:rsid w:val="00BE22A0"/>
    <w:rsid w:val="00BE347C"/>
    <w:rsid w:val="00BE4DFE"/>
    <w:rsid w:val="00BE72A2"/>
    <w:rsid w:val="00BF0879"/>
    <w:rsid w:val="00BF3879"/>
    <w:rsid w:val="00BF6EFC"/>
    <w:rsid w:val="00C00F24"/>
    <w:rsid w:val="00C06DBD"/>
    <w:rsid w:val="00C125FE"/>
    <w:rsid w:val="00C1633A"/>
    <w:rsid w:val="00C169D0"/>
    <w:rsid w:val="00C20056"/>
    <w:rsid w:val="00C25DCE"/>
    <w:rsid w:val="00C3782E"/>
    <w:rsid w:val="00C45BF9"/>
    <w:rsid w:val="00C67796"/>
    <w:rsid w:val="00C742D1"/>
    <w:rsid w:val="00C819B3"/>
    <w:rsid w:val="00C8342C"/>
    <w:rsid w:val="00C92AE8"/>
    <w:rsid w:val="00C9368B"/>
    <w:rsid w:val="00C94283"/>
    <w:rsid w:val="00CA5511"/>
    <w:rsid w:val="00CA6755"/>
    <w:rsid w:val="00CB176B"/>
    <w:rsid w:val="00CB5394"/>
    <w:rsid w:val="00CB5754"/>
    <w:rsid w:val="00CB5E14"/>
    <w:rsid w:val="00CC4B32"/>
    <w:rsid w:val="00CC780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32B7"/>
    <w:rsid w:val="00D900AD"/>
    <w:rsid w:val="00D91A41"/>
    <w:rsid w:val="00DA0959"/>
    <w:rsid w:val="00DA7EC6"/>
    <w:rsid w:val="00DB2051"/>
    <w:rsid w:val="00DC3C0A"/>
    <w:rsid w:val="00DE0A5F"/>
    <w:rsid w:val="00DE54A3"/>
    <w:rsid w:val="00DF28D8"/>
    <w:rsid w:val="00E04C79"/>
    <w:rsid w:val="00E11050"/>
    <w:rsid w:val="00E117FD"/>
    <w:rsid w:val="00E2491F"/>
    <w:rsid w:val="00E318DB"/>
    <w:rsid w:val="00E42543"/>
    <w:rsid w:val="00E428C5"/>
    <w:rsid w:val="00E463F1"/>
    <w:rsid w:val="00E555A1"/>
    <w:rsid w:val="00E5685C"/>
    <w:rsid w:val="00E5725E"/>
    <w:rsid w:val="00E66B2E"/>
    <w:rsid w:val="00E72053"/>
    <w:rsid w:val="00E8031C"/>
    <w:rsid w:val="00E860B9"/>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1F47"/>
    <w:rsid w:val="00F67C91"/>
    <w:rsid w:val="00F71191"/>
    <w:rsid w:val="00F724DF"/>
    <w:rsid w:val="00F76A45"/>
    <w:rsid w:val="00F77173"/>
    <w:rsid w:val="00F771CC"/>
    <w:rsid w:val="00F77ED8"/>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31353"/>
  <w15:chartTrackingRefBased/>
  <w15:docId w15:val="{E49B8FBD-0E8E-4E64-B8F7-0E0ADAB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uiPriority w:val="99"/>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w8qarf">
    <w:name w:val="w8qarf"/>
    <w:basedOn w:val="Standardnpsmoodstavce"/>
    <w:rsid w:val="00407046"/>
  </w:style>
  <w:style w:type="character" w:customStyle="1" w:styleId="lrzxr">
    <w:name w:val="lrzxr"/>
    <w:basedOn w:val="Standardnpsmoodstavce"/>
    <w:rsid w:val="00407046"/>
  </w:style>
  <w:style w:type="paragraph" w:customStyle="1" w:styleId="Zkladntext21">
    <w:name w:val="Základní text 21"/>
    <w:basedOn w:val="Normln"/>
    <w:rsid w:val="004F73B7"/>
    <w:pPr>
      <w:overflowPunct w:val="0"/>
      <w:autoSpaceDE w:val="0"/>
      <w:autoSpaceDN w:val="0"/>
      <w:adjustRightInd w:val="0"/>
      <w:jc w:val="both"/>
      <w:textAlignment w:val="baseline"/>
    </w:pPr>
    <w:rPr>
      <w:szCs w:val="20"/>
    </w:rPr>
  </w:style>
  <w:style w:type="character" w:styleId="Hypertextovodkaz">
    <w:name w:val="Hyperlink"/>
    <w:basedOn w:val="Standardnpsmoodstavce"/>
    <w:uiPriority w:val="99"/>
    <w:unhideWhenUsed/>
    <w:rsid w:val="004F73B7"/>
    <w:rPr>
      <w:color w:val="0563C1" w:themeColor="hyperlink"/>
      <w:u w:val="single"/>
    </w:rPr>
  </w:style>
  <w:style w:type="character" w:customStyle="1" w:styleId="UnresolvedMention">
    <w:name w:val="Unresolved Mention"/>
    <w:basedOn w:val="Standardnpsmoodstavce"/>
    <w:uiPriority w:val="99"/>
    <w:semiHidden/>
    <w:unhideWhenUsed/>
    <w:rsid w:val="004F73B7"/>
    <w:rPr>
      <w:color w:val="605E5C"/>
      <w:shd w:val="clear" w:color="auto" w:fill="E1DFDD"/>
    </w:rPr>
  </w:style>
  <w:style w:type="character" w:customStyle="1" w:styleId="TextpoznpodarouChar">
    <w:name w:val="Text pozn. pod čarou Char"/>
    <w:basedOn w:val="Standardnpsmoodstavce"/>
    <w:link w:val="Textpoznpodarou"/>
    <w:rsid w:val="004C2AF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apennypodol.cz" TargetMode="External"/><Relationship Id="rId4" Type="http://schemas.openxmlformats.org/officeDocument/2006/relationships/settings" Target="settings.xml"/><Relationship Id="rId9" Type="http://schemas.openxmlformats.org/officeDocument/2006/relationships/hyperlink" Target="http://www.vapennypodo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8F36-C877-4457-95CB-94C2EA53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5794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2024-12-16T10:06:00Z</cp:lastPrinted>
  <dcterms:created xsi:type="dcterms:W3CDTF">2024-12-16T10:08:00Z</dcterms:created>
  <dcterms:modified xsi:type="dcterms:W3CDTF">2024-12-16T10:08:00Z</dcterms:modified>
</cp:coreProperties>
</file>