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113B1" w14:textId="43160A6B" w:rsidR="0024722A" w:rsidRDefault="00AA0F0E">
      <w:pPr>
        <w:pStyle w:val="Zhlav"/>
        <w:tabs>
          <w:tab w:val="clear" w:pos="4536"/>
          <w:tab w:val="clear" w:pos="9072"/>
        </w:tabs>
        <w:rPr>
          <w:bCs/>
        </w:rPr>
      </w:pPr>
      <w:r>
        <w:rPr>
          <w:rFonts w:cs="Arial"/>
          <w:b/>
          <w:noProof/>
        </w:rPr>
        <w:drawing>
          <wp:anchor distT="0" distB="0" distL="114300" distR="114300" simplePos="0" relativeHeight="251659264" behindDoc="0" locked="0" layoutInCell="1" allowOverlap="1" wp14:anchorId="3B637977" wp14:editId="04283A82">
            <wp:simplePos x="0" y="0"/>
            <wp:positionH relativeFrom="margin">
              <wp:align>center</wp:align>
            </wp:positionH>
            <wp:positionV relativeFrom="paragraph">
              <wp:posOffset>94615</wp:posOffset>
            </wp:positionV>
            <wp:extent cx="665482" cy="685800"/>
            <wp:effectExtent l="0" t="0" r="1270" b="0"/>
            <wp:wrapNone/>
            <wp:docPr id="1" name="obráze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5482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0C1A63B8" w14:textId="276404BA" w:rsidR="009E5F80" w:rsidRDefault="009E5F80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3C21D818" w14:textId="77777777" w:rsidR="00AA0F0E" w:rsidRDefault="00AA0F0E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3C2C2075" w14:textId="77777777" w:rsidR="00AA0F0E" w:rsidRDefault="00AA0F0E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2A173A17" w14:textId="77777777" w:rsidR="00AA0F0E" w:rsidRDefault="00AA0F0E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</w:p>
    <w:p w14:paraId="516D5048" w14:textId="5E6DE926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4D65D9">
        <w:rPr>
          <w:rFonts w:ascii="Arial" w:hAnsi="Arial" w:cs="Arial"/>
          <w:b/>
          <w:bCs/>
        </w:rPr>
        <w:t xml:space="preserve"> </w:t>
      </w:r>
      <w:r w:rsidR="00AA0F0E">
        <w:rPr>
          <w:rFonts w:ascii="Arial" w:hAnsi="Arial" w:cs="Arial"/>
          <w:b/>
          <w:bCs/>
        </w:rPr>
        <w:t>KAMENEC U POLIČKY</w:t>
      </w:r>
    </w:p>
    <w:p w14:paraId="69ADB1F8" w14:textId="15AE2B83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AA0F0E">
        <w:rPr>
          <w:rFonts w:ascii="Arial" w:hAnsi="Arial" w:cs="Arial"/>
          <w:b/>
        </w:rPr>
        <w:t>Kamenec u Poličky</w:t>
      </w:r>
    </w:p>
    <w:p w14:paraId="31EDF80B" w14:textId="4F8ABC4A" w:rsidR="005545D7" w:rsidRPr="004D65D9" w:rsidRDefault="00047D7A" w:rsidP="004D65D9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AA0F0E">
        <w:rPr>
          <w:rFonts w:ascii="Arial" w:hAnsi="Arial" w:cs="Arial"/>
          <w:b/>
        </w:rPr>
        <w:t>Kamenec u Poličky</w:t>
      </w:r>
    </w:p>
    <w:p w14:paraId="1151821C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7EF923EA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36E3CD9B" w14:textId="70B74734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AA0F0E">
        <w:rPr>
          <w:rFonts w:ascii="Arial" w:hAnsi="Arial" w:cs="Arial"/>
          <w:sz w:val="22"/>
          <w:szCs w:val="22"/>
        </w:rPr>
        <w:t>Kamenec u Poličky</w:t>
      </w:r>
      <w:r w:rsidR="00922F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AA0F0E">
        <w:rPr>
          <w:rFonts w:ascii="Arial" w:hAnsi="Arial" w:cs="Arial"/>
          <w:sz w:val="22"/>
          <w:szCs w:val="22"/>
        </w:rPr>
        <w:t>6. března 2024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</w:t>
      </w:r>
      <w:r w:rsidR="00AA0F0E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 xml:space="preserve">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5C53880D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B97454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5494D2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28215F8E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235B9FA2" w14:textId="081AC439"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4D65D9">
        <w:rPr>
          <w:rFonts w:ascii="Arial" w:hAnsi="Arial" w:cs="Arial"/>
          <w:sz w:val="22"/>
          <w:szCs w:val="22"/>
        </w:rPr>
        <w:t>Předmětem této obecně závazné vyhlášky je stanovení výjimečných případů, při nichž je doba nočního klidu vymezena dobou kratší</w:t>
      </w:r>
      <w:r w:rsidR="00AA0F0E">
        <w:rPr>
          <w:rFonts w:ascii="Arial" w:hAnsi="Arial" w:cs="Arial"/>
          <w:sz w:val="22"/>
          <w:szCs w:val="22"/>
        </w:rPr>
        <w:t>.</w:t>
      </w:r>
    </w:p>
    <w:p w14:paraId="7DE5A673" w14:textId="77777777"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E2F8CC0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1378F1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14:paraId="3B787FFA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18D27CE1" w14:textId="77777777"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5E0D7C28" w14:textId="77777777"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4661021E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129B0ED8" w14:textId="731F191C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9E5F80">
        <w:rPr>
          <w:rFonts w:ascii="Arial" w:hAnsi="Arial" w:cs="Arial"/>
          <w:b/>
          <w:sz w:val="22"/>
          <w:szCs w:val="22"/>
        </w:rPr>
        <w:t>Stanovení výjimečných případů, při nichž je doba nočního klidu vymezena dobou kratší</w:t>
      </w:r>
    </w:p>
    <w:p w14:paraId="627321D0" w14:textId="77777777" w:rsidR="00D20368" w:rsidRPr="00D20368" w:rsidRDefault="00D20368" w:rsidP="00D20368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28BBFAC3" w14:textId="0A50782A" w:rsidR="005545D7" w:rsidRPr="00AA0F0E" w:rsidRDefault="009E5F80" w:rsidP="00AA0F0E">
      <w:pPr>
        <w:tabs>
          <w:tab w:val="left" w:pos="284"/>
        </w:tabs>
        <w:spacing w:after="120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</w:t>
      </w:r>
      <w:r w:rsidR="00AA0F0E">
        <w:rPr>
          <w:rFonts w:ascii="Arial" w:hAnsi="Arial" w:cs="Arial"/>
          <w:sz w:val="22"/>
          <w:szCs w:val="22"/>
        </w:rPr>
        <w:t>1</w:t>
      </w:r>
      <w:r w:rsidR="005545D7" w:rsidRPr="00AA0F0E">
        <w:rPr>
          <w:rFonts w:ascii="Arial" w:hAnsi="Arial" w:cs="Arial"/>
          <w:sz w:val="22"/>
          <w:szCs w:val="22"/>
        </w:rPr>
        <w:t>) Doba nočního klidu se vymezuje od</w:t>
      </w:r>
      <w:r w:rsidRPr="00AA0F0E">
        <w:rPr>
          <w:rFonts w:ascii="Arial" w:hAnsi="Arial" w:cs="Arial"/>
          <w:sz w:val="22"/>
          <w:szCs w:val="22"/>
        </w:rPr>
        <w:t xml:space="preserve"> </w:t>
      </w:r>
      <w:r w:rsidR="00AA0F0E" w:rsidRPr="00AA0F0E">
        <w:rPr>
          <w:rFonts w:ascii="Arial" w:hAnsi="Arial" w:cs="Arial"/>
          <w:sz w:val="22"/>
          <w:szCs w:val="22"/>
        </w:rPr>
        <w:t>3</w:t>
      </w:r>
      <w:r w:rsidRPr="00AA0F0E">
        <w:rPr>
          <w:rFonts w:ascii="Arial" w:hAnsi="Arial" w:cs="Arial"/>
          <w:sz w:val="22"/>
          <w:szCs w:val="22"/>
        </w:rPr>
        <w:t>:00</w:t>
      </w:r>
      <w:r w:rsidR="005545D7" w:rsidRPr="00AA0F0E">
        <w:rPr>
          <w:rFonts w:ascii="Arial" w:hAnsi="Arial" w:cs="Arial"/>
          <w:sz w:val="22"/>
          <w:szCs w:val="22"/>
        </w:rPr>
        <w:t xml:space="preserve"> do </w:t>
      </w:r>
      <w:r w:rsidRPr="00AA0F0E">
        <w:rPr>
          <w:rFonts w:ascii="Arial" w:hAnsi="Arial" w:cs="Arial"/>
          <w:sz w:val="22"/>
          <w:szCs w:val="22"/>
        </w:rPr>
        <w:t xml:space="preserve">6:00 </w:t>
      </w:r>
      <w:r w:rsidR="005545D7" w:rsidRPr="00AA0F0E">
        <w:rPr>
          <w:rFonts w:ascii="Arial" w:hAnsi="Arial" w:cs="Arial"/>
          <w:sz w:val="22"/>
          <w:szCs w:val="22"/>
        </w:rPr>
        <w:t>hodin, a to v </w:t>
      </w:r>
      <w:r w:rsidR="00AA0F0E" w:rsidRPr="00AA0F0E">
        <w:rPr>
          <w:rFonts w:ascii="Arial" w:hAnsi="Arial" w:cs="Arial"/>
          <w:sz w:val="22"/>
          <w:szCs w:val="22"/>
        </w:rPr>
        <w:t>době konání následujících tradičních veřejnosti přístupných akcí</w:t>
      </w:r>
      <w:r w:rsidR="005545D7" w:rsidRPr="00AA0F0E">
        <w:rPr>
          <w:rFonts w:ascii="Arial" w:hAnsi="Arial" w:cs="Arial"/>
          <w:sz w:val="22"/>
          <w:szCs w:val="22"/>
        </w:rPr>
        <w:t>:</w:t>
      </w:r>
    </w:p>
    <w:p w14:paraId="7FA3EBA2" w14:textId="5AA11BEF" w:rsidR="00E432DB" w:rsidRPr="00AA0F0E" w:rsidRDefault="00E432DB" w:rsidP="00D20368">
      <w:pPr>
        <w:tabs>
          <w:tab w:val="left" w:pos="284"/>
        </w:tabs>
        <w:spacing w:after="120"/>
        <w:ind w:left="284"/>
        <w:rPr>
          <w:rFonts w:ascii="Arial" w:hAnsi="Arial" w:cs="Arial"/>
          <w:i/>
          <w:sz w:val="22"/>
          <w:szCs w:val="22"/>
        </w:rPr>
      </w:pPr>
      <w:r w:rsidRPr="00AA0F0E">
        <w:rPr>
          <w:rFonts w:ascii="Arial" w:hAnsi="Arial" w:cs="Arial"/>
          <w:sz w:val="22"/>
          <w:szCs w:val="22"/>
        </w:rPr>
        <w:t>a) v noci z</w:t>
      </w:r>
      <w:r w:rsidR="00AA0F0E" w:rsidRPr="00AA0F0E">
        <w:rPr>
          <w:rFonts w:ascii="Arial" w:hAnsi="Arial" w:cs="Arial"/>
          <w:sz w:val="22"/>
          <w:szCs w:val="22"/>
        </w:rPr>
        <w:t> 31. prosince na 1. ledna z důvodu oslav Nového roku,</w:t>
      </w:r>
    </w:p>
    <w:p w14:paraId="0CAE63F7" w14:textId="791592FC" w:rsidR="00AA0F0E" w:rsidRPr="00AA0F0E" w:rsidRDefault="00E432DB" w:rsidP="00AA0F0E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734355">
        <w:rPr>
          <w:rFonts w:ascii="Arial" w:hAnsi="Arial" w:cs="Arial"/>
          <w:sz w:val="22"/>
          <w:szCs w:val="22"/>
        </w:rPr>
        <w:t xml:space="preserve">b) </w:t>
      </w:r>
      <w:r w:rsidR="00734355" w:rsidRPr="00734355">
        <w:rPr>
          <w:rFonts w:ascii="Arial" w:hAnsi="Arial" w:cs="Arial"/>
          <w:sz w:val="22"/>
          <w:szCs w:val="22"/>
        </w:rPr>
        <w:t>jedna noc v měsíci č</w:t>
      </w:r>
      <w:r w:rsidR="00AA0F0E" w:rsidRPr="00734355">
        <w:rPr>
          <w:rFonts w:ascii="Arial" w:hAnsi="Arial" w:cs="Arial"/>
          <w:sz w:val="22"/>
          <w:szCs w:val="22"/>
        </w:rPr>
        <w:t xml:space="preserve">ervnu, </w:t>
      </w:r>
      <w:r w:rsidR="00734355" w:rsidRPr="00734355">
        <w:rPr>
          <w:rFonts w:ascii="Arial" w:hAnsi="Arial" w:cs="Arial"/>
          <w:sz w:val="22"/>
          <w:szCs w:val="22"/>
        </w:rPr>
        <w:t xml:space="preserve">jedna noc v měsíci </w:t>
      </w:r>
      <w:r w:rsidR="00AA0F0E" w:rsidRPr="00734355">
        <w:rPr>
          <w:rFonts w:ascii="Arial" w:hAnsi="Arial" w:cs="Arial"/>
          <w:sz w:val="22"/>
          <w:szCs w:val="22"/>
        </w:rPr>
        <w:t xml:space="preserve">červenci, </w:t>
      </w:r>
      <w:r w:rsidR="00734355" w:rsidRPr="00734355">
        <w:rPr>
          <w:rFonts w:ascii="Arial" w:hAnsi="Arial" w:cs="Arial"/>
          <w:sz w:val="22"/>
          <w:szCs w:val="22"/>
        </w:rPr>
        <w:t>jedna noc v měsíci srpnu</w:t>
      </w:r>
      <w:r w:rsidR="00AA0F0E" w:rsidRPr="00734355">
        <w:rPr>
          <w:rFonts w:ascii="Arial" w:hAnsi="Arial" w:cs="Arial"/>
          <w:sz w:val="22"/>
          <w:szCs w:val="22"/>
        </w:rPr>
        <w:t xml:space="preserve"> a </w:t>
      </w:r>
      <w:r w:rsidR="00734355" w:rsidRPr="00734355">
        <w:rPr>
          <w:rFonts w:ascii="Arial" w:hAnsi="Arial" w:cs="Arial"/>
          <w:sz w:val="22"/>
          <w:szCs w:val="22"/>
        </w:rPr>
        <w:t>jedna noc v měsíci z</w:t>
      </w:r>
      <w:r w:rsidR="00AA0F0E" w:rsidRPr="00734355">
        <w:rPr>
          <w:rFonts w:ascii="Arial" w:hAnsi="Arial" w:cs="Arial"/>
          <w:sz w:val="22"/>
          <w:szCs w:val="22"/>
        </w:rPr>
        <w:t>áří</w:t>
      </w:r>
      <w:r w:rsidR="00734355" w:rsidRPr="00734355">
        <w:rPr>
          <w:rFonts w:ascii="Arial" w:hAnsi="Arial" w:cs="Arial"/>
          <w:sz w:val="22"/>
          <w:szCs w:val="22"/>
        </w:rPr>
        <w:t xml:space="preserve"> z důvodu konání</w:t>
      </w:r>
      <w:r w:rsidR="00734355" w:rsidRPr="00734355">
        <w:rPr>
          <w:rFonts w:ascii="Arial" w:hAnsi="Arial" w:cs="Arial"/>
          <w:sz w:val="22"/>
          <w:szCs w:val="22"/>
        </w:rPr>
        <w:t xml:space="preserve"> tradiční </w:t>
      </w:r>
      <w:r w:rsidR="00734355">
        <w:rPr>
          <w:rFonts w:ascii="Arial" w:hAnsi="Arial" w:cs="Arial"/>
          <w:sz w:val="22"/>
          <w:szCs w:val="22"/>
        </w:rPr>
        <w:t>T</w:t>
      </w:r>
      <w:r w:rsidR="00734355" w:rsidRPr="00734355">
        <w:rPr>
          <w:rFonts w:ascii="Arial" w:hAnsi="Arial" w:cs="Arial"/>
          <w:sz w:val="22"/>
          <w:szCs w:val="22"/>
        </w:rPr>
        <w:t>aneční zábavy v areálu Pod Lipou</w:t>
      </w:r>
      <w:r w:rsidR="00734355">
        <w:rPr>
          <w:rFonts w:ascii="Arial" w:hAnsi="Arial" w:cs="Arial"/>
          <w:sz w:val="22"/>
          <w:szCs w:val="22"/>
        </w:rPr>
        <w:t>,</w:t>
      </w:r>
    </w:p>
    <w:p w14:paraId="16CA4B59" w14:textId="4A3BF747" w:rsidR="009E5F80" w:rsidRDefault="00AA0F0E" w:rsidP="00AA0F0E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 w:rsidRPr="00AA0F0E">
        <w:rPr>
          <w:rFonts w:ascii="Arial" w:hAnsi="Arial" w:cs="Arial"/>
          <w:sz w:val="22"/>
          <w:szCs w:val="22"/>
        </w:rPr>
        <w:t>c</w:t>
      </w:r>
      <w:r w:rsidR="00E432DB" w:rsidRPr="00AA0F0E">
        <w:rPr>
          <w:rFonts w:ascii="Arial" w:hAnsi="Arial" w:cs="Arial"/>
          <w:sz w:val="22"/>
          <w:szCs w:val="22"/>
        </w:rPr>
        <w:t xml:space="preserve">) </w:t>
      </w:r>
      <w:r w:rsidRPr="00AA0F0E">
        <w:rPr>
          <w:rFonts w:ascii="Arial" w:hAnsi="Arial" w:cs="Arial"/>
          <w:sz w:val="22"/>
          <w:szCs w:val="22"/>
        </w:rPr>
        <w:t xml:space="preserve">v noci z pátku na sobotu a ze soboty na neděli dva dny po sobě jdoucí v měsíci srpnu z důvodu konání </w:t>
      </w:r>
      <w:r w:rsidR="00206995">
        <w:rPr>
          <w:rFonts w:ascii="Arial" w:hAnsi="Arial" w:cs="Arial"/>
          <w:sz w:val="22"/>
          <w:szCs w:val="22"/>
        </w:rPr>
        <w:t xml:space="preserve">tradičních </w:t>
      </w:r>
      <w:r w:rsidRPr="00AA0F0E">
        <w:rPr>
          <w:rFonts w:ascii="Arial" w:hAnsi="Arial" w:cs="Arial"/>
          <w:sz w:val="22"/>
          <w:szCs w:val="22"/>
        </w:rPr>
        <w:t>závodů v požárním sportu v areálu Pod Lipou</w:t>
      </w:r>
      <w:r w:rsidR="00734355">
        <w:rPr>
          <w:rFonts w:ascii="Arial" w:hAnsi="Arial" w:cs="Arial"/>
          <w:sz w:val="22"/>
          <w:szCs w:val="22"/>
        </w:rPr>
        <w:t>,</w:t>
      </w:r>
    </w:p>
    <w:p w14:paraId="798A2F56" w14:textId="448D1722" w:rsidR="00734355" w:rsidRPr="00AA0F0E" w:rsidRDefault="00734355" w:rsidP="00AA0F0E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setkání rodáků obce.</w:t>
      </w:r>
    </w:p>
    <w:p w14:paraId="5F328BE6" w14:textId="77777777" w:rsidR="00D20368" w:rsidRPr="00AA0F0E" w:rsidRDefault="00D20368" w:rsidP="00D20368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2B03173C" w14:textId="5D0E8E40" w:rsidR="005545D7" w:rsidRPr="00AA0F0E" w:rsidRDefault="00D20368" w:rsidP="00627AF4">
      <w:p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AA0F0E">
        <w:rPr>
          <w:rFonts w:ascii="Arial" w:hAnsi="Arial" w:cs="Arial"/>
          <w:sz w:val="22"/>
          <w:szCs w:val="22"/>
        </w:rPr>
        <w:t>(</w:t>
      </w:r>
      <w:r w:rsidR="00AA0F0E" w:rsidRPr="00AA0F0E">
        <w:rPr>
          <w:rFonts w:ascii="Arial" w:hAnsi="Arial" w:cs="Arial"/>
          <w:sz w:val="22"/>
          <w:szCs w:val="22"/>
        </w:rPr>
        <w:t>2</w:t>
      </w:r>
      <w:r w:rsidR="005545D7" w:rsidRPr="00AA0F0E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 w:rsidR="00AA0F0E" w:rsidRPr="00AA0F0E">
        <w:rPr>
          <w:rFonts w:ascii="Arial" w:hAnsi="Arial" w:cs="Arial"/>
          <w:sz w:val="22"/>
          <w:szCs w:val="22"/>
        </w:rPr>
        <w:t>1</w:t>
      </w:r>
      <w:r w:rsidRPr="00AA0F0E">
        <w:rPr>
          <w:rFonts w:ascii="Arial" w:hAnsi="Arial" w:cs="Arial"/>
          <w:sz w:val="22"/>
          <w:szCs w:val="22"/>
        </w:rPr>
        <w:t xml:space="preserve"> písm. b) </w:t>
      </w:r>
      <w:r w:rsidR="00734355">
        <w:rPr>
          <w:rFonts w:ascii="Arial" w:hAnsi="Arial" w:cs="Arial"/>
          <w:sz w:val="22"/>
          <w:szCs w:val="22"/>
        </w:rPr>
        <w:t>až d</w:t>
      </w:r>
      <w:r w:rsidRPr="00AA0F0E">
        <w:rPr>
          <w:rFonts w:ascii="Arial" w:hAnsi="Arial" w:cs="Arial"/>
          <w:sz w:val="22"/>
          <w:szCs w:val="22"/>
        </w:rPr>
        <w:t>)</w:t>
      </w:r>
      <w:r w:rsidR="005545D7" w:rsidRPr="00AA0F0E">
        <w:rPr>
          <w:rFonts w:ascii="Arial" w:hAnsi="Arial" w:cs="Arial"/>
          <w:sz w:val="22"/>
          <w:szCs w:val="22"/>
        </w:rPr>
        <w:t xml:space="preserve"> </w:t>
      </w:r>
      <w:r w:rsidR="000D3097" w:rsidRPr="00AA0F0E">
        <w:rPr>
          <w:rFonts w:ascii="Arial" w:hAnsi="Arial" w:cs="Arial"/>
          <w:sz w:val="22"/>
          <w:szCs w:val="22"/>
        </w:rPr>
        <w:t>tohoto článku</w:t>
      </w:r>
      <w:r w:rsidR="005545D7" w:rsidRPr="00AA0F0E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</w:t>
      </w:r>
      <w:r w:rsidR="00EE238B" w:rsidRPr="00AA0F0E">
        <w:rPr>
          <w:rFonts w:ascii="Arial" w:hAnsi="Arial" w:cs="Arial"/>
          <w:sz w:val="22"/>
          <w:szCs w:val="22"/>
        </w:rPr>
        <w:t>5</w:t>
      </w:r>
      <w:r w:rsidR="005545D7" w:rsidRPr="00AA0F0E">
        <w:rPr>
          <w:rFonts w:ascii="Arial" w:hAnsi="Arial" w:cs="Arial"/>
          <w:sz w:val="22"/>
          <w:szCs w:val="22"/>
        </w:rPr>
        <w:t xml:space="preserve"> dnů před datem konání. </w:t>
      </w:r>
    </w:p>
    <w:p w14:paraId="63782AA4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1408B065" w14:textId="77777777" w:rsidR="00E34AAF" w:rsidRPr="001D113B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>
        <w:rPr>
          <w:rFonts w:ascii="Arial" w:hAnsi="Arial" w:cs="Arial"/>
          <w:b/>
          <w:sz w:val="22"/>
          <w:szCs w:val="22"/>
        </w:rPr>
        <w:t>4</w:t>
      </w:r>
    </w:p>
    <w:p w14:paraId="2C63CBDD" w14:textId="6E0D1035" w:rsidR="00E34AAF" w:rsidRPr="00680CEA" w:rsidRDefault="00E34AAF" w:rsidP="00E34AAF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D20368">
        <w:rPr>
          <w:rFonts w:ascii="Arial" w:hAnsi="Arial" w:cs="Arial"/>
          <w:b/>
          <w:sz w:val="22"/>
          <w:szCs w:val="22"/>
        </w:rPr>
        <w:t xml:space="preserve">ávěrečná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0B90A778" w14:textId="77777777" w:rsidR="00E34AAF" w:rsidRPr="001D113B" w:rsidRDefault="00E34AAF" w:rsidP="00E34AAF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166BD3A" w14:textId="66C014C7" w:rsidR="00627AF4" w:rsidRPr="00627AF4" w:rsidRDefault="00E34AAF" w:rsidP="004A2CDB">
      <w:pPr>
        <w:pStyle w:val="Odstavecseseznamem"/>
        <w:numPr>
          <w:ilvl w:val="0"/>
          <w:numId w:val="13"/>
        </w:numPr>
        <w:spacing w:before="120" w:line="288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bookmarkStart w:id="0" w:name="_Hlk54595723"/>
      <w:r w:rsidRPr="00D20368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="00D20368" w:rsidRPr="00D20368">
        <w:rPr>
          <w:rFonts w:ascii="Arial" w:hAnsi="Arial" w:cs="Arial"/>
          <w:sz w:val="22"/>
          <w:szCs w:val="22"/>
        </w:rPr>
        <w:t xml:space="preserve">obce </w:t>
      </w:r>
      <w:r w:rsidR="00AA0F0E">
        <w:rPr>
          <w:rFonts w:ascii="Arial" w:hAnsi="Arial" w:cs="Arial"/>
          <w:sz w:val="22"/>
          <w:szCs w:val="22"/>
        </w:rPr>
        <w:t>Kamenec u Poličky</w:t>
      </w:r>
      <w:r w:rsidR="00D20368" w:rsidRPr="00D20368">
        <w:rPr>
          <w:rFonts w:ascii="Arial" w:hAnsi="Arial" w:cs="Arial"/>
          <w:sz w:val="22"/>
          <w:szCs w:val="22"/>
        </w:rPr>
        <w:t xml:space="preserve"> </w:t>
      </w:r>
      <w:r w:rsidRPr="00D20368">
        <w:rPr>
          <w:rFonts w:ascii="Arial" w:hAnsi="Arial" w:cs="Arial"/>
          <w:sz w:val="22"/>
          <w:szCs w:val="22"/>
        </w:rPr>
        <w:t xml:space="preserve">č. </w:t>
      </w:r>
      <w:r w:rsidR="00AA0F0E">
        <w:rPr>
          <w:rFonts w:ascii="Arial" w:hAnsi="Arial" w:cs="Arial"/>
          <w:sz w:val="22"/>
          <w:szCs w:val="22"/>
        </w:rPr>
        <w:t>2</w:t>
      </w:r>
      <w:r w:rsidR="00D20368" w:rsidRPr="00D20368">
        <w:rPr>
          <w:rFonts w:ascii="Arial" w:hAnsi="Arial" w:cs="Arial"/>
          <w:sz w:val="22"/>
          <w:szCs w:val="22"/>
        </w:rPr>
        <w:t>/20</w:t>
      </w:r>
      <w:r w:rsidR="00922FE2">
        <w:rPr>
          <w:rFonts w:ascii="Arial" w:hAnsi="Arial" w:cs="Arial"/>
          <w:sz w:val="22"/>
          <w:szCs w:val="22"/>
        </w:rPr>
        <w:t>17</w:t>
      </w:r>
      <w:r w:rsidR="00D20368" w:rsidRPr="00D20368">
        <w:rPr>
          <w:rFonts w:ascii="Arial" w:hAnsi="Arial" w:cs="Arial"/>
          <w:sz w:val="22"/>
          <w:szCs w:val="22"/>
        </w:rPr>
        <w:t xml:space="preserve">, o nočním klidu, ze dne </w:t>
      </w:r>
      <w:r w:rsidR="00AA0F0E">
        <w:rPr>
          <w:rFonts w:ascii="Arial" w:hAnsi="Arial" w:cs="Arial"/>
          <w:sz w:val="22"/>
          <w:szCs w:val="22"/>
        </w:rPr>
        <w:t>15</w:t>
      </w:r>
      <w:r w:rsidR="00D20368" w:rsidRPr="00D20368">
        <w:rPr>
          <w:rFonts w:ascii="Arial" w:hAnsi="Arial" w:cs="Arial"/>
          <w:sz w:val="22"/>
          <w:szCs w:val="22"/>
        </w:rPr>
        <w:t xml:space="preserve">. </w:t>
      </w:r>
      <w:r w:rsidR="00AA0F0E">
        <w:rPr>
          <w:rFonts w:ascii="Arial" w:hAnsi="Arial" w:cs="Arial"/>
          <w:sz w:val="22"/>
          <w:szCs w:val="22"/>
        </w:rPr>
        <w:t>května</w:t>
      </w:r>
      <w:r w:rsidR="00D20368" w:rsidRPr="00D20368">
        <w:rPr>
          <w:rFonts w:ascii="Arial" w:hAnsi="Arial" w:cs="Arial"/>
          <w:sz w:val="22"/>
          <w:szCs w:val="22"/>
        </w:rPr>
        <w:t xml:space="preserve"> 20</w:t>
      </w:r>
      <w:r w:rsidR="00922FE2">
        <w:rPr>
          <w:rFonts w:ascii="Arial" w:hAnsi="Arial" w:cs="Arial"/>
          <w:sz w:val="22"/>
          <w:szCs w:val="22"/>
        </w:rPr>
        <w:t>17.</w:t>
      </w:r>
    </w:p>
    <w:p w14:paraId="388A5C26" w14:textId="77777777" w:rsidR="00627AF4" w:rsidRPr="00627AF4" w:rsidRDefault="00627AF4" w:rsidP="00627AF4">
      <w:pPr>
        <w:pStyle w:val="Odstavecseseznamem"/>
        <w:spacing w:before="120" w:line="288" w:lineRule="auto"/>
        <w:ind w:left="284"/>
        <w:jc w:val="both"/>
        <w:rPr>
          <w:rFonts w:ascii="Arial" w:hAnsi="Arial" w:cs="Arial"/>
          <w:b/>
          <w:sz w:val="22"/>
          <w:szCs w:val="22"/>
        </w:rPr>
      </w:pPr>
    </w:p>
    <w:p w14:paraId="60D2364E" w14:textId="73691565" w:rsidR="004A2CDB" w:rsidRPr="00627AF4" w:rsidRDefault="004A2CDB" w:rsidP="004A2CDB">
      <w:pPr>
        <w:pStyle w:val="Odstavecseseznamem"/>
        <w:numPr>
          <w:ilvl w:val="0"/>
          <w:numId w:val="13"/>
        </w:numPr>
        <w:spacing w:before="120" w:line="288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627AF4">
        <w:rPr>
          <w:rFonts w:ascii="Arial" w:hAnsi="Arial" w:cs="Arial"/>
          <w:sz w:val="22"/>
          <w:szCs w:val="22"/>
        </w:rPr>
        <w:t xml:space="preserve">Tato </w:t>
      </w:r>
      <w:r w:rsidR="00DA328A" w:rsidRPr="00627AF4">
        <w:rPr>
          <w:rFonts w:ascii="Arial" w:hAnsi="Arial" w:cs="Arial"/>
          <w:sz w:val="22"/>
          <w:szCs w:val="22"/>
        </w:rPr>
        <w:t xml:space="preserve">obecně závazná </w:t>
      </w:r>
      <w:r w:rsidRPr="00627AF4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7B7A2B2B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AA0F0E" w14:paraId="0FF81EE3" w14:textId="77777777" w:rsidTr="00187B7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C7E49E" w14:textId="77777777" w:rsidR="00AA0F0E" w:rsidRDefault="00AA0F0E" w:rsidP="00187B76">
            <w:pPr>
              <w:pStyle w:val="PodpisovePole"/>
            </w:pPr>
            <w:r>
              <w:t>Petr Šváb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9A7145" w14:textId="77777777" w:rsidR="00AA0F0E" w:rsidRDefault="00AA0F0E" w:rsidP="00187B76">
            <w:pPr>
              <w:pStyle w:val="PodpisovePole"/>
            </w:pPr>
            <w:r>
              <w:t>Vladimír Andrlík v. r.</w:t>
            </w:r>
            <w:r>
              <w:br/>
              <w:t xml:space="preserve"> místostarosta</w:t>
            </w:r>
          </w:p>
        </w:tc>
      </w:tr>
      <w:tr w:rsidR="00AA0F0E" w14:paraId="2731FD30" w14:textId="77777777" w:rsidTr="00187B76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CC5B47F" w14:textId="77777777" w:rsidR="00AA0F0E" w:rsidRDefault="00AA0F0E" w:rsidP="00187B7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AA314D" w14:textId="77777777" w:rsidR="00AA0F0E" w:rsidRDefault="00AA0F0E" w:rsidP="00187B76">
            <w:pPr>
              <w:pStyle w:val="PodpisovePole"/>
            </w:pPr>
          </w:p>
        </w:tc>
      </w:tr>
    </w:tbl>
    <w:p w14:paraId="7879ACC3" w14:textId="2EFDE8F6" w:rsidR="00DA328A" w:rsidRPr="00E34AAF" w:rsidRDefault="00DA328A" w:rsidP="00E34AAF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DA328A" w:rsidRPr="00E34AAF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B85A69" w14:textId="77777777" w:rsidR="00832283" w:rsidRDefault="00832283">
      <w:r>
        <w:separator/>
      </w:r>
    </w:p>
  </w:endnote>
  <w:endnote w:type="continuationSeparator" w:id="0">
    <w:p w14:paraId="21406124" w14:textId="77777777" w:rsidR="00832283" w:rsidRDefault="00832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C4611" w14:textId="77777777" w:rsidR="00832283" w:rsidRDefault="00832283">
      <w:r>
        <w:separator/>
      </w:r>
    </w:p>
  </w:footnote>
  <w:footnote w:type="continuationSeparator" w:id="0">
    <w:p w14:paraId="4A1FB27D" w14:textId="77777777" w:rsidR="00832283" w:rsidRDefault="00832283">
      <w:r>
        <w:continuationSeparator/>
      </w:r>
    </w:p>
  </w:footnote>
  <w:footnote w:id="1">
    <w:p w14:paraId="5A1C5878" w14:textId="7EB14420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="00FF6094">
        <w:t>po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0C7AE9C2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C9005F"/>
    <w:multiLevelType w:val="hybridMultilevel"/>
    <w:tmpl w:val="2F008298"/>
    <w:lvl w:ilvl="0" w:tplc="E3AE178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125662C"/>
    <w:multiLevelType w:val="hybridMultilevel"/>
    <w:tmpl w:val="FE92E774"/>
    <w:lvl w:ilvl="0" w:tplc="987A25A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2"/>
  </w:num>
  <w:num w:numId="3">
    <w:abstractNumId w:val="3"/>
  </w:num>
  <w:num w:numId="4">
    <w:abstractNumId w:val="8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1"/>
  </w:num>
  <w:num w:numId="11">
    <w:abstractNumId w:val="2"/>
  </w:num>
  <w:num w:numId="12">
    <w:abstractNumId w:val="11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95B49"/>
    <w:rsid w:val="000A0CE6"/>
    <w:rsid w:val="000C0C56"/>
    <w:rsid w:val="000D3097"/>
    <w:rsid w:val="000F0A44"/>
    <w:rsid w:val="00107BCE"/>
    <w:rsid w:val="001364FD"/>
    <w:rsid w:val="00166688"/>
    <w:rsid w:val="00167FA5"/>
    <w:rsid w:val="00170654"/>
    <w:rsid w:val="00191966"/>
    <w:rsid w:val="001A79E1"/>
    <w:rsid w:val="001D0B27"/>
    <w:rsid w:val="001D4728"/>
    <w:rsid w:val="001D5D37"/>
    <w:rsid w:val="00206995"/>
    <w:rsid w:val="00212C35"/>
    <w:rsid w:val="00213118"/>
    <w:rsid w:val="00224B0D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D65D9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27AF4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34355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32283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2FE2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E5F80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A0F0E"/>
    <w:rsid w:val="00AC0896"/>
    <w:rsid w:val="00AC1E54"/>
    <w:rsid w:val="00AE3BF6"/>
    <w:rsid w:val="00AF71F5"/>
    <w:rsid w:val="00B02ECA"/>
    <w:rsid w:val="00B04E79"/>
    <w:rsid w:val="00B26438"/>
    <w:rsid w:val="00BB6020"/>
    <w:rsid w:val="00C57C27"/>
    <w:rsid w:val="00C6410F"/>
    <w:rsid w:val="00C82D9F"/>
    <w:rsid w:val="00CB088B"/>
    <w:rsid w:val="00CB56D6"/>
    <w:rsid w:val="00D06446"/>
    <w:rsid w:val="00D1209F"/>
    <w:rsid w:val="00D20368"/>
    <w:rsid w:val="00D32BCB"/>
    <w:rsid w:val="00D3710E"/>
    <w:rsid w:val="00D41525"/>
    <w:rsid w:val="00D42007"/>
    <w:rsid w:val="00D55D71"/>
    <w:rsid w:val="00D5768F"/>
    <w:rsid w:val="00D61FE1"/>
    <w:rsid w:val="00D7654C"/>
    <w:rsid w:val="00D91457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38B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3D6369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customStyle="1" w:styleId="PodpisovePole">
    <w:name w:val="PodpisovePole"/>
    <w:basedOn w:val="Normln"/>
    <w:rsid w:val="00AA0F0E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279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Štětina Jan, Mgr.</cp:lastModifiedBy>
  <cp:revision>12</cp:revision>
  <cp:lastPrinted>2007-03-05T10:30:00Z</cp:lastPrinted>
  <dcterms:created xsi:type="dcterms:W3CDTF">2022-06-17T11:26:00Z</dcterms:created>
  <dcterms:modified xsi:type="dcterms:W3CDTF">2024-02-29T12:37:00Z</dcterms:modified>
</cp:coreProperties>
</file>