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76" w:rsidRDefault="00317A76" w:rsidP="00E25A1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546315"/>
      <w:r w:rsidRPr="00317A76">
        <w:rPr>
          <w:rFonts w:ascii="Times New Roman" w:hAnsi="Times New Roman" w:cs="Times New Roman"/>
          <w:b/>
          <w:sz w:val="28"/>
          <w:szCs w:val="28"/>
        </w:rPr>
        <w:t>Nařízení obce</w:t>
      </w:r>
      <w:r w:rsidR="006A579C" w:rsidRPr="00317A7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68580599"/>
      <w:r w:rsidR="00CB1BBA" w:rsidRPr="00317A76">
        <w:rPr>
          <w:rFonts w:ascii="Times New Roman" w:hAnsi="Times New Roman" w:cs="Times New Roman"/>
          <w:b/>
          <w:sz w:val="28"/>
          <w:szCs w:val="28"/>
        </w:rPr>
        <w:t>Černá Voda</w:t>
      </w:r>
      <w:bookmarkEnd w:id="1"/>
      <w:r w:rsidR="000855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A76">
        <w:rPr>
          <w:rFonts w:ascii="Times New Roman" w:hAnsi="Times New Roman" w:cs="Times New Roman"/>
          <w:b/>
          <w:sz w:val="28"/>
          <w:szCs w:val="28"/>
        </w:rPr>
        <w:t xml:space="preserve">o zákazu podomního </w:t>
      </w:r>
    </w:p>
    <w:p w:rsidR="006A579C" w:rsidRPr="00317A76" w:rsidRDefault="00317A76" w:rsidP="00E25A1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A76">
        <w:rPr>
          <w:rFonts w:ascii="Times New Roman" w:hAnsi="Times New Roman" w:cs="Times New Roman"/>
          <w:b/>
          <w:sz w:val="28"/>
          <w:szCs w:val="28"/>
        </w:rPr>
        <w:t>a pochůzkového prodeje</w:t>
      </w:r>
    </w:p>
    <w:p w:rsidR="0054516B" w:rsidRPr="00317A76" w:rsidRDefault="0054516B" w:rsidP="001376B5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line="276" w:lineRule="auto"/>
        <w:jc w:val="both"/>
        <w:rPr>
          <w:color w:val="272727"/>
        </w:rPr>
      </w:pPr>
      <w:r w:rsidRPr="00317A76">
        <w:rPr>
          <w:color w:val="272727"/>
        </w:rPr>
        <w:t xml:space="preserve">Zastupitelstvo obce </w:t>
      </w:r>
      <w:r>
        <w:rPr>
          <w:color w:val="272727"/>
        </w:rPr>
        <w:t>Černá Voda</w:t>
      </w:r>
      <w:r w:rsidRPr="00317A76">
        <w:rPr>
          <w:color w:val="272727"/>
        </w:rPr>
        <w:t xml:space="preserve"> se na svém zasedání dne </w:t>
      </w:r>
      <w:proofErr w:type="gramStart"/>
      <w:r>
        <w:rPr>
          <w:color w:val="272727"/>
        </w:rPr>
        <w:t>18.9.2024</w:t>
      </w:r>
      <w:proofErr w:type="gramEnd"/>
      <w:r w:rsidRPr="00317A76">
        <w:rPr>
          <w:color w:val="272727"/>
        </w:rPr>
        <w:t xml:space="preserve"> usneslo vydat na základě ustanovení § 18 odst. 4 zákona č. 455/1991 Sb., o živnostenském podnikání (živnostenský zákon), ve znění pozdějších předpisů, a v souladu s § 11 odst. 1,  § 84 odst. 3 a § 102 odst. 4 ve spojení s odst. 2 písm. d) zákona č. 128/2000 Sb.,  o obcích (obecní zřízení), ve znění pozd</w:t>
      </w:r>
      <w:r>
        <w:rPr>
          <w:color w:val="272727"/>
        </w:rPr>
        <w:t>ějších předpisů, toto nařízení.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</w:rPr>
      </w:pPr>
      <w:r w:rsidRPr="00317A76">
        <w:rPr>
          <w:b/>
          <w:bCs/>
          <w:color w:val="272727"/>
        </w:rPr>
        <w:t> Čl. 1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72727"/>
        </w:rPr>
      </w:pPr>
      <w:r w:rsidRPr="00317A76">
        <w:rPr>
          <w:b/>
          <w:bCs/>
          <w:color w:val="272727"/>
        </w:rPr>
        <w:t>Úvodní ustanovení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  <w:sz w:val="16"/>
          <w:szCs w:val="16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</w:rPr>
      </w:pPr>
      <w:r w:rsidRPr="00317A76">
        <w:rPr>
          <w:color w:val="272727"/>
        </w:rPr>
        <w:t>1)</w:t>
      </w:r>
      <w:r>
        <w:rPr>
          <w:color w:val="272727"/>
        </w:rPr>
        <w:t xml:space="preserve"> </w:t>
      </w:r>
      <w:r w:rsidRPr="00317A76">
        <w:rPr>
          <w:color w:val="272727"/>
        </w:rPr>
        <w:t>Předmětem tohoto nařízení obce je stanovit, které</w:t>
      </w:r>
      <w:r w:rsidR="0008557E">
        <w:rPr>
          <w:color w:val="272727"/>
        </w:rPr>
        <w:t xml:space="preserve"> formy nabídky a prodeje</w:t>
      </w:r>
      <w:r w:rsidRPr="00317A76">
        <w:rPr>
          <w:color w:val="272727"/>
        </w:rPr>
        <w:t xml:space="preserve"> zboží (dále jen „prodej zboží“) nebo nabídky a poskytování služeb (dále jen „poskytování služeb“), prováděné mimo provozovnu určenou k tomuto účelu, jsou na území obce </w:t>
      </w:r>
      <w:r>
        <w:rPr>
          <w:color w:val="272727"/>
        </w:rPr>
        <w:t>Černá Voda</w:t>
      </w:r>
      <w:r w:rsidRPr="00317A76">
        <w:rPr>
          <w:color w:val="272727"/>
        </w:rPr>
        <w:t xml:space="preserve"> zakázány.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  <w:sz w:val="16"/>
          <w:szCs w:val="16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</w:rPr>
      </w:pPr>
      <w:r w:rsidRPr="00317A76">
        <w:rPr>
          <w:b/>
          <w:bCs/>
          <w:color w:val="272727"/>
        </w:rPr>
        <w:t> </w:t>
      </w:r>
      <w:r w:rsidRPr="00317A76">
        <w:rPr>
          <w:color w:val="272727"/>
        </w:rPr>
        <w:t xml:space="preserve">2) Účelem tohoto nařízení je nenarušování ochrany obydlí, zajištění veřejného pořádku a zvýšení bezpečnosti obyvatel obce </w:t>
      </w:r>
      <w:r>
        <w:rPr>
          <w:color w:val="272727"/>
        </w:rPr>
        <w:t>Černá Voda</w:t>
      </w:r>
      <w:r w:rsidRPr="00317A76">
        <w:rPr>
          <w:color w:val="272727"/>
        </w:rPr>
        <w:t>.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</w:rPr>
      </w:pPr>
      <w:r w:rsidRPr="00317A76">
        <w:rPr>
          <w:b/>
          <w:bCs/>
          <w:color w:val="272727"/>
        </w:rPr>
        <w:t> Čl. 2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72727"/>
        </w:rPr>
      </w:pPr>
      <w:r w:rsidRPr="00317A76">
        <w:rPr>
          <w:b/>
          <w:bCs/>
          <w:color w:val="272727"/>
        </w:rPr>
        <w:t>Vymezení pojmů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  <w:sz w:val="16"/>
          <w:szCs w:val="16"/>
        </w:rPr>
      </w:pP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  <w:r w:rsidRPr="00317A76">
        <w:rPr>
          <w:color w:val="272727"/>
        </w:rPr>
        <w:t>Pro účely tohoto nařízení se vymezují pojmy: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</w:rPr>
      </w:pPr>
      <w:r w:rsidRPr="00317A76">
        <w:rPr>
          <w:b/>
          <w:bCs/>
          <w:color w:val="272727"/>
        </w:rPr>
        <w:t> </w:t>
      </w:r>
      <w:r w:rsidRPr="00317A76">
        <w:rPr>
          <w:color w:val="272727"/>
        </w:rPr>
        <w:t xml:space="preserve">1) </w:t>
      </w:r>
      <w:r w:rsidR="0008557E" w:rsidRPr="0008557E">
        <w:rPr>
          <w:iCs/>
          <w:sz w:val="23"/>
          <w:szCs w:val="23"/>
        </w:rPr>
        <w:t>Podomním prodejem se pro účely tohoto nařízení rozumí všechny formy prodeje zboží a poskytování služeb bez předchozí objednávky, případně i pouhá nabídka zboží či služeb, které jsou provozovány fyzickými osobami či zástupci právnických osob obchůzkou jednotlivých domů, bytů, objektů sloužících k ubytování nebo rekreaci či veřejně přístupných míst nebo při postávání na veřejně přístupných místech.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  <w:sz w:val="16"/>
          <w:szCs w:val="16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</w:rPr>
      </w:pPr>
      <w:r w:rsidRPr="00317A76">
        <w:rPr>
          <w:b/>
          <w:bCs/>
          <w:color w:val="272727"/>
        </w:rPr>
        <w:t> </w:t>
      </w:r>
      <w:r w:rsidRPr="00317A76">
        <w:rPr>
          <w:color w:val="272727"/>
        </w:rPr>
        <w:t>2) Pochůzkovým prodejem se pro účely tohoto nařízení rozumí nabízení a prodej zboží nebo nabízení a poskytování služeb s použitím přenosného nebo neseného zařízení (konstrukce, tyče, závěsného pultu, ze zavazadel, tašek a podobných zařízení) nebo přímo z ruky. Nerozhoduje, zda ten, kdo zboží nebo služby nabízí a prodává nebo nabízí a poskytuje, se přemisťuje nebo stojí na místě.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</w:rPr>
      </w:pPr>
      <w:r w:rsidRPr="00317A76">
        <w:rPr>
          <w:b/>
          <w:bCs/>
          <w:color w:val="272727"/>
        </w:rPr>
        <w:t> Čl. 3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72727"/>
        </w:rPr>
      </w:pPr>
      <w:r w:rsidRPr="00317A76">
        <w:rPr>
          <w:b/>
          <w:bCs/>
          <w:color w:val="272727"/>
        </w:rPr>
        <w:t>Zakázané formy prodeje zboží a poskytování služeb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  <w:sz w:val="16"/>
          <w:szCs w:val="16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  <w:r w:rsidRPr="00317A76">
        <w:rPr>
          <w:color w:val="272727"/>
        </w:rPr>
        <w:t xml:space="preserve">Na území obce </w:t>
      </w:r>
      <w:r>
        <w:rPr>
          <w:color w:val="272727"/>
        </w:rPr>
        <w:t>Černá Voda</w:t>
      </w:r>
      <w:r w:rsidRPr="00317A76">
        <w:rPr>
          <w:color w:val="272727"/>
        </w:rPr>
        <w:t xml:space="preserve"> je zakázán podomní a pochůzkový prodej.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</w:rPr>
      </w:pPr>
      <w:r w:rsidRPr="00317A76">
        <w:rPr>
          <w:b/>
          <w:bCs/>
          <w:color w:val="272727"/>
        </w:rPr>
        <w:t> Čl. 4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72727"/>
        </w:rPr>
      </w:pPr>
      <w:r w:rsidRPr="00317A76">
        <w:rPr>
          <w:b/>
          <w:bCs/>
          <w:color w:val="272727"/>
        </w:rPr>
        <w:t>Závěrečná ustanovení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color w:val="272727"/>
          <w:sz w:val="16"/>
          <w:szCs w:val="16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</w:rPr>
      </w:pPr>
      <w:r w:rsidRPr="00317A76">
        <w:rPr>
          <w:color w:val="272727"/>
        </w:rPr>
        <w:t>1) Porušení povinnosti stanovených tímto nařízením obce se postihuje podle jiných právních předpisů</w:t>
      </w:r>
      <w:r w:rsidR="00805CB5" w:rsidRPr="00805CB5">
        <w:rPr>
          <w:color w:val="272727"/>
          <w:vertAlign w:val="superscript"/>
        </w:rPr>
        <w:t>1</w:t>
      </w:r>
      <w:r w:rsidRPr="00317A76">
        <w:rPr>
          <w:color w:val="272727"/>
        </w:rPr>
        <w:t>).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272727"/>
          <w:sz w:val="16"/>
          <w:szCs w:val="16"/>
        </w:rPr>
      </w:pPr>
    </w:p>
    <w:p w:rsidR="00042EE0" w:rsidRPr="00363A08" w:rsidRDefault="00317A76" w:rsidP="00042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A76">
        <w:rPr>
          <w:rFonts w:ascii="Times New Roman" w:hAnsi="Times New Roman" w:cs="Times New Roman"/>
          <w:color w:val="272727"/>
          <w:sz w:val="24"/>
          <w:szCs w:val="24"/>
        </w:rPr>
        <w:t>2) Toto nařízení obce nabývá</w:t>
      </w:r>
      <w:r w:rsidR="00042EE0" w:rsidRPr="00363A08">
        <w:rPr>
          <w:rFonts w:ascii="Times New Roman" w:hAnsi="Times New Roman" w:cs="Times New Roman"/>
          <w:sz w:val="24"/>
          <w:szCs w:val="24"/>
        </w:rPr>
        <w:t xml:space="preserve"> účinnosti počátkem patnáctého dne následujícího po dni jejího vyhlášení.</w:t>
      </w: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b/>
          <w:bCs/>
          <w:color w:val="272727"/>
        </w:rPr>
      </w:pPr>
      <w:r w:rsidRPr="00317A76">
        <w:rPr>
          <w:b/>
          <w:bCs/>
          <w:color w:val="272727"/>
        </w:rPr>
        <w:t> 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b/>
          <w:bCs/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b/>
          <w:bCs/>
          <w:color w:val="272727"/>
        </w:rPr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b/>
          <w:bCs/>
          <w:color w:val="272727"/>
        </w:rPr>
      </w:pPr>
    </w:p>
    <w:p w:rsidR="00317A76" w:rsidRP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color w:val="272727"/>
        </w:rPr>
      </w:pPr>
    </w:p>
    <w:p w:rsidR="00317A76" w:rsidRPr="00363A08" w:rsidRDefault="00317A76" w:rsidP="00317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3A0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3A08">
        <w:rPr>
          <w:rFonts w:ascii="Times New Roman" w:hAnsi="Times New Roman" w:cs="Times New Roman"/>
          <w:sz w:val="24"/>
          <w:szCs w:val="24"/>
        </w:rPr>
        <w:tab/>
        <w:t>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63A08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317A76" w:rsidRPr="00363A08" w:rsidRDefault="00317A76" w:rsidP="00317A76">
      <w:pPr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3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Dáša Bártková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Zdeněk Beťák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  <w:r w:rsidRPr="00363A08">
        <w:t xml:space="preserve"> </w:t>
      </w:r>
      <w:r>
        <w:t xml:space="preserve">  </w:t>
      </w:r>
      <w:r w:rsidRPr="00363A08">
        <w:t xml:space="preserve">  </w:t>
      </w:r>
      <w:r>
        <w:t xml:space="preserve">        </w:t>
      </w:r>
      <w:proofErr w:type="spellStart"/>
      <w:r w:rsidRPr="00363A08">
        <w:t>místostarost</w:t>
      </w:r>
      <w:r>
        <w:t>ka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63A08">
        <w:t>starosta</w:t>
      </w: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</w:pPr>
    </w:p>
    <w:p w:rsidR="00317A76" w:rsidRDefault="00317A76" w:rsidP="00317A7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272727"/>
        </w:rPr>
      </w:pPr>
    </w:p>
    <w:p w:rsidR="00317A76" w:rsidRDefault="00805CB5" w:rsidP="00317A76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72727"/>
        </w:rPr>
      </w:pPr>
      <w:r w:rsidRPr="00805CB5">
        <w:rPr>
          <w:rFonts w:ascii="Liberation Serif" w:hAnsi="Liberation Serif" w:cs="Liberation Serif"/>
          <w:color w:val="272727"/>
          <w:sz w:val="16"/>
          <w:szCs w:val="16"/>
          <w:vertAlign w:val="superscript"/>
        </w:rPr>
        <w:t>1</w:t>
      </w:r>
      <w:r w:rsidR="00317A76">
        <w:rPr>
          <w:rFonts w:ascii="Liberation Serif" w:hAnsi="Liberation Serif" w:cs="Liberation Serif"/>
          <w:color w:val="272727"/>
          <w:sz w:val="16"/>
          <w:szCs w:val="16"/>
        </w:rPr>
        <w:t>) § 4 odst. 1 zákona č. 251/2016 Sb., o některých přestupcích, ve znění pozdějších předpisů</w:t>
      </w:r>
    </w:p>
    <w:p w:rsidR="001376B5" w:rsidRPr="00363A08" w:rsidRDefault="001376B5" w:rsidP="001376B5">
      <w:pPr>
        <w:rPr>
          <w:rFonts w:ascii="Times New Roman" w:hAnsi="Times New Roman" w:cs="Times New Roman"/>
          <w:sz w:val="24"/>
          <w:szCs w:val="24"/>
        </w:rPr>
        <w:sectPr w:rsidR="001376B5" w:rsidRPr="00363A08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:rsidR="00A94A6F" w:rsidRPr="00363A08" w:rsidRDefault="00A94A6F" w:rsidP="00FC230B">
      <w:pPr>
        <w:rPr>
          <w:rFonts w:ascii="Times New Roman" w:hAnsi="Times New Roman" w:cs="Times New Roman"/>
          <w:sz w:val="24"/>
          <w:szCs w:val="24"/>
        </w:rPr>
      </w:pPr>
    </w:p>
    <w:sectPr w:rsidR="00A94A6F" w:rsidRPr="00363A08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EE" w:rsidRDefault="003362EE" w:rsidP="006A579C">
      <w:pPr>
        <w:spacing w:after="0"/>
      </w:pPr>
      <w:r>
        <w:separator/>
      </w:r>
    </w:p>
  </w:endnote>
  <w:endnote w:type="continuationSeparator" w:id="0">
    <w:p w:rsidR="003362EE" w:rsidRDefault="003362EE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1B68B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8557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EE" w:rsidRDefault="003362EE" w:rsidP="006A579C">
      <w:pPr>
        <w:spacing w:after="0"/>
      </w:pPr>
      <w:r>
        <w:separator/>
      </w:r>
    </w:p>
  </w:footnote>
  <w:footnote w:type="continuationSeparator" w:id="0">
    <w:p w:rsidR="003362EE" w:rsidRDefault="003362E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21D2"/>
    <w:multiLevelType w:val="hybridMultilevel"/>
    <w:tmpl w:val="60CA9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1473B"/>
    <w:multiLevelType w:val="hybridMultilevel"/>
    <w:tmpl w:val="15363D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23"/>
  </w:num>
  <w:num w:numId="5">
    <w:abstractNumId w:val="21"/>
  </w:num>
  <w:num w:numId="6">
    <w:abstractNumId w:val="2"/>
  </w:num>
  <w:num w:numId="7">
    <w:abstractNumId w:val="4"/>
  </w:num>
  <w:num w:numId="8">
    <w:abstractNumId w:val="25"/>
  </w:num>
  <w:num w:numId="9">
    <w:abstractNumId w:val="38"/>
  </w:num>
  <w:num w:numId="10">
    <w:abstractNumId w:val="16"/>
  </w:num>
  <w:num w:numId="11">
    <w:abstractNumId w:val="13"/>
  </w:num>
  <w:num w:numId="12">
    <w:abstractNumId w:val="30"/>
  </w:num>
  <w:num w:numId="13">
    <w:abstractNumId w:val="33"/>
  </w:num>
  <w:num w:numId="14">
    <w:abstractNumId w:val="31"/>
  </w:num>
  <w:num w:numId="15">
    <w:abstractNumId w:val="39"/>
  </w:num>
  <w:num w:numId="16">
    <w:abstractNumId w:val="11"/>
  </w:num>
  <w:num w:numId="17">
    <w:abstractNumId w:val="45"/>
  </w:num>
  <w:num w:numId="18">
    <w:abstractNumId w:val="36"/>
  </w:num>
  <w:num w:numId="19">
    <w:abstractNumId w:val="27"/>
  </w:num>
  <w:num w:numId="20">
    <w:abstractNumId w:val="28"/>
  </w:num>
  <w:num w:numId="21">
    <w:abstractNumId w:val="18"/>
  </w:num>
  <w:num w:numId="22">
    <w:abstractNumId w:val="20"/>
  </w:num>
  <w:num w:numId="23">
    <w:abstractNumId w:val="14"/>
  </w:num>
  <w:num w:numId="24">
    <w:abstractNumId w:val="8"/>
  </w:num>
  <w:num w:numId="25">
    <w:abstractNumId w:val="43"/>
  </w:num>
  <w:num w:numId="26">
    <w:abstractNumId w:val="41"/>
  </w:num>
  <w:num w:numId="27">
    <w:abstractNumId w:val="15"/>
  </w:num>
  <w:num w:numId="28">
    <w:abstractNumId w:val="17"/>
  </w:num>
  <w:num w:numId="29">
    <w:abstractNumId w:val="40"/>
  </w:num>
  <w:num w:numId="30">
    <w:abstractNumId w:val="9"/>
  </w:num>
  <w:num w:numId="31">
    <w:abstractNumId w:val="35"/>
  </w:num>
  <w:num w:numId="32">
    <w:abstractNumId w:val="32"/>
  </w:num>
  <w:num w:numId="33">
    <w:abstractNumId w:val="42"/>
  </w:num>
  <w:num w:numId="34">
    <w:abstractNumId w:val="3"/>
  </w:num>
  <w:num w:numId="35">
    <w:abstractNumId w:val="37"/>
  </w:num>
  <w:num w:numId="36">
    <w:abstractNumId w:val="7"/>
  </w:num>
  <w:num w:numId="37">
    <w:abstractNumId w:val="5"/>
  </w:num>
  <w:num w:numId="38">
    <w:abstractNumId w:val="19"/>
  </w:num>
  <w:num w:numId="39">
    <w:abstractNumId w:val="29"/>
  </w:num>
  <w:num w:numId="40">
    <w:abstractNumId w:val="0"/>
  </w:num>
  <w:num w:numId="41">
    <w:abstractNumId w:val="34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6DD5"/>
    <w:rsid w:val="000267E5"/>
    <w:rsid w:val="00042EE0"/>
    <w:rsid w:val="00044F97"/>
    <w:rsid w:val="00055303"/>
    <w:rsid w:val="000569AF"/>
    <w:rsid w:val="00077332"/>
    <w:rsid w:val="00077CB3"/>
    <w:rsid w:val="00081752"/>
    <w:rsid w:val="000825C7"/>
    <w:rsid w:val="0008557E"/>
    <w:rsid w:val="000874EF"/>
    <w:rsid w:val="000A6458"/>
    <w:rsid w:val="000B05CF"/>
    <w:rsid w:val="000B231D"/>
    <w:rsid w:val="000E05BE"/>
    <w:rsid w:val="000E523A"/>
    <w:rsid w:val="000F0CB0"/>
    <w:rsid w:val="00113EF8"/>
    <w:rsid w:val="00122168"/>
    <w:rsid w:val="001363AB"/>
    <w:rsid w:val="001376B5"/>
    <w:rsid w:val="001455A9"/>
    <w:rsid w:val="001B68BA"/>
    <w:rsid w:val="001C04C6"/>
    <w:rsid w:val="001C55C2"/>
    <w:rsid w:val="001D69AA"/>
    <w:rsid w:val="001E13DF"/>
    <w:rsid w:val="001E42C5"/>
    <w:rsid w:val="00217A7B"/>
    <w:rsid w:val="00243C48"/>
    <w:rsid w:val="002A49BF"/>
    <w:rsid w:val="002B5A8C"/>
    <w:rsid w:val="002B784A"/>
    <w:rsid w:val="002C2179"/>
    <w:rsid w:val="002D642C"/>
    <w:rsid w:val="002F306E"/>
    <w:rsid w:val="0031629B"/>
    <w:rsid w:val="00317A76"/>
    <w:rsid w:val="003331F0"/>
    <w:rsid w:val="003362EE"/>
    <w:rsid w:val="00350CEA"/>
    <w:rsid w:val="00351BCA"/>
    <w:rsid w:val="00353A66"/>
    <w:rsid w:val="00363A08"/>
    <w:rsid w:val="003C3803"/>
    <w:rsid w:val="003E4092"/>
    <w:rsid w:val="003F44BE"/>
    <w:rsid w:val="00404FBB"/>
    <w:rsid w:val="00430A72"/>
    <w:rsid w:val="00430D44"/>
    <w:rsid w:val="00433761"/>
    <w:rsid w:val="004374C7"/>
    <w:rsid w:val="004413D5"/>
    <w:rsid w:val="004508E6"/>
    <w:rsid w:val="00454309"/>
    <w:rsid w:val="00456B24"/>
    <w:rsid w:val="0048236E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4516B"/>
    <w:rsid w:val="005641E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6C78CC"/>
    <w:rsid w:val="00700F9A"/>
    <w:rsid w:val="0070259B"/>
    <w:rsid w:val="00715FDB"/>
    <w:rsid w:val="00726761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05CB5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3CCC"/>
    <w:rsid w:val="00B05C96"/>
    <w:rsid w:val="00B30625"/>
    <w:rsid w:val="00B3415B"/>
    <w:rsid w:val="00B50EA3"/>
    <w:rsid w:val="00B54919"/>
    <w:rsid w:val="00B77994"/>
    <w:rsid w:val="00B857C0"/>
    <w:rsid w:val="00B922C0"/>
    <w:rsid w:val="00B97081"/>
    <w:rsid w:val="00BE624E"/>
    <w:rsid w:val="00C03C79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B1BBA"/>
    <w:rsid w:val="00CC6EC1"/>
    <w:rsid w:val="00CF08FF"/>
    <w:rsid w:val="00D300EC"/>
    <w:rsid w:val="00D4368B"/>
    <w:rsid w:val="00D47652"/>
    <w:rsid w:val="00D507CC"/>
    <w:rsid w:val="00D53C74"/>
    <w:rsid w:val="00D909A3"/>
    <w:rsid w:val="00DA059C"/>
    <w:rsid w:val="00DA773A"/>
    <w:rsid w:val="00DB4C26"/>
    <w:rsid w:val="00DD5967"/>
    <w:rsid w:val="00DE6A56"/>
    <w:rsid w:val="00DE6BC1"/>
    <w:rsid w:val="00DE7160"/>
    <w:rsid w:val="00DF0B57"/>
    <w:rsid w:val="00DF458C"/>
    <w:rsid w:val="00E05DD7"/>
    <w:rsid w:val="00E25A1C"/>
    <w:rsid w:val="00E262B4"/>
    <w:rsid w:val="00E36564"/>
    <w:rsid w:val="00E3733C"/>
    <w:rsid w:val="00E51184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10D0A"/>
    <w:rsid w:val="00F20588"/>
    <w:rsid w:val="00F21A0F"/>
    <w:rsid w:val="00F32E76"/>
    <w:rsid w:val="00F72311"/>
    <w:rsid w:val="00F970A8"/>
    <w:rsid w:val="00FA073A"/>
    <w:rsid w:val="00FC230B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317A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8A4C-B37A-47D5-B61B-A305A2B4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PODATELNA</cp:lastModifiedBy>
  <cp:revision>5</cp:revision>
  <cp:lastPrinted>2024-08-28T11:57:00Z</cp:lastPrinted>
  <dcterms:created xsi:type="dcterms:W3CDTF">2024-08-28T11:40:00Z</dcterms:created>
  <dcterms:modified xsi:type="dcterms:W3CDTF">2024-09-16T08:37:00Z</dcterms:modified>
</cp:coreProperties>
</file>