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8188" w14:textId="3694C253" w:rsidR="003666E0" w:rsidRDefault="003666E0" w:rsidP="003666E0">
      <w:pPr>
        <w:rPr>
          <w:rFonts w:cs="Tahoma"/>
        </w:rPr>
      </w:pPr>
    </w:p>
    <w:p w14:paraId="03EFAB6B" w14:textId="1C8FE35E" w:rsidR="00556AE3" w:rsidRDefault="00556AE3" w:rsidP="003666E0">
      <w:pPr>
        <w:rPr>
          <w:rFonts w:cs="Tahoma"/>
        </w:rPr>
      </w:pPr>
    </w:p>
    <w:p w14:paraId="5712492A" w14:textId="77777777" w:rsidR="00556AE3" w:rsidRDefault="00556AE3" w:rsidP="003666E0">
      <w:pPr>
        <w:rPr>
          <w:rFonts w:cs="Tahoma"/>
        </w:rPr>
      </w:pPr>
    </w:p>
    <w:p w14:paraId="20DF6E3C" w14:textId="77777777" w:rsidR="00556AE3" w:rsidRPr="009C0F6A" w:rsidRDefault="00556AE3" w:rsidP="003666E0">
      <w:pPr>
        <w:rPr>
          <w:rFonts w:cs="Tahoma"/>
        </w:rPr>
      </w:pPr>
    </w:p>
    <w:p w14:paraId="33572F8D" w14:textId="77777777" w:rsidR="003666E0" w:rsidRPr="009C0F6A" w:rsidRDefault="003666E0" w:rsidP="00556AE3"/>
    <w:p w14:paraId="32C7F257" w14:textId="77777777" w:rsidR="003666E0" w:rsidRPr="009C0F6A" w:rsidRDefault="003666E0" w:rsidP="003666E0">
      <w:pPr>
        <w:jc w:val="center"/>
        <w:rPr>
          <w:rFonts w:cs="Tahoma"/>
          <w:b/>
          <w:sz w:val="48"/>
          <w:szCs w:val="48"/>
        </w:rPr>
      </w:pPr>
    </w:p>
    <w:p w14:paraId="3BA8BD56" w14:textId="5707E601" w:rsidR="003666E0" w:rsidRPr="009C0F6A" w:rsidRDefault="003666E0" w:rsidP="003666E0">
      <w:pPr>
        <w:jc w:val="center"/>
        <w:rPr>
          <w:rFonts w:cs="Tahoma"/>
          <w:b/>
          <w:bCs/>
          <w:sz w:val="36"/>
          <w:szCs w:val="36"/>
        </w:rPr>
      </w:pPr>
      <w:bookmarkStart w:id="0" w:name="_Hlk13584072"/>
      <w:r w:rsidRPr="009C0F6A">
        <w:rPr>
          <w:rFonts w:cs="Tahoma"/>
          <w:b/>
          <w:bCs/>
          <w:sz w:val="36"/>
          <w:szCs w:val="36"/>
        </w:rPr>
        <w:t xml:space="preserve">Obecně závazná vyhláška č. </w:t>
      </w:r>
      <w:r w:rsidR="009F3EB2">
        <w:rPr>
          <w:rFonts w:cs="Tahoma"/>
          <w:b/>
          <w:bCs/>
          <w:sz w:val="36"/>
          <w:szCs w:val="36"/>
        </w:rPr>
        <w:t>3</w:t>
      </w:r>
      <w:r w:rsidRPr="009C0F6A">
        <w:rPr>
          <w:rFonts w:cs="Tahoma"/>
          <w:b/>
          <w:bCs/>
          <w:sz w:val="36"/>
          <w:szCs w:val="36"/>
        </w:rPr>
        <w:t>/</w:t>
      </w:r>
      <w:r w:rsidR="002819A8" w:rsidRPr="009C0F6A">
        <w:rPr>
          <w:rFonts w:cs="Tahoma"/>
          <w:b/>
          <w:bCs/>
          <w:sz w:val="36"/>
          <w:szCs w:val="36"/>
        </w:rPr>
        <w:t>20</w:t>
      </w:r>
      <w:r w:rsidR="002819A8">
        <w:rPr>
          <w:rFonts w:cs="Tahoma"/>
          <w:b/>
          <w:bCs/>
          <w:sz w:val="36"/>
          <w:szCs w:val="36"/>
        </w:rPr>
        <w:t>21</w:t>
      </w:r>
    </w:p>
    <w:p w14:paraId="4EE19A91" w14:textId="77777777" w:rsidR="008A283E" w:rsidRPr="009C0F6A" w:rsidRDefault="008A283E" w:rsidP="00556AE3"/>
    <w:p w14:paraId="714A994E" w14:textId="5A3CB127" w:rsidR="009C0F6A" w:rsidRDefault="009C0F6A" w:rsidP="003666E0">
      <w:pPr>
        <w:jc w:val="center"/>
        <w:rPr>
          <w:rFonts w:cs="Tahoma"/>
          <w:b/>
          <w:sz w:val="48"/>
          <w:szCs w:val="48"/>
        </w:rPr>
      </w:pPr>
    </w:p>
    <w:p w14:paraId="6564FC15" w14:textId="77777777" w:rsidR="00556AE3" w:rsidRDefault="00556AE3" w:rsidP="003666E0">
      <w:pPr>
        <w:jc w:val="center"/>
        <w:rPr>
          <w:rFonts w:cs="Tahoma"/>
          <w:b/>
          <w:sz w:val="48"/>
          <w:szCs w:val="48"/>
        </w:rPr>
      </w:pPr>
    </w:p>
    <w:bookmarkEnd w:id="0"/>
    <w:p w14:paraId="75AD7268" w14:textId="77777777" w:rsidR="002E4BB2" w:rsidRPr="002E4BB2" w:rsidRDefault="002E4BB2" w:rsidP="002E4BB2">
      <w:pPr>
        <w:jc w:val="center"/>
        <w:rPr>
          <w:rFonts w:ascii="Arial" w:hAnsi="Arial" w:cs="Arial"/>
          <w:b/>
          <w:sz w:val="36"/>
          <w:szCs w:val="36"/>
        </w:rPr>
      </w:pPr>
      <w:r w:rsidRPr="002E4BB2">
        <w:rPr>
          <w:rFonts w:ascii="Arial" w:hAnsi="Arial" w:cs="Arial"/>
          <w:b/>
          <w:sz w:val="36"/>
          <w:szCs w:val="36"/>
        </w:rPr>
        <w:t>o stanovení obecního systému odpadového hospodářství</w:t>
      </w:r>
    </w:p>
    <w:p w14:paraId="48D8F33B" w14:textId="77777777" w:rsidR="003666E0" w:rsidRPr="009C0F6A" w:rsidRDefault="003666E0" w:rsidP="003666E0">
      <w:pPr>
        <w:rPr>
          <w:rFonts w:cs="Tahoma"/>
        </w:rPr>
      </w:pPr>
    </w:p>
    <w:p w14:paraId="45F8066F" w14:textId="77777777" w:rsidR="003666E0" w:rsidRPr="009C0F6A" w:rsidRDefault="003666E0" w:rsidP="003666E0">
      <w:pPr>
        <w:rPr>
          <w:rFonts w:cs="Tahoma"/>
        </w:rPr>
      </w:pPr>
    </w:p>
    <w:p w14:paraId="571BAEA8" w14:textId="77777777" w:rsidR="003666E0" w:rsidRPr="009C0F6A" w:rsidRDefault="003666E0" w:rsidP="003666E0">
      <w:pPr>
        <w:rPr>
          <w:rFonts w:cs="Tahoma"/>
        </w:rPr>
      </w:pPr>
    </w:p>
    <w:p w14:paraId="5C08572B" w14:textId="77777777" w:rsidR="003666E0" w:rsidRPr="009C0F6A" w:rsidRDefault="003666E0" w:rsidP="003666E0">
      <w:pPr>
        <w:rPr>
          <w:rFonts w:cs="Tahoma"/>
        </w:rPr>
      </w:pPr>
    </w:p>
    <w:p w14:paraId="65BCE774" w14:textId="619FF648" w:rsidR="00556AE3" w:rsidRDefault="00E95F4D" w:rsidP="00E95F4D">
      <w:pPr>
        <w:jc w:val="center"/>
        <w:rPr>
          <w:rFonts w:cs="Tahoma"/>
        </w:rPr>
      </w:pPr>
      <w:r>
        <w:rPr>
          <w:rFonts w:cs="Tahoma"/>
          <w:noProof/>
        </w:rPr>
        <w:drawing>
          <wp:inline distT="0" distB="0" distL="0" distR="0" wp14:anchorId="046E194C" wp14:editId="1A08E0AC">
            <wp:extent cx="2671010" cy="311553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61" cy="313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EFB9F" w14:textId="44F7C4D9" w:rsidR="00556AE3" w:rsidRDefault="00556AE3" w:rsidP="003666E0">
      <w:pPr>
        <w:rPr>
          <w:rFonts w:cs="Tahoma"/>
        </w:rPr>
      </w:pPr>
    </w:p>
    <w:p w14:paraId="70479A9C" w14:textId="77777777" w:rsidR="00556AE3" w:rsidRPr="009C0F6A" w:rsidRDefault="00556AE3" w:rsidP="003666E0">
      <w:pPr>
        <w:rPr>
          <w:rFonts w:cs="Tahoma"/>
        </w:rPr>
      </w:pPr>
    </w:p>
    <w:p w14:paraId="1F5A1D34" w14:textId="3C9E639B" w:rsidR="00715A28" w:rsidRPr="009C0F6A" w:rsidRDefault="00715A28" w:rsidP="00715A28">
      <w:pPr>
        <w:pStyle w:val="Zkladntext"/>
        <w:spacing w:after="0"/>
        <w:jc w:val="center"/>
        <w:rPr>
          <w:rFonts w:cs="Tahoma"/>
          <w:b/>
          <w:color w:val="000000"/>
          <w:sz w:val="28"/>
          <w:szCs w:val="28"/>
        </w:rPr>
      </w:pPr>
      <w:bookmarkStart w:id="1" w:name="_Hlk13584192"/>
      <w:r w:rsidRPr="009C0F6A">
        <w:rPr>
          <w:rFonts w:cs="Tahoma"/>
          <w:b/>
          <w:color w:val="000000"/>
          <w:sz w:val="28"/>
          <w:szCs w:val="28"/>
        </w:rPr>
        <w:t xml:space="preserve">OBEC </w:t>
      </w:r>
      <w:r w:rsidR="00E95F4D">
        <w:rPr>
          <w:rFonts w:cs="Tahoma"/>
          <w:b/>
          <w:color w:val="000000"/>
          <w:sz w:val="28"/>
          <w:szCs w:val="28"/>
        </w:rPr>
        <w:t>Trnová</w:t>
      </w:r>
    </w:p>
    <w:bookmarkEnd w:id="1"/>
    <w:p w14:paraId="469DD979" w14:textId="1CB6CD21" w:rsidR="00715A28" w:rsidRDefault="00715A28" w:rsidP="00556AE3"/>
    <w:p w14:paraId="2BE839BD" w14:textId="06FBDDD5" w:rsidR="00556AE3" w:rsidRDefault="00556AE3" w:rsidP="00556AE3"/>
    <w:p w14:paraId="604A7F23" w14:textId="62D5F444" w:rsidR="002E4BB2" w:rsidRPr="00B02A96" w:rsidRDefault="00C062C3" w:rsidP="002E4BB2">
      <w:pPr>
        <w:rPr>
          <w:rFonts w:ascii="Arial" w:hAnsi="Arial" w:cs="Arial"/>
        </w:rPr>
      </w:pPr>
      <w:r>
        <w:br w:type="page"/>
      </w:r>
      <w:r w:rsidR="002E4BB2" w:rsidRPr="00B02A96">
        <w:rPr>
          <w:rFonts w:ascii="Arial" w:hAnsi="Arial" w:cs="Arial"/>
        </w:rPr>
        <w:lastRenderedPageBreak/>
        <w:t xml:space="preserve">Zastupitelstvo obce Trnová se na svém zasedání dne </w:t>
      </w:r>
      <w:r w:rsidR="009F3EB2">
        <w:rPr>
          <w:rFonts w:ascii="Arial" w:hAnsi="Arial" w:cs="Arial"/>
        </w:rPr>
        <w:t xml:space="preserve">30.11.2021 </w:t>
      </w:r>
      <w:r w:rsidR="002E4BB2" w:rsidRPr="00B02A96">
        <w:rPr>
          <w:rFonts w:ascii="Arial" w:hAnsi="Arial" w:cs="Arial"/>
        </w:rPr>
        <w:t xml:space="preserve">usnesením č. </w:t>
      </w:r>
      <w:r w:rsidR="009F3EB2">
        <w:rPr>
          <w:rFonts w:ascii="Arial" w:hAnsi="Arial" w:cs="Arial"/>
        </w:rPr>
        <w:t xml:space="preserve">6/29/2021 </w:t>
      </w:r>
      <w:r w:rsidR="002E4BB2" w:rsidRPr="00B02A96">
        <w:rPr>
          <w:rFonts w:ascii="Arial" w:hAnsi="Arial" w:cs="Arial"/>
        </w:rPr>
        <w:t xml:space="preserve">usneslo vydat na základě § 59, odst. 4, zákona č. 541/2020 Sb. o odpadech </w:t>
      </w:r>
      <w:proofErr w:type="gramStart"/>
      <w:r w:rsidR="002E4BB2" w:rsidRPr="00B02A96">
        <w:rPr>
          <w:rFonts w:ascii="Arial" w:hAnsi="Arial" w:cs="Arial"/>
        </w:rPr>
        <w:t>( dále</w:t>
      </w:r>
      <w:proofErr w:type="gramEnd"/>
      <w:r w:rsidR="002E4BB2" w:rsidRPr="00B02A96">
        <w:rPr>
          <w:rFonts w:ascii="Arial" w:hAnsi="Arial" w:cs="Arial"/>
        </w:rPr>
        <w:t xml:space="preserve"> jen „zákon o odpadech“), a v souladu s § 10, písm. d) a § 84 odst. 2, písm. h) zákona č. 128/2000 Sb., o obcích ( obecní zřízení ), ve znění pozdějších předpisů, tuto obecně závaznou vyhlášku ( dále jen „vyhlášku“):</w:t>
      </w:r>
    </w:p>
    <w:p w14:paraId="2CF2A95C" w14:textId="0930C7CA" w:rsidR="002E4BB2" w:rsidRPr="00B02A96" w:rsidRDefault="002E4BB2" w:rsidP="002E4BB2">
      <w:pPr>
        <w:rPr>
          <w:rFonts w:ascii="Arial" w:hAnsi="Arial" w:cs="Arial"/>
        </w:rPr>
      </w:pPr>
    </w:p>
    <w:p w14:paraId="2F6D4B47" w14:textId="77777777" w:rsidR="00DA4FA7" w:rsidRPr="00B02A96" w:rsidRDefault="00DA4FA7" w:rsidP="002E4BB2">
      <w:pPr>
        <w:rPr>
          <w:rFonts w:ascii="Arial" w:hAnsi="Arial" w:cs="Arial"/>
        </w:rPr>
      </w:pPr>
    </w:p>
    <w:p w14:paraId="24FC5A34" w14:textId="77777777" w:rsidR="002E4BB2" w:rsidRPr="00B02A96" w:rsidRDefault="002E4BB2" w:rsidP="002E4BB2">
      <w:pPr>
        <w:jc w:val="center"/>
        <w:rPr>
          <w:rFonts w:ascii="Arial" w:hAnsi="Arial" w:cs="Arial"/>
          <w:b/>
        </w:rPr>
      </w:pPr>
      <w:r w:rsidRPr="00B02A96">
        <w:rPr>
          <w:rFonts w:ascii="Arial" w:hAnsi="Arial" w:cs="Arial"/>
          <w:b/>
        </w:rPr>
        <w:t>Článek 1</w:t>
      </w:r>
    </w:p>
    <w:p w14:paraId="001D335E" w14:textId="77777777" w:rsidR="002E4BB2" w:rsidRPr="00B02A96" w:rsidRDefault="002E4BB2" w:rsidP="002E4BB2">
      <w:pPr>
        <w:jc w:val="center"/>
        <w:rPr>
          <w:rFonts w:ascii="Arial" w:hAnsi="Arial" w:cs="Arial"/>
          <w:b/>
        </w:rPr>
      </w:pPr>
      <w:r w:rsidRPr="00B02A96">
        <w:rPr>
          <w:rFonts w:ascii="Arial" w:hAnsi="Arial" w:cs="Arial"/>
          <w:b/>
        </w:rPr>
        <w:t>Úvodní ustanovení</w:t>
      </w:r>
    </w:p>
    <w:p w14:paraId="7B4852A5" w14:textId="0432579F" w:rsidR="002E4BB2" w:rsidRPr="00B02A96" w:rsidRDefault="002E4BB2" w:rsidP="002E4BB2">
      <w:pPr>
        <w:pStyle w:val="Odstavecseseznamem"/>
        <w:numPr>
          <w:ilvl w:val="0"/>
          <w:numId w:val="17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Tato vyhláška stanovuje obecní systém odpadového hospodářství na katastrálních územích obce Trnová.</w:t>
      </w:r>
    </w:p>
    <w:p w14:paraId="2097784F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6DEF3401" w14:textId="77777777" w:rsidR="002E4BB2" w:rsidRPr="00B02A96" w:rsidRDefault="002E4BB2" w:rsidP="002E4BB2">
      <w:pPr>
        <w:pStyle w:val="Odstavecseseznamem"/>
        <w:numPr>
          <w:ilvl w:val="0"/>
          <w:numId w:val="17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Každý je povinen odpad nebo movitou věc, kterou předává do obecního systému, odkládat na místa určená městem a v souladu s povinnostmi stanovenými pro daný druh odpadu, kategorii nebo materiál odpadu nebo movitých věcí, zákonem o odpadech</w:t>
      </w:r>
      <w:r w:rsidRPr="00B02A96">
        <w:rPr>
          <w:rFonts w:ascii="Arial" w:hAnsi="Arial" w:cs="Arial"/>
          <w:sz w:val="24"/>
          <w:szCs w:val="24"/>
          <w:vertAlign w:val="superscript"/>
        </w:rPr>
        <w:t>1</w:t>
      </w:r>
      <w:r w:rsidRPr="00B02A96">
        <w:rPr>
          <w:rFonts w:ascii="Arial" w:hAnsi="Arial" w:cs="Arial"/>
          <w:sz w:val="24"/>
          <w:szCs w:val="24"/>
        </w:rPr>
        <w:t xml:space="preserve"> a touto vyhláškou.</w:t>
      </w:r>
    </w:p>
    <w:p w14:paraId="0CAB0B3E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18DB0D30" w14:textId="77777777" w:rsidR="002E4BB2" w:rsidRPr="00B02A96" w:rsidRDefault="002E4BB2" w:rsidP="002E4BB2">
      <w:pPr>
        <w:pStyle w:val="Odstavecseseznamem"/>
        <w:numPr>
          <w:ilvl w:val="0"/>
          <w:numId w:val="17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V okamžiku, kdy osoba zapojená do obecního systému odloží movitou věc nebo odpad, s výjimkou výrobků s ukončenou životností, na místě městem k tomuto účelu určeném, stává se město vlastníkem této movité věci nebo odpadu.</w:t>
      </w:r>
    </w:p>
    <w:p w14:paraId="26959EBD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54F78A42" w14:textId="671D6EF6" w:rsidR="002E4BB2" w:rsidRPr="00B02A96" w:rsidRDefault="002E4BB2" w:rsidP="002E4BB2">
      <w:pPr>
        <w:pStyle w:val="Odstavecseseznamem"/>
        <w:numPr>
          <w:ilvl w:val="0"/>
          <w:numId w:val="17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Stanoviště sběrných nádob jsou místa, kde jsou sběrné nádoby trvale nebo přechodně umístěny za účelem dalšího nakládání se směsným komunálním odpadem. Stanoviště sběrných nádob jsou individu</w:t>
      </w:r>
      <w:r w:rsidR="00DA4FA7" w:rsidRPr="00B02A96">
        <w:rPr>
          <w:rFonts w:ascii="Arial" w:hAnsi="Arial" w:cs="Arial"/>
          <w:sz w:val="24"/>
          <w:szCs w:val="24"/>
        </w:rPr>
        <w:t>á</w:t>
      </w:r>
      <w:r w:rsidRPr="00B02A96">
        <w:rPr>
          <w:rFonts w:ascii="Arial" w:hAnsi="Arial" w:cs="Arial"/>
          <w:sz w:val="24"/>
          <w:szCs w:val="24"/>
        </w:rPr>
        <w:t>lní nebo společná pro více uživatelů</w:t>
      </w:r>
      <w:r w:rsidRPr="00B02A96">
        <w:rPr>
          <w:rFonts w:ascii="Arial" w:hAnsi="Arial" w:cs="Arial"/>
          <w:sz w:val="24"/>
          <w:szCs w:val="24"/>
          <w:vertAlign w:val="superscript"/>
        </w:rPr>
        <w:t>2</w:t>
      </w:r>
      <w:r w:rsidRPr="00B02A96">
        <w:rPr>
          <w:rFonts w:ascii="Arial" w:hAnsi="Arial" w:cs="Arial"/>
          <w:sz w:val="24"/>
          <w:szCs w:val="24"/>
        </w:rPr>
        <w:t>.</w:t>
      </w:r>
    </w:p>
    <w:p w14:paraId="377FD866" w14:textId="77777777" w:rsidR="002E4BB2" w:rsidRPr="00B02A96" w:rsidRDefault="002E4BB2" w:rsidP="002E4BB2">
      <w:pPr>
        <w:pStyle w:val="Odstavecseseznamem"/>
        <w:ind w:left="708"/>
        <w:rPr>
          <w:rFonts w:ascii="Arial" w:hAnsi="Arial" w:cs="Arial"/>
          <w:sz w:val="24"/>
          <w:szCs w:val="24"/>
          <w:vertAlign w:val="superscript"/>
        </w:rPr>
      </w:pPr>
    </w:p>
    <w:p w14:paraId="3E9D9367" w14:textId="77777777" w:rsidR="002E4BB2" w:rsidRPr="00B02A96" w:rsidRDefault="002E4BB2" w:rsidP="002E4BB2">
      <w:pPr>
        <w:pStyle w:val="Odstavecseseznamem"/>
        <w:spacing w:after="0" w:line="240" w:lineRule="auto"/>
        <w:ind w:left="708" w:hanging="1417"/>
        <w:rPr>
          <w:rFonts w:ascii="Arial" w:hAnsi="Arial" w:cs="Arial"/>
          <w:sz w:val="24"/>
          <w:szCs w:val="24"/>
          <w:vertAlign w:val="superscript"/>
        </w:rPr>
      </w:pPr>
      <w:r w:rsidRPr="00B02A96">
        <w:rPr>
          <w:rFonts w:ascii="Arial" w:hAnsi="Arial" w:cs="Arial"/>
          <w:noProof/>
          <w:sz w:val="24"/>
          <w:szCs w:val="24"/>
          <w:vertAlign w:val="superscript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B210F" wp14:editId="360FE3A3">
                <wp:simplePos x="0" y="0"/>
                <wp:positionH relativeFrom="column">
                  <wp:posOffset>-439420</wp:posOffset>
                </wp:positionH>
                <wp:positionV relativeFrom="paragraph">
                  <wp:posOffset>66040</wp:posOffset>
                </wp:positionV>
                <wp:extent cx="1315720" cy="0"/>
                <wp:effectExtent l="0" t="0" r="508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15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B77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4.6pt;margin-top:5.2pt;width:10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">
                <o:lock v:ext="edit" shapetype="f"/>
              </v:shape>
            </w:pict>
          </mc:Fallback>
        </mc:AlternateContent>
      </w:r>
    </w:p>
    <w:p w14:paraId="3E2CA1CC" w14:textId="77777777" w:rsidR="002E4BB2" w:rsidRPr="00B02A96" w:rsidRDefault="002E4BB2" w:rsidP="002E4BB2">
      <w:pPr>
        <w:pStyle w:val="Odstavecseseznamem"/>
        <w:spacing w:after="0" w:line="240" w:lineRule="auto"/>
        <w:ind w:hanging="1287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  <w:vertAlign w:val="superscript"/>
        </w:rPr>
        <w:t>1</w:t>
      </w:r>
      <w:r w:rsidRPr="00B02A96">
        <w:rPr>
          <w:rFonts w:ascii="Arial" w:hAnsi="Arial" w:cs="Arial"/>
          <w:sz w:val="24"/>
          <w:szCs w:val="24"/>
        </w:rPr>
        <w:t xml:space="preserve"> § 61 zákona č. 541/2021 Sb., o odpadech</w:t>
      </w:r>
    </w:p>
    <w:p w14:paraId="5147DE9C" w14:textId="77777777" w:rsidR="002E4BB2" w:rsidRPr="00B02A96" w:rsidRDefault="002E4BB2" w:rsidP="002E4BB2">
      <w:pPr>
        <w:pStyle w:val="Odstavecseseznamem"/>
        <w:spacing w:after="0" w:line="240" w:lineRule="auto"/>
        <w:ind w:hanging="1287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B02A96">
        <w:rPr>
          <w:rFonts w:ascii="Arial" w:hAnsi="Arial" w:cs="Arial"/>
          <w:sz w:val="24"/>
          <w:szCs w:val="24"/>
        </w:rPr>
        <w:t>§ 60 zákona č. 541/2021 Sb., o odpadech</w:t>
      </w:r>
    </w:p>
    <w:p w14:paraId="4D33D5CC" w14:textId="0EEDB3CB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01733C8" w14:textId="77777777" w:rsidR="00DA4FA7" w:rsidRPr="00B02A96" w:rsidRDefault="00DA4FA7" w:rsidP="002E4BB2">
      <w:pPr>
        <w:pStyle w:val="Odstavecseseznamem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89DC5C1" w14:textId="77777777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2</w:t>
      </w:r>
    </w:p>
    <w:p w14:paraId="37B8645E" w14:textId="77777777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Oddělené soustřeďování komunálního odpadu</w:t>
      </w:r>
    </w:p>
    <w:p w14:paraId="37EF292A" w14:textId="77777777" w:rsidR="002E4BB2" w:rsidRPr="00B02A96" w:rsidRDefault="002E4BB2" w:rsidP="002E4BB2">
      <w:pPr>
        <w:pStyle w:val="Odstavecseseznamem"/>
        <w:numPr>
          <w:ilvl w:val="0"/>
          <w:numId w:val="18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Osoby předávající komunální odpad na místa určená obcí jsou povinny odděleně soustřeďovat následující jeho složky:</w:t>
      </w:r>
    </w:p>
    <w:p w14:paraId="6D0B00E1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Papír a lepenka</w:t>
      </w:r>
    </w:p>
    <w:p w14:paraId="5A2DA2A9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Plasty vč. PET lahví</w:t>
      </w:r>
    </w:p>
    <w:p w14:paraId="23C60F07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Sklo</w:t>
      </w:r>
    </w:p>
    <w:p w14:paraId="003B4D06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Kovy</w:t>
      </w:r>
    </w:p>
    <w:p w14:paraId="7E068B9C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Nápojové kartony</w:t>
      </w:r>
    </w:p>
    <w:p w14:paraId="5C26D4DC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Jedlé oleje a tuky</w:t>
      </w:r>
    </w:p>
    <w:p w14:paraId="58C0E771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Nebezpečné odpady</w:t>
      </w:r>
    </w:p>
    <w:p w14:paraId="7B7BCCFD" w14:textId="77777777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Objemný odpad</w:t>
      </w:r>
    </w:p>
    <w:p w14:paraId="5773F82D" w14:textId="1A58138E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Směsný komunální odpad</w:t>
      </w:r>
    </w:p>
    <w:p w14:paraId="3FF2E92E" w14:textId="7C5EBC09" w:rsidR="002E4BB2" w:rsidRPr="00B02A96" w:rsidRDefault="002E4BB2" w:rsidP="002E4BB2">
      <w:pPr>
        <w:pStyle w:val="Odstavecseseznamem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Biologický odpad</w:t>
      </w:r>
    </w:p>
    <w:p w14:paraId="1704B057" w14:textId="77777777" w:rsidR="002E4BB2" w:rsidRPr="00B02A96" w:rsidRDefault="002E4BB2" w:rsidP="002E4BB2">
      <w:pPr>
        <w:pStyle w:val="Odstavecseseznamem"/>
        <w:ind w:left="1080"/>
        <w:rPr>
          <w:rFonts w:ascii="Arial" w:hAnsi="Arial" w:cs="Arial"/>
          <w:sz w:val="24"/>
          <w:szCs w:val="24"/>
        </w:rPr>
      </w:pPr>
    </w:p>
    <w:p w14:paraId="29EDB2DA" w14:textId="1090E040" w:rsidR="002E4BB2" w:rsidRPr="00B02A96" w:rsidRDefault="002E4BB2" w:rsidP="002E4BB2">
      <w:pPr>
        <w:pStyle w:val="Odstavecseseznamem"/>
        <w:numPr>
          <w:ilvl w:val="0"/>
          <w:numId w:val="18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lastRenderedPageBreak/>
        <w:t>Směsným komunálním odpadem se rozumí zbylý komunální odpad po stanoveném vytřídění podle odstavce 1, písm. a), b), c), d), e), f), g), h)</w:t>
      </w:r>
      <w:r w:rsidR="0084454A">
        <w:rPr>
          <w:rFonts w:ascii="Arial" w:hAnsi="Arial" w:cs="Arial"/>
          <w:sz w:val="24"/>
          <w:szCs w:val="24"/>
        </w:rPr>
        <w:t>, j)</w:t>
      </w:r>
      <w:r w:rsidRPr="00B02A96">
        <w:rPr>
          <w:rFonts w:ascii="Arial" w:hAnsi="Arial" w:cs="Arial"/>
          <w:sz w:val="24"/>
          <w:szCs w:val="24"/>
        </w:rPr>
        <w:t>.</w:t>
      </w:r>
    </w:p>
    <w:p w14:paraId="1EF32658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7112CCF1" w14:textId="77777777" w:rsidR="002E4BB2" w:rsidRPr="00B02A96" w:rsidRDefault="002E4BB2" w:rsidP="002E4BB2">
      <w:pPr>
        <w:pStyle w:val="Odstavecseseznamem"/>
        <w:numPr>
          <w:ilvl w:val="0"/>
          <w:numId w:val="18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Objemný odpad je takový odpad, který vzhledem ke svým rozměrům nemůže být umístěn do sběrných nádob.</w:t>
      </w:r>
    </w:p>
    <w:p w14:paraId="794D249F" w14:textId="252A72F9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688982D6" w14:textId="77777777" w:rsidR="00DA4FA7" w:rsidRPr="00B02A96" w:rsidRDefault="00DA4FA7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1F82D755" w14:textId="77777777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3</w:t>
      </w:r>
    </w:p>
    <w:p w14:paraId="798B9D2F" w14:textId="77777777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Soustřeďování papíru, plastů, skla, nápojových kartonů, kovů, biologického odpadu rostlinného původu, jedlých olejů a tuků</w:t>
      </w:r>
    </w:p>
    <w:p w14:paraId="7C1A14F3" w14:textId="77777777" w:rsidR="002E4BB2" w:rsidRPr="00B02A96" w:rsidRDefault="002E4BB2" w:rsidP="002E4BB2">
      <w:pPr>
        <w:pStyle w:val="Odstavecseseznamem"/>
        <w:numPr>
          <w:ilvl w:val="0"/>
          <w:numId w:val="20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Papír, plasty, sklo, kovy, nápojové kartony, biologický odpad rostlinného původu, jedlý olej a tuky se soustřeďují do zvláštních sběrných nádob, kterými jsou plastové kontejnery objemu 120 l, 240 l, 1 100 l a velkoobjemové kontejnery objemu 6, 8 a 9 m</w:t>
      </w:r>
      <w:r w:rsidRPr="00B02A96">
        <w:rPr>
          <w:rFonts w:ascii="Arial" w:hAnsi="Arial" w:cs="Arial"/>
          <w:sz w:val="24"/>
          <w:szCs w:val="24"/>
          <w:vertAlign w:val="superscript"/>
        </w:rPr>
        <w:t>3</w:t>
      </w:r>
      <w:r w:rsidRPr="00B02A96">
        <w:rPr>
          <w:rFonts w:ascii="Arial" w:hAnsi="Arial" w:cs="Arial"/>
          <w:sz w:val="24"/>
          <w:szCs w:val="24"/>
        </w:rPr>
        <w:t>.</w:t>
      </w:r>
    </w:p>
    <w:p w14:paraId="0FA2984E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6BB99CB5" w14:textId="0ECBAEDE" w:rsidR="002E4BB2" w:rsidRPr="00B02A96" w:rsidRDefault="002E4BB2" w:rsidP="00DA4FA7">
      <w:pPr>
        <w:numPr>
          <w:ilvl w:val="0"/>
          <w:numId w:val="31"/>
        </w:numPr>
        <w:jc w:val="left"/>
        <w:rPr>
          <w:rFonts w:ascii="Arial" w:hAnsi="Arial" w:cs="Arial"/>
          <w:iCs/>
        </w:rPr>
      </w:pPr>
      <w:r w:rsidRPr="00B02A96">
        <w:rPr>
          <w:rFonts w:ascii="Arial" w:hAnsi="Arial" w:cs="Arial"/>
        </w:rPr>
        <w:t xml:space="preserve">Zvláštní sběrné nádoby určené pro soustřeďování papíru, plastu, skla, nápojových kartonů, kovů a jedlé tuky a </w:t>
      </w:r>
      <w:r w:rsidR="008D3F6C" w:rsidRPr="00B02A96">
        <w:rPr>
          <w:rFonts w:ascii="Arial" w:hAnsi="Arial" w:cs="Arial"/>
        </w:rPr>
        <w:t>oleje</w:t>
      </w:r>
      <w:r w:rsidR="008D3F6C" w:rsidRPr="00B02A96">
        <w:rPr>
          <w:rFonts w:ascii="Arial" w:hAnsi="Arial" w:cs="Arial"/>
          <w:color w:val="00B0F0"/>
        </w:rPr>
        <w:t xml:space="preserve">, </w:t>
      </w:r>
      <w:r w:rsidR="00DA4FA7" w:rsidRPr="00B02A96">
        <w:rPr>
          <w:rFonts w:ascii="Arial" w:hAnsi="Arial" w:cs="Arial"/>
        </w:rPr>
        <w:t xml:space="preserve">jsou na místech, </w:t>
      </w:r>
      <w:r w:rsidR="008D3F6C" w:rsidRPr="00B02A96">
        <w:rPr>
          <w:rFonts w:ascii="Arial" w:hAnsi="Arial" w:cs="Arial"/>
        </w:rPr>
        <w:t xml:space="preserve">které jsou uvedeny na webových stránkách obce Trnová: </w:t>
      </w:r>
      <w:bookmarkStart w:id="2" w:name="_Hlk27129209"/>
      <w:r w:rsidR="008D3F6C" w:rsidRPr="00B02A96">
        <w:rPr>
          <w:rFonts w:ascii="Arial" w:hAnsi="Arial" w:cs="Arial"/>
        </w:rPr>
        <w:fldChar w:fldCharType="begin"/>
      </w:r>
      <w:r w:rsidR="008D3F6C" w:rsidRPr="00B02A96">
        <w:rPr>
          <w:rFonts w:ascii="Arial" w:hAnsi="Arial" w:cs="Arial"/>
        </w:rPr>
        <w:instrText xml:space="preserve"> HYPERLINK "http://www.obectrnova.cz/" </w:instrText>
      </w:r>
      <w:r w:rsidR="008D3F6C" w:rsidRPr="00B02A96">
        <w:rPr>
          <w:rFonts w:ascii="Arial" w:hAnsi="Arial" w:cs="Arial"/>
        </w:rPr>
        <w:fldChar w:fldCharType="separate"/>
      </w:r>
      <w:r w:rsidR="008D3F6C" w:rsidRPr="00B02A96">
        <w:rPr>
          <w:rStyle w:val="Hypertextovodkaz"/>
          <w:rFonts w:ascii="Arial" w:hAnsi="Arial" w:cs="Arial"/>
        </w:rPr>
        <w:t>http://www.obectrnova.cz/</w:t>
      </w:r>
      <w:r w:rsidR="008D3F6C" w:rsidRPr="00B02A96">
        <w:rPr>
          <w:rFonts w:ascii="Arial" w:hAnsi="Arial" w:cs="Arial"/>
        </w:rPr>
        <w:fldChar w:fldCharType="end"/>
      </w:r>
      <w:bookmarkEnd w:id="2"/>
      <w:r w:rsidR="008D3F6C" w:rsidRPr="00B02A96">
        <w:rPr>
          <w:rFonts w:ascii="Arial" w:hAnsi="Arial" w:cs="Arial"/>
        </w:rPr>
        <w:t>.</w:t>
      </w:r>
    </w:p>
    <w:p w14:paraId="4ABDCAAF" w14:textId="77777777" w:rsidR="002E4BB2" w:rsidRPr="00B02A96" w:rsidRDefault="002E4BB2" w:rsidP="002E4BB2">
      <w:pPr>
        <w:pStyle w:val="Odstavecseseznamem"/>
        <w:tabs>
          <w:tab w:val="left" w:pos="2268"/>
        </w:tabs>
        <w:spacing w:line="240" w:lineRule="auto"/>
        <w:rPr>
          <w:rFonts w:ascii="Arial" w:hAnsi="Arial" w:cs="Arial"/>
          <w:i/>
          <w:sz w:val="24"/>
          <w:szCs w:val="24"/>
        </w:rPr>
      </w:pPr>
    </w:p>
    <w:p w14:paraId="2F6C5E9B" w14:textId="596097FC" w:rsidR="002E4BB2" w:rsidRPr="00B02A96" w:rsidRDefault="002E4BB2" w:rsidP="002E4BB2">
      <w:pPr>
        <w:pStyle w:val="Odstavecseseznamem"/>
        <w:numPr>
          <w:ilvl w:val="0"/>
          <w:numId w:val="20"/>
        </w:numPr>
        <w:tabs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     Pro soustřeďování biologicky rozložitelného odpadu vznikajícím především na zahradách rodinných domů a rekreačních objektů jsou určeny 120 l a 240 l sběrné nádoby.</w:t>
      </w:r>
    </w:p>
    <w:p w14:paraId="491103FA" w14:textId="53F71132" w:rsidR="002E4BB2" w:rsidRPr="00B02A96" w:rsidRDefault="002E4BB2" w:rsidP="002E4BB2">
      <w:pPr>
        <w:rPr>
          <w:rFonts w:ascii="Arial" w:hAnsi="Arial" w:cs="Arial"/>
        </w:rPr>
      </w:pPr>
    </w:p>
    <w:p w14:paraId="2CD25A66" w14:textId="77777777" w:rsidR="002E4BB2" w:rsidRPr="00B02A96" w:rsidRDefault="002E4BB2" w:rsidP="002E4BB2">
      <w:pPr>
        <w:pStyle w:val="Odstavecseseznamem"/>
        <w:numPr>
          <w:ilvl w:val="0"/>
          <w:numId w:val="20"/>
        </w:numPr>
        <w:ind w:hanging="644"/>
        <w:jc w:val="left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Zvláštní sběrné nádoby jsou barevně odlišeny a označeny příslušnými nápisy:</w:t>
      </w:r>
    </w:p>
    <w:p w14:paraId="1CE2C6F6" w14:textId="30BCC6CE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hnědé </w:t>
      </w:r>
      <w:r w:rsidRPr="00B02A96">
        <w:rPr>
          <w:rFonts w:ascii="Arial" w:hAnsi="Arial" w:cs="Arial"/>
          <w:sz w:val="24"/>
          <w:szCs w:val="24"/>
        </w:rPr>
        <w:t>pro biologické rozložitelné odpady rostlinného původu</w:t>
      </w:r>
    </w:p>
    <w:p w14:paraId="42F77EEB" w14:textId="77777777" w:rsidR="002E4BB2" w:rsidRPr="00B02A96" w:rsidRDefault="002E4BB2" w:rsidP="002E4BB2">
      <w:pPr>
        <w:pStyle w:val="Odstavecseseznamem"/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        - odpady ze zahrad </w:t>
      </w:r>
      <w:proofErr w:type="gramStart"/>
      <w:r w:rsidRPr="00B02A96">
        <w:rPr>
          <w:rFonts w:ascii="Arial" w:hAnsi="Arial" w:cs="Arial"/>
          <w:sz w:val="24"/>
          <w:szCs w:val="24"/>
        </w:rPr>
        <w:t>( tráva</w:t>
      </w:r>
      <w:proofErr w:type="gramEnd"/>
      <w:r w:rsidRPr="00B02A96">
        <w:rPr>
          <w:rFonts w:ascii="Arial" w:hAnsi="Arial" w:cs="Arial"/>
          <w:sz w:val="24"/>
          <w:szCs w:val="24"/>
        </w:rPr>
        <w:t>, listí, spadané ovoce, suchá tráva ), odpad ze zeleniny, kuchyňské a jiné odpady rostlinného původu</w:t>
      </w:r>
    </w:p>
    <w:p w14:paraId="2BCCD603" w14:textId="77777777" w:rsidR="002E4BB2" w:rsidRPr="00B02A96" w:rsidRDefault="002E4BB2" w:rsidP="002E4BB2">
      <w:pPr>
        <w:pStyle w:val="Odstavecseseznamem"/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        - větve, kůra, části stromů, dřevo, křoviny a jim podobné odpady</w:t>
      </w:r>
    </w:p>
    <w:p w14:paraId="6C3B065B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modré </w:t>
      </w:r>
      <w:r w:rsidRPr="00B02A96">
        <w:rPr>
          <w:rFonts w:ascii="Arial" w:hAnsi="Arial" w:cs="Arial"/>
          <w:sz w:val="24"/>
          <w:szCs w:val="24"/>
        </w:rPr>
        <w:t xml:space="preserve">pro papírové </w:t>
      </w:r>
      <w:proofErr w:type="gramStart"/>
      <w:r w:rsidRPr="00B02A96">
        <w:rPr>
          <w:rFonts w:ascii="Arial" w:hAnsi="Arial" w:cs="Arial"/>
          <w:sz w:val="24"/>
          <w:szCs w:val="24"/>
        </w:rPr>
        <w:t>odpady</w:t>
      </w:r>
      <w:r w:rsidRPr="00B02A96">
        <w:rPr>
          <w:rFonts w:ascii="Arial" w:hAnsi="Arial" w:cs="Arial"/>
          <w:b/>
          <w:sz w:val="24"/>
          <w:szCs w:val="24"/>
        </w:rPr>
        <w:t xml:space="preserve"> - </w:t>
      </w:r>
      <w:r w:rsidRPr="00B02A96">
        <w:rPr>
          <w:rFonts w:ascii="Arial" w:hAnsi="Arial" w:cs="Arial"/>
          <w:sz w:val="24"/>
          <w:szCs w:val="24"/>
        </w:rPr>
        <w:t>neznečištěné</w:t>
      </w:r>
      <w:proofErr w:type="gramEnd"/>
      <w:r w:rsidRPr="00B02A96">
        <w:rPr>
          <w:rFonts w:ascii="Arial" w:hAnsi="Arial" w:cs="Arial"/>
          <w:b/>
          <w:sz w:val="24"/>
          <w:szCs w:val="24"/>
        </w:rPr>
        <w:t xml:space="preserve"> </w:t>
      </w:r>
      <w:r w:rsidRPr="00B02A96">
        <w:rPr>
          <w:rFonts w:ascii="Arial" w:hAnsi="Arial" w:cs="Arial"/>
          <w:sz w:val="24"/>
          <w:szCs w:val="24"/>
        </w:rPr>
        <w:t>noviny, časopisy, letáky, papírový materiál, lepenkové, papírové a kartonové obaly a j. papírový odpad</w:t>
      </w:r>
    </w:p>
    <w:p w14:paraId="2F6FC606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žluté</w:t>
      </w:r>
      <w:r w:rsidRPr="00B02A96">
        <w:rPr>
          <w:rFonts w:ascii="Arial" w:hAnsi="Arial" w:cs="Arial"/>
          <w:sz w:val="24"/>
          <w:szCs w:val="24"/>
        </w:rPr>
        <w:t xml:space="preserve"> pro plastové </w:t>
      </w:r>
      <w:proofErr w:type="gramStart"/>
      <w:r w:rsidRPr="00B02A96">
        <w:rPr>
          <w:rFonts w:ascii="Arial" w:hAnsi="Arial" w:cs="Arial"/>
          <w:sz w:val="24"/>
          <w:szCs w:val="24"/>
        </w:rPr>
        <w:t>odpady - neznečištěné</w:t>
      </w:r>
      <w:proofErr w:type="gramEnd"/>
      <w:r w:rsidRPr="00B02A96">
        <w:rPr>
          <w:rFonts w:ascii="Arial" w:hAnsi="Arial" w:cs="Arial"/>
          <w:sz w:val="24"/>
          <w:szCs w:val="24"/>
        </w:rPr>
        <w:t xml:space="preserve"> plastové obaly, PET lahve, výrobky z plastu, nádoby, láhve, kelímky, sáčky, fólie a jiný plastový odpad</w:t>
      </w:r>
    </w:p>
    <w:p w14:paraId="6E0C9C7C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zelené </w:t>
      </w:r>
      <w:r w:rsidRPr="00B02A96">
        <w:rPr>
          <w:rFonts w:ascii="Arial" w:hAnsi="Arial" w:cs="Arial"/>
          <w:sz w:val="24"/>
          <w:szCs w:val="24"/>
        </w:rPr>
        <w:t>pro skleněné odpady   - neznečištěné skleněné láhve a nádoby, tabulové sklo a jiné skleněné obaly a odpady</w:t>
      </w:r>
    </w:p>
    <w:p w14:paraId="74DC25BF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hnědé </w:t>
      </w:r>
      <w:r w:rsidRPr="00B02A96">
        <w:rPr>
          <w:rFonts w:ascii="Arial" w:hAnsi="Arial" w:cs="Arial"/>
          <w:sz w:val="24"/>
          <w:szCs w:val="24"/>
        </w:rPr>
        <w:t xml:space="preserve">pro kovové </w:t>
      </w:r>
      <w:proofErr w:type="gramStart"/>
      <w:r w:rsidRPr="00B02A96">
        <w:rPr>
          <w:rFonts w:ascii="Arial" w:hAnsi="Arial" w:cs="Arial"/>
          <w:sz w:val="24"/>
          <w:szCs w:val="24"/>
        </w:rPr>
        <w:t>odpady  -</w:t>
      </w:r>
      <w:proofErr w:type="gramEnd"/>
      <w:r w:rsidRPr="00B02A96">
        <w:rPr>
          <w:rFonts w:ascii="Arial" w:hAnsi="Arial" w:cs="Arial"/>
          <w:sz w:val="24"/>
          <w:szCs w:val="24"/>
        </w:rPr>
        <w:t xml:space="preserve"> neznečištěné plechovky a nádoby, různé drobné kovové předměty, kovové obaly a odpady</w:t>
      </w:r>
    </w:p>
    <w:p w14:paraId="3CA11563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oranžové </w:t>
      </w:r>
      <w:r w:rsidRPr="00B02A96">
        <w:rPr>
          <w:rFonts w:ascii="Arial" w:hAnsi="Arial" w:cs="Arial"/>
          <w:sz w:val="24"/>
          <w:szCs w:val="24"/>
        </w:rPr>
        <w:t>pro nápojové kartony</w:t>
      </w:r>
    </w:p>
    <w:p w14:paraId="0ABE3A54" w14:textId="77777777" w:rsidR="002E4BB2" w:rsidRPr="00B02A96" w:rsidRDefault="002E4BB2" w:rsidP="002E4BB2">
      <w:pPr>
        <w:pStyle w:val="Odstavecseseznamem"/>
        <w:numPr>
          <w:ilvl w:val="0"/>
          <w:numId w:val="21"/>
        </w:numPr>
        <w:spacing w:line="240" w:lineRule="auto"/>
        <w:ind w:left="851" w:hanging="502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šedé</w:t>
      </w:r>
      <w:r w:rsidRPr="00B02A96">
        <w:rPr>
          <w:rFonts w:ascii="Arial" w:hAnsi="Arial" w:cs="Arial"/>
          <w:sz w:val="24"/>
          <w:szCs w:val="24"/>
        </w:rPr>
        <w:t xml:space="preserve"> pro jedlé oleje a tuky</w:t>
      </w:r>
    </w:p>
    <w:p w14:paraId="3ED0674E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5C17FD6A" w14:textId="77777777" w:rsidR="002E4BB2" w:rsidRPr="00B02A96" w:rsidRDefault="002E4BB2" w:rsidP="002E4BB2">
      <w:pPr>
        <w:pStyle w:val="Odstavecseseznamem"/>
        <w:numPr>
          <w:ilvl w:val="0"/>
          <w:numId w:val="20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Do zvláštních sběrných nádob je zakázáno ukládat jiné složky komunálních odpadů, než pro které jsou určeny.</w:t>
      </w:r>
    </w:p>
    <w:p w14:paraId="1F61C2CC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047AC62F" w14:textId="77777777" w:rsidR="002E4BB2" w:rsidRPr="00B02A96" w:rsidRDefault="002E4BB2" w:rsidP="002E4BB2">
      <w:pPr>
        <w:pStyle w:val="Odstavecseseznamem"/>
        <w:numPr>
          <w:ilvl w:val="0"/>
          <w:numId w:val="20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511A3C8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40C51E07" w14:textId="5BC8DEB3" w:rsidR="002E4BB2" w:rsidRPr="00B02A96" w:rsidRDefault="002E4BB2" w:rsidP="002E4BB2">
      <w:pPr>
        <w:pStyle w:val="Odstavecseseznamem"/>
        <w:numPr>
          <w:ilvl w:val="0"/>
          <w:numId w:val="20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lastRenderedPageBreak/>
        <w:t xml:space="preserve">Papír, plasty, sklo a kovy lze také v době provozních hodin odevzdávat ve sběrném dvoře společnosti Brdská </w:t>
      </w:r>
      <w:proofErr w:type="spellStart"/>
      <w:r w:rsidRPr="00B02A96">
        <w:rPr>
          <w:rFonts w:ascii="Arial" w:hAnsi="Arial" w:cs="Arial"/>
          <w:sz w:val="24"/>
          <w:szCs w:val="24"/>
        </w:rPr>
        <w:t>odpadářská</w:t>
      </w:r>
      <w:proofErr w:type="spellEnd"/>
      <w:r w:rsidRPr="00B02A96">
        <w:rPr>
          <w:rFonts w:ascii="Arial" w:hAnsi="Arial" w:cs="Arial"/>
          <w:sz w:val="24"/>
          <w:szCs w:val="24"/>
        </w:rPr>
        <w:t xml:space="preserve"> společnost, s.r.o., na adrese Řevnická 1484, Mníšek pod Brdy.</w:t>
      </w:r>
    </w:p>
    <w:p w14:paraId="651DBB72" w14:textId="77777777" w:rsidR="002E4BB2" w:rsidRPr="00B02A96" w:rsidRDefault="002E4BB2" w:rsidP="002E4BB2">
      <w:pPr>
        <w:pStyle w:val="Odstavecseseznamem"/>
        <w:ind w:left="0"/>
        <w:rPr>
          <w:rFonts w:ascii="Arial" w:hAnsi="Arial" w:cs="Arial"/>
          <w:sz w:val="24"/>
          <w:szCs w:val="24"/>
        </w:rPr>
      </w:pPr>
    </w:p>
    <w:p w14:paraId="256960C6" w14:textId="77777777" w:rsidR="00603B7D" w:rsidRPr="00B02A96" w:rsidRDefault="00603B7D" w:rsidP="00DA4FA7">
      <w:pPr>
        <w:rPr>
          <w:rFonts w:ascii="Arial" w:hAnsi="Arial" w:cs="Arial"/>
          <w:b/>
        </w:rPr>
      </w:pPr>
    </w:p>
    <w:p w14:paraId="40ACFA80" w14:textId="27C75735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4</w:t>
      </w:r>
    </w:p>
    <w:p w14:paraId="4712E487" w14:textId="77777777" w:rsidR="002E4BB2" w:rsidRPr="00B02A96" w:rsidRDefault="002E4BB2" w:rsidP="002E4BB2">
      <w:pPr>
        <w:pStyle w:val="Odstavecseseznamem"/>
        <w:ind w:left="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Soustřeďování nebezpečných složek komunálního odpadu</w:t>
      </w:r>
    </w:p>
    <w:p w14:paraId="7D24114E" w14:textId="5B377D00" w:rsidR="00DA4FA7" w:rsidRPr="00B02A96" w:rsidRDefault="002E4BB2" w:rsidP="00603B7D">
      <w:pPr>
        <w:numPr>
          <w:ilvl w:val="0"/>
          <w:numId w:val="32"/>
        </w:numPr>
        <w:rPr>
          <w:rFonts w:ascii="Arial" w:hAnsi="Arial" w:cs="Arial"/>
          <w:i/>
          <w:iCs/>
        </w:rPr>
      </w:pPr>
      <w:r w:rsidRPr="00B02A96">
        <w:rPr>
          <w:rFonts w:ascii="Arial" w:hAnsi="Arial" w:cs="Arial"/>
        </w:rPr>
        <w:t>Všechny druhy odpadů, které jsou podle Katalogu odpadů zařazeny jako nebezpečné a patří do skupiny komunálních odpadů, jsou předávány při svozu příslušným pracovníkům, kteří je následně uloží do příslušné sběrné nádoby.</w:t>
      </w:r>
    </w:p>
    <w:p w14:paraId="61E2EF9A" w14:textId="7496B2C5" w:rsidR="00603B7D" w:rsidRPr="00B02A96" w:rsidRDefault="00603B7D" w:rsidP="00603B7D">
      <w:pPr>
        <w:numPr>
          <w:ilvl w:val="0"/>
          <w:numId w:val="32"/>
        </w:numPr>
        <w:rPr>
          <w:rFonts w:ascii="Arial" w:hAnsi="Arial" w:cs="Arial"/>
          <w:i/>
          <w:iCs/>
        </w:rPr>
      </w:pPr>
      <w:r w:rsidRPr="00B02A96">
        <w:rPr>
          <w:rFonts w:ascii="Arial" w:hAnsi="Arial" w:cs="Arial"/>
        </w:rPr>
        <w:t xml:space="preserve">Sběr a svoz nebezpečných složek komunálního odpadu je zajišťován </w:t>
      </w:r>
      <w:r w:rsidRPr="00B02A96">
        <w:rPr>
          <w:rFonts w:ascii="Arial" w:hAnsi="Arial" w:cs="Arial"/>
          <w:iCs/>
        </w:rPr>
        <w:t>minimálně dvakrát ročně</w:t>
      </w:r>
      <w:r w:rsidRPr="00B02A96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bookmarkStart w:id="3" w:name="_Hlk27129419"/>
      <w:r w:rsidRPr="00B02A96">
        <w:rPr>
          <w:rFonts w:ascii="Arial" w:hAnsi="Arial" w:cs="Arial"/>
        </w:rPr>
        <w:t xml:space="preserve">Informace o sběru a jeho termínech jsou pravidelně zveřejňovány </w:t>
      </w:r>
      <w:r w:rsidRPr="00B02A96">
        <w:rPr>
          <w:rFonts w:ascii="Arial" w:hAnsi="Arial" w:cs="Arial"/>
          <w:iCs/>
        </w:rPr>
        <w:t xml:space="preserve">na elektronické úřední desce obce Trnová: </w:t>
      </w:r>
      <w:hyperlink r:id="rId9" w:history="1">
        <w:r w:rsidRPr="00B02A96">
          <w:rPr>
            <w:rStyle w:val="Hypertextovodkaz"/>
            <w:rFonts w:ascii="Arial" w:hAnsi="Arial" w:cs="Arial"/>
          </w:rPr>
          <w:t>http://www.obectrnova.cz/</w:t>
        </w:r>
      </w:hyperlink>
      <w:r w:rsidR="00DA4FA7" w:rsidRPr="00B02A96">
        <w:rPr>
          <w:rFonts w:ascii="Arial" w:hAnsi="Arial" w:cs="Arial"/>
        </w:rPr>
        <w:t>, Úřední desce obce</w:t>
      </w:r>
      <w:r w:rsidRPr="00B02A96">
        <w:rPr>
          <w:rFonts w:ascii="Arial" w:hAnsi="Arial" w:cs="Arial"/>
        </w:rPr>
        <w:t xml:space="preserve"> </w:t>
      </w:r>
      <w:r w:rsidRPr="00B02A96">
        <w:rPr>
          <w:rFonts w:ascii="Arial" w:hAnsi="Arial" w:cs="Arial"/>
          <w:iCs/>
        </w:rPr>
        <w:t>a výlepových informačních plochách.</w:t>
      </w:r>
      <w:bookmarkEnd w:id="3"/>
    </w:p>
    <w:p w14:paraId="5A0ED34A" w14:textId="77777777" w:rsidR="00603B7D" w:rsidRPr="00B02A96" w:rsidRDefault="00603B7D" w:rsidP="00603B7D">
      <w:pPr>
        <w:ind w:left="360"/>
        <w:rPr>
          <w:rFonts w:ascii="Arial" w:hAnsi="Arial" w:cs="Arial"/>
          <w:i/>
          <w:iCs/>
        </w:rPr>
      </w:pPr>
    </w:p>
    <w:p w14:paraId="3AD5FBB1" w14:textId="05CCB0C0" w:rsidR="002E4BB2" w:rsidRPr="00B02A96" w:rsidRDefault="002E4BB2" w:rsidP="002E4BB2">
      <w:pPr>
        <w:pStyle w:val="Odstavecseseznamem"/>
        <w:tabs>
          <w:tab w:val="left" w:pos="2268"/>
        </w:tabs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14:paraId="3E257750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3E5F12E0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5</w:t>
      </w:r>
    </w:p>
    <w:p w14:paraId="6063FAE8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Soustřeďování a svoz objemného odpadu</w:t>
      </w:r>
    </w:p>
    <w:p w14:paraId="09599207" w14:textId="47EF519F" w:rsidR="00603B7D" w:rsidRPr="00B02A96" w:rsidRDefault="00603B7D" w:rsidP="00603B7D">
      <w:pPr>
        <w:numPr>
          <w:ilvl w:val="0"/>
          <w:numId w:val="33"/>
        </w:numPr>
        <w:rPr>
          <w:rFonts w:ascii="Arial" w:hAnsi="Arial" w:cs="Arial"/>
          <w:i/>
          <w:iCs/>
        </w:rPr>
      </w:pPr>
      <w:r w:rsidRPr="00B02A96">
        <w:rPr>
          <w:rFonts w:ascii="Arial" w:hAnsi="Arial" w:cs="Arial"/>
        </w:rPr>
        <w:t xml:space="preserve">Sběr a svoz objemného odpadu je zajišťován nejméně dvakrát ročně jeho odebíráním na předem vyhlášených přechodných stanovištích přímo do zvláštních sběrných nádob k tomuto účelu určených. Informace o sběru a jeho termínech jsou pravidelně zveřejňovány </w:t>
      </w:r>
      <w:r w:rsidRPr="00B02A96">
        <w:rPr>
          <w:rFonts w:ascii="Arial" w:hAnsi="Arial" w:cs="Arial"/>
          <w:iCs/>
        </w:rPr>
        <w:t xml:space="preserve">na elektronické úřední desce obce Trnová: </w:t>
      </w:r>
      <w:hyperlink r:id="rId10" w:history="1">
        <w:r w:rsidRPr="00B02A96">
          <w:rPr>
            <w:rStyle w:val="Hypertextovodkaz"/>
            <w:rFonts w:ascii="Arial" w:hAnsi="Arial" w:cs="Arial"/>
          </w:rPr>
          <w:t>http://www.obectrnova.cz/</w:t>
        </w:r>
      </w:hyperlink>
      <w:r w:rsidR="00DA4FA7" w:rsidRPr="00B02A96">
        <w:rPr>
          <w:rFonts w:ascii="Arial" w:hAnsi="Arial" w:cs="Arial"/>
        </w:rPr>
        <w:t xml:space="preserve">, Úřední desce obce </w:t>
      </w:r>
      <w:r w:rsidRPr="00B02A96">
        <w:rPr>
          <w:rFonts w:ascii="Arial" w:hAnsi="Arial" w:cs="Arial"/>
          <w:iCs/>
        </w:rPr>
        <w:t>a výlepových informačních plochách.</w:t>
      </w:r>
    </w:p>
    <w:p w14:paraId="6BBB7183" w14:textId="7E6D3769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3EF3B806" w14:textId="77777777" w:rsidR="00DA4FA7" w:rsidRPr="00B02A96" w:rsidRDefault="00DA4FA7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10FEA3B5" w14:textId="77777777" w:rsidR="002E4BB2" w:rsidRPr="00B02A96" w:rsidRDefault="002E4BB2" w:rsidP="002E4BB2">
      <w:pPr>
        <w:pStyle w:val="Odstavecseseznamem"/>
        <w:tabs>
          <w:tab w:val="left" w:pos="2268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13DB06A3" w14:textId="77777777" w:rsidR="002E4BB2" w:rsidRPr="00B02A96" w:rsidRDefault="002E4BB2" w:rsidP="002E4BB2">
      <w:pPr>
        <w:pStyle w:val="Odstavecseseznamem"/>
        <w:tabs>
          <w:tab w:val="left" w:pos="2268"/>
        </w:tabs>
        <w:spacing w:line="240" w:lineRule="auto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6</w:t>
      </w:r>
    </w:p>
    <w:p w14:paraId="549A5150" w14:textId="77777777" w:rsidR="002E4BB2" w:rsidRPr="00B02A96" w:rsidRDefault="002E4BB2" w:rsidP="002E4BB2">
      <w:pPr>
        <w:pStyle w:val="Odstavecseseznamem"/>
        <w:tabs>
          <w:tab w:val="left" w:pos="2268"/>
        </w:tabs>
        <w:spacing w:line="240" w:lineRule="auto"/>
        <w:ind w:left="426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Soustřeďování použitého textilu</w:t>
      </w:r>
    </w:p>
    <w:p w14:paraId="3F2E4972" w14:textId="77777777" w:rsidR="002E4BB2" w:rsidRPr="00B02A96" w:rsidRDefault="002E4BB2" w:rsidP="002E4BB2">
      <w:pPr>
        <w:pStyle w:val="Odstavecseseznamem"/>
        <w:numPr>
          <w:ilvl w:val="0"/>
          <w:numId w:val="30"/>
        </w:numPr>
        <w:tabs>
          <w:tab w:val="left" w:pos="2268"/>
        </w:tabs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Použitý textil, různé textilní výrobky a obuv lze odložit v režimu charity do </w:t>
      </w:r>
      <w:proofErr w:type="spellStart"/>
      <w:r w:rsidRPr="00B02A96">
        <w:rPr>
          <w:rFonts w:ascii="Arial" w:hAnsi="Arial" w:cs="Arial"/>
          <w:sz w:val="24"/>
          <w:szCs w:val="24"/>
        </w:rPr>
        <w:t>specielních</w:t>
      </w:r>
      <w:proofErr w:type="spellEnd"/>
      <w:r w:rsidRPr="00B02A96">
        <w:rPr>
          <w:rFonts w:ascii="Arial" w:hAnsi="Arial" w:cs="Arial"/>
          <w:sz w:val="24"/>
          <w:szCs w:val="24"/>
        </w:rPr>
        <w:t xml:space="preserve"> kontejnerů označených „TEXTIL“ umístěných do některých stanovišť sběrných nádob</w:t>
      </w:r>
    </w:p>
    <w:p w14:paraId="6DC47D04" w14:textId="77777777" w:rsidR="002E4BB2" w:rsidRPr="00B02A96" w:rsidRDefault="002E4BB2" w:rsidP="002E4BB2">
      <w:pPr>
        <w:pStyle w:val="Odstavecseseznamem"/>
        <w:ind w:hanging="720"/>
        <w:rPr>
          <w:rFonts w:ascii="Arial" w:hAnsi="Arial" w:cs="Arial"/>
          <w:b/>
          <w:sz w:val="24"/>
          <w:szCs w:val="24"/>
        </w:rPr>
      </w:pPr>
    </w:p>
    <w:p w14:paraId="25FD0428" w14:textId="26E781D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</w:p>
    <w:p w14:paraId="1A6CEFC5" w14:textId="77777777" w:rsidR="00DA4FA7" w:rsidRPr="00B02A96" w:rsidRDefault="00DA4FA7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</w:p>
    <w:p w14:paraId="76953630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7</w:t>
      </w:r>
    </w:p>
    <w:p w14:paraId="554CD077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Soustřeďování směsného komunálního odpadu</w:t>
      </w:r>
    </w:p>
    <w:p w14:paraId="7EE636F9" w14:textId="77777777" w:rsidR="002E4BB2" w:rsidRPr="00B02A96" w:rsidRDefault="002E4BB2" w:rsidP="002E4BB2">
      <w:pPr>
        <w:pStyle w:val="Odstavecseseznamem"/>
        <w:numPr>
          <w:ilvl w:val="0"/>
          <w:numId w:val="23"/>
        </w:numPr>
        <w:tabs>
          <w:tab w:val="left" w:pos="2268"/>
        </w:tabs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Směsný komunální odpad se shromažďuje do sběrných nádob, kterými jsou:</w:t>
      </w:r>
    </w:p>
    <w:p w14:paraId="60D7F52D" w14:textId="17E65052" w:rsidR="002E4BB2" w:rsidRPr="00B02A96" w:rsidRDefault="002E4BB2" w:rsidP="002E4BB2">
      <w:pPr>
        <w:pStyle w:val="Odstavecseseznamem"/>
        <w:numPr>
          <w:ilvl w:val="0"/>
          <w:numId w:val="24"/>
        </w:numPr>
        <w:tabs>
          <w:tab w:val="left" w:pos="993"/>
        </w:tabs>
        <w:spacing w:line="240" w:lineRule="auto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Typizované sběrné nádoby – plastové nebo kovové nádoby o </w:t>
      </w:r>
      <w:proofErr w:type="gramStart"/>
      <w:r w:rsidRPr="00B02A96">
        <w:rPr>
          <w:rFonts w:ascii="Arial" w:hAnsi="Arial" w:cs="Arial"/>
          <w:sz w:val="24"/>
          <w:szCs w:val="24"/>
        </w:rPr>
        <w:t>objemu  120</w:t>
      </w:r>
      <w:proofErr w:type="gramEnd"/>
      <w:r w:rsidRPr="00B02A96">
        <w:rPr>
          <w:rFonts w:ascii="Arial" w:hAnsi="Arial" w:cs="Arial"/>
          <w:sz w:val="24"/>
          <w:szCs w:val="24"/>
        </w:rPr>
        <w:t xml:space="preserve"> litrů, 240 litrů a 1 100 litrů</w:t>
      </w:r>
    </w:p>
    <w:p w14:paraId="219C70CC" w14:textId="77777777" w:rsidR="002E4BB2" w:rsidRPr="00B02A96" w:rsidRDefault="002E4BB2" w:rsidP="002E4BB2">
      <w:pPr>
        <w:pStyle w:val="Odstavecseseznamem"/>
        <w:numPr>
          <w:ilvl w:val="0"/>
          <w:numId w:val="24"/>
        </w:numPr>
        <w:tabs>
          <w:tab w:val="left" w:pos="993"/>
        </w:tabs>
        <w:spacing w:line="240" w:lineRule="auto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Odpadkové koše umístěné na veřejných prostranstvích města a sloužící pro odkládání drobného směsného komunálního odpadu </w:t>
      </w:r>
    </w:p>
    <w:p w14:paraId="09A00254" w14:textId="77777777" w:rsidR="002E4BB2" w:rsidRPr="00B02A96" w:rsidRDefault="002E4BB2" w:rsidP="002E4BB2">
      <w:pPr>
        <w:pStyle w:val="Odstavecseseznamem"/>
        <w:tabs>
          <w:tab w:val="left" w:pos="993"/>
        </w:tabs>
        <w:spacing w:line="240" w:lineRule="auto"/>
        <w:ind w:left="1356"/>
        <w:rPr>
          <w:rFonts w:ascii="Arial" w:hAnsi="Arial" w:cs="Arial"/>
          <w:sz w:val="24"/>
          <w:szCs w:val="24"/>
        </w:rPr>
      </w:pPr>
    </w:p>
    <w:p w14:paraId="5A85F72D" w14:textId="368A03B5" w:rsidR="002E4BB2" w:rsidRPr="00B02A96" w:rsidRDefault="002E4BB2" w:rsidP="002E4BB2">
      <w:pPr>
        <w:pStyle w:val="Odstavecseseznamem"/>
        <w:numPr>
          <w:ilvl w:val="0"/>
          <w:numId w:val="23"/>
        </w:numPr>
        <w:tabs>
          <w:tab w:val="left" w:pos="709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Soustřeďování směsného komunálního odpadu podléhá požadavkům stanoveným v článku 3, odst. </w:t>
      </w:r>
      <w:r w:rsidR="00DA4FA7" w:rsidRPr="00B02A96">
        <w:rPr>
          <w:rFonts w:ascii="Arial" w:hAnsi="Arial" w:cs="Arial"/>
          <w:sz w:val="24"/>
          <w:szCs w:val="24"/>
        </w:rPr>
        <w:t>4</w:t>
      </w:r>
      <w:r w:rsidRPr="00B02A96">
        <w:rPr>
          <w:rFonts w:ascii="Arial" w:hAnsi="Arial" w:cs="Arial"/>
          <w:sz w:val="24"/>
          <w:szCs w:val="24"/>
        </w:rPr>
        <w:t xml:space="preserve"> a </w:t>
      </w:r>
      <w:r w:rsidR="00DA4FA7" w:rsidRPr="00B02A96">
        <w:rPr>
          <w:rFonts w:ascii="Arial" w:hAnsi="Arial" w:cs="Arial"/>
          <w:sz w:val="24"/>
          <w:szCs w:val="24"/>
        </w:rPr>
        <w:t>5</w:t>
      </w:r>
      <w:r w:rsidRPr="00B02A96">
        <w:rPr>
          <w:rFonts w:ascii="Arial" w:hAnsi="Arial" w:cs="Arial"/>
          <w:sz w:val="24"/>
          <w:szCs w:val="24"/>
        </w:rPr>
        <w:t>.</w:t>
      </w:r>
    </w:p>
    <w:p w14:paraId="60686F0F" w14:textId="77777777" w:rsidR="002E4BB2" w:rsidRPr="00B02A96" w:rsidRDefault="002E4BB2" w:rsidP="002E4BB2">
      <w:pPr>
        <w:pStyle w:val="Odstavecseseznamem"/>
        <w:ind w:hanging="720"/>
        <w:rPr>
          <w:rFonts w:ascii="Arial" w:hAnsi="Arial" w:cs="Arial"/>
          <w:b/>
          <w:sz w:val="24"/>
          <w:szCs w:val="24"/>
        </w:rPr>
      </w:pPr>
    </w:p>
    <w:p w14:paraId="21797A01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lastRenderedPageBreak/>
        <w:t>Článek 8</w:t>
      </w:r>
    </w:p>
    <w:p w14:paraId="4C4A2CE3" w14:textId="01E4A7C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 xml:space="preserve">Nakládání s komunálním odpadem vznikajícím na území </w:t>
      </w:r>
      <w:r w:rsidR="00DA4FA7" w:rsidRPr="00B02A96">
        <w:rPr>
          <w:rFonts w:ascii="Arial" w:hAnsi="Arial" w:cs="Arial"/>
          <w:b/>
          <w:sz w:val="24"/>
          <w:szCs w:val="24"/>
        </w:rPr>
        <w:t>obce</w:t>
      </w:r>
      <w:r w:rsidRPr="00B02A96">
        <w:rPr>
          <w:rFonts w:ascii="Arial" w:hAnsi="Arial" w:cs="Arial"/>
          <w:b/>
          <w:sz w:val="24"/>
          <w:szCs w:val="24"/>
        </w:rPr>
        <w:t xml:space="preserve"> při činnosti právnických a podnikajících fyzických osob</w:t>
      </w:r>
    </w:p>
    <w:p w14:paraId="54A8E6F7" w14:textId="7251B4AB" w:rsidR="002E4BB2" w:rsidRPr="00B02A96" w:rsidRDefault="002E4BB2" w:rsidP="002E4BB2">
      <w:pPr>
        <w:pStyle w:val="Odstavecseseznamem"/>
        <w:numPr>
          <w:ilvl w:val="0"/>
          <w:numId w:val="25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Právnické a podnikající fyzické osoby zapojené do obecního systému, na základě písemné smlouvy s </w:t>
      </w:r>
      <w:r w:rsidR="00DA4FA7" w:rsidRPr="00B02A96">
        <w:rPr>
          <w:rFonts w:ascii="Arial" w:hAnsi="Arial" w:cs="Arial"/>
          <w:sz w:val="24"/>
          <w:szCs w:val="24"/>
        </w:rPr>
        <w:t>obcí</w:t>
      </w:r>
      <w:r w:rsidRPr="00B02A96">
        <w:rPr>
          <w:rFonts w:ascii="Arial" w:hAnsi="Arial" w:cs="Arial"/>
          <w:sz w:val="24"/>
          <w:szCs w:val="24"/>
        </w:rPr>
        <w:t xml:space="preserve">, předávají komunální odpady dle článku 2 odst. 1, písm. a) – f) </w:t>
      </w:r>
      <w:r w:rsidR="00B02A96">
        <w:rPr>
          <w:rFonts w:ascii="Arial" w:hAnsi="Arial" w:cs="Arial"/>
          <w:sz w:val="24"/>
          <w:szCs w:val="24"/>
        </w:rPr>
        <w:t xml:space="preserve">a i) – j) </w:t>
      </w:r>
      <w:r w:rsidRPr="00B02A96">
        <w:rPr>
          <w:rFonts w:ascii="Arial" w:hAnsi="Arial" w:cs="Arial"/>
          <w:sz w:val="24"/>
          <w:szCs w:val="24"/>
        </w:rPr>
        <w:t>na vyhrazená místa do příslušných sběrných nádob.</w:t>
      </w:r>
    </w:p>
    <w:p w14:paraId="6EB17E26" w14:textId="77777777" w:rsidR="002E4BB2" w:rsidRPr="00B02A96" w:rsidRDefault="002E4BB2" w:rsidP="002E4BB2">
      <w:pPr>
        <w:pStyle w:val="Odstavecseseznamem"/>
        <w:ind w:left="426"/>
        <w:rPr>
          <w:rFonts w:ascii="Arial" w:hAnsi="Arial" w:cs="Arial"/>
          <w:sz w:val="24"/>
          <w:szCs w:val="24"/>
        </w:rPr>
      </w:pPr>
    </w:p>
    <w:p w14:paraId="2A4171A4" w14:textId="298B88BB" w:rsidR="002E4BB2" w:rsidRPr="00B02A96" w:rsidRDefault="002E4BB2" w:rsidP="002E4BB2">
      <w:pPr>
        <w:pStyle w:val="Odstavecseseznamem"/>
        <w:numPr>
          <w:ilvl w:val="0"/>
          <w:numId w:val="25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Výše úhrady za zapojení do obecního systému se stanoví ceníkem uvedeným na webových stránkách </w:t>
      </w:r>
      <w:r w:rsidR="00DA4FA7" w:rsidRPr="00B02A96">
        <w:rPr>
          <w:rFonts w:ascii="Arial" w:hAnsi="Arial" w:cs="Arial"/>
          <w:sz w:val="24"/>
          <w:szCs w:val="24"/>
        </w:rPr>
        <w:t>obce</w:t>
      </w:r>
    </w:p>
    <w:p w14:paraId="2BB1618B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4EF7D77B" w14:textId="0A3294EC" w:rsidR="002E4BB2" w:rsidRPr="00B02A96" w:rsidRDefault="002E4BB2" w:rsidP="002E4BB2">
      <w:pPr>
        <w:pStyle w:val="Odstavecseseznamem"/>
        <w:numPr>
          <w:ilvl w:val="0"/>
          <w:numId w:val="25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Úhrada se vybírá jednou ročně v termínu do 31.3. v hotovosti </w:t>
      </w:r>
      <w:r w:rsidR="00603B7D" w:rsidRPr="00B02A96">
        <w:rPr>
          <w:rFonts w:ascii="Arial" w:hAnsi="Arial" w:cs="Arial"/>
          <w:sz w:val="24"/>
          <w:szCs w:val="24"/>
        </w:rPr>
        <w:t xml:space="preserve">na Obecním úřadě </w:t>
      </w:r>
      <w:proofErr w:type="gramStart"/>
      <w:r w:rsidR="00603B7D" w:rsidRPr="00B02A96">
        <w:rPr>
          <w:rFonts w:ascii="Arial" w:hAnsi="Arial" w:cs="Arial"/>
          <w:sz w:val="24"/>
          <w:szCs w:val="24"/>
        </w:rPr>
        <w:t xml:space="preserve">Trnová </w:t>
      </w:r>
      <w:r w:rsidRPr="00B02A96">
        <w:rPr>
          <w:rFonts w:ascii="Arial" w:hAnsi="Arial" w:cs="Arial"/>
          <w:sz w:val="24"/>
          <w:szCs w:val="24"/>
        </w:rPr>
        <w:t xml:space="preserve"> nebo</w:t>
      </w:r>
      <w:proofErr w:type="gramEnd"/>
      <w:r w:rsidRPr="00B02A96">
        <w:rPr>
          <w:rFonts w:ascii="Arial" w:hAnsi="Arial" w:cs="Arial"/>
          <w:sz w:val="24"/>
          <w:szCs w:val="24"/>
        </w:rPr>
        <w:t xml:space="preserve"> převodem na účet </w:t>
      </w:r>
      <w:r w:rsidR="00603B7D" w:rsidRPr="00B02A96">
        <w:rPr>
          <w:rFonts w:ascii="Arial" w:hAnsi="Arial" w:cs="Arial"/>
          <w:sz w:val="24"/>
          <w:szCs w:val="24"/>
        </w:rPr>
        <w:t>obce</w:t>
      </w:r>
      <w:r w:rsidRPr="00B02A96">
        <w:rPr>
          <w:rFonts w:ascii="Arial" w:hAnsi="Arial" w:cs="Arial"/>
          <w:sz w:val="24"/>
          <w:szCs w:val="24"/>
        </w:rPr>
        <w:t>.</w:t>
      </w:r>
    </w:p>
    <w:p w14:paraId="15125630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7B81345E" w14:textId="77777777" w:rsidR="002E4BB2" w:rsidRPr="00B02A96" w:rsidRDefault="002E4BB2" w:rsidP="002E4BB2">
      <w:pPr>
        <w:pStyle w:val="Odstavecseseznamem"/>
        <w:numPr>
          <w:ilvl w:val="0"/>
          <w:numId w:val="25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Právnické a fyzické osoby podnikající zapojení do obecního systému mohou proti úhradě dle ceníku předat do sběrného dvora i další druhy jimi produkovaných odpadů.</w:t>
      </w:r>
    </w:p>
    <w:p w14:paraId="26C2FE8C" w14:textId="60372A29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3F595FAE" w14:textId="62B8688E" w:rsidR="00DA4FA7" w:rsidRPr="00B02A96" w:rsidRDefault="00DA4FA7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57900153" w14:textId="77777777" w:rsidR="00DA4FA7" w:rsidRPr="00B02A96" w:rsidRDefault="00DA4FA7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21AC1934" w14:textId="77777777" w:rsidR="002E4BB2" w:rsidRPr="00B02A96" w:rsidRDefault="002E4BB2" w:rsidP="002E4BB2">
      <w:pPr>
        <w:pStyle w:val="Odstavecseseznamem"/>
        <w:ind w:left="709" w:hanging="709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9</w:t>
      </w:r>
    </w:p>
    <w:p w14:paraId="624F9949" w14:textId="77777777" w:rsidR="002E4BB2" w:rsidRPr="00B02A96" w:rsidRDefault="002E4BB2" w:rsidP="002E4BB2">
      <w:pPr>
        <w:pStyle w:val="Odstavecseseznamem"/>
        <w:ind w:left="709" w:hanging="709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Nakládání s výrobky s ukončenou životností v rámci služby pro výrobce</w:t>
      </w:r>
    </w:p>
    <w:p w14:paraId="22B8649B" w14:textId="77777777" w:rsidR="002E4BB2" w:rsidRPr="00B02A96" w:rsidRDefault="002E4BB2" w:rsidP="002E4BB2">
      <w:pPr>
        <w:pStyle w:val="Odstavecseseznamem"/>
        <w:ind w:left="709" w:hanging="709"/>
        <w:jc w:val="center"/>
        <w:rPr>
          <w:rFonts w:ascii="Arial" w:hAnsi="Arial" w:cs="Arial"/>
          <w:sz w:val="24"/>
          <w:szCs w:val="24"/>
        </w:rPr>
      </w:pPr>
      <w:proofErr w:type="gramStart"/>
      <w:r w:rsidRPr="00B02A96">
        <w:rPr>
          <w:rFonts w:ascii="Arial" w:hAnsi="Arial" w:cs="Arial"/>
          <w:b/>
          <w:sz w:val="24"/>
          <w:szCs w:val="24"/>
        </w:rPr>
        <w:t>( zpětný</w:t>
      </w:r>
      <w:proofErr w:type="gramEnd"/>
      <w:r w:rsidRPr="00B02A96">
        <w:rPr>
          <w:rFonts w:ascii="Arial" w:hAnsi="Arial" w:cs="Arial"/>
          <w:b/>
          <w:sz w:val="24"/>
          <w:szCs w:val="24"/>
        </w:rPr>
        <w:t xml:space="preserve"> odběr )</w:t>
      </w:r>
    </w:p>
    <w:p w14:paraId="16F8550B" w14:textId="59DF4A92" w:rsidR="002E4BB2" w:rsidRPr="00B02A96" w:rsidRDefault="00DA4FA7" w:rsidP="002E4BB2">
      <w:pPr>
        <w:pStyle w:val="Odstavecseseznamem"/>
        <w:numPr>
          <w:ilvl w:val="0"/>
          <w:numId w:val="27"/>
        </w:numPr>
        <w:ind w:hanging="72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Obec</w:t>
      </w:r>
      <w:r w:rsidR="002E4BB2" w:rsidRPr="00B02A96">
        <w:rPr>
          <w:rFonts w:ascii="Arial" w:hAnsi="Arial" w:cs="Arial"/>
          <w:sz w:val="24"/>
          <w:szCs w:val="24"/>
        </w:rPr>
        <w:t xml:space="preserve"> v rámci služby pro výrobce nakládá s následujícími výrobky s ukončenou životností:</w:t>
      </w:r>
    </w:p>
    <w:p w14:paraId="4FE34C74" w14:textId="77777777" w:rsidR="002E4BB2" w:rsidRPr="00B02A96" w:rsidRDefault="002E4BB2" w:rsidP="002E4BB2">
      <w:pPr>
        <w:pStyle w:val="Odstavecseseznamem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Elektrospotřebiče, elektronické výrobky</w:t>
      </w:r>
    </w:p>
    <w:p w14:paraId="5DF8E697" w14:textId="77777777" w:rsidR="002E4BB2" w:rsidRPr="00B02A96" w:rsidRDefault="002E4BB2" w:rsidP="002E4BB2">
      <w:pPr>
        <w:pStyle w:val="Odstavecseseznamem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Lednice, mrazáky, jiná chladící technika</w:t>
      </w:r>
    </w:p>
    <w:p w14:paraId="30B310A3" w14:textId="77777777" w:rsidR="002E4BB2" w:rsidRPr="00B02A96" w:rsidRDefault="002E4BB2" w:rsidP="002E4BB2">
      <w:pPr>
        <w:pStyle w:val="Odstavecseseznamem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Baterie, akumulátory</w:t>
      </w:r>
    </w:p>
    <w:p w14:paraId="609218A0" w14:textId="77777777" w:rsidR="002E4BB2" w:rsidRPr="00B02A96" w:rsidRDefault="002E4BB2" w:rsidP="002E4BB2">
      <w:pPr>
        <w:pStyle w:val="Odstavecseseznamem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Pneumatiky</w:t>
      </w:r>
    </w:p>
    <w:p w14:paraId="5FC7A30A" w14:textId="77777777" w:rsidR="002E4BB2" w:rsidRPr="00B02A96" w:rsidRDefault="002E4BB2" w:rsidP="002E4BB2">
      <w:pPr>
        <w:pStyle w:val="Odstavecseseznamem"/>
        <w:ind w:left="1425"/>
        <w:rPr>
          <w:rFonts w:ascii="Arial" w:hAnsi="Arial" w:cs="Arial"/>
          <w:sz w:val="24"/>
          <w:szCs w:val="24"/>
        </w:rPr>
      </w:pPr>
    </w:p>
    <w:p w14:paraId="08C6AC93" w14:textId="1EE2D13E" w:rsidR="002E4BB2" w:rsidRPr="00B02A96" w:rsidRDefault="002E4BB2" w:rsidP="002E4BB2">
      <w:pPr>
        <w:pStyle w:val="Odstavecseseznamem"/>
        <w:numPr>
          <w:ilvl w:val="0"/>
          <w:numId w:val="27"/>
        </w:numPr>
        <w:ind w:hanging="72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Výrobky s ukončenou životností uvedené v odst. 1 lze předávat ve sběrném dvoře </w:t>
      </w:r>
      <w:r w:rsidR="00603B7D" w:rsidRPr="00B02A96">
        <w:rPr>
          <w:rFonts w:ascii="Arial" w:hAnsi="Arial" w:cs="Arial"/>
          <w:sz w:val="24"/>
          <w:szCs w:val="24"/>
        </w:rPr>
        <w:t xml:space="preserve">společnosti Brdská </w:t>
      </w:r>
      <w:proofErr w:type="spellStart"/>
      <w:r w:rsidR="00603B7D" w:rsidRPr="00B02A96">
        <w:rPr>
          <w:rFonts w:ascii="Arial" w:hAnsi="Arial" w:cs="Arial"/>
          <w:sz w:val="24"/>
          <w:szCs w:val="24"/>
        </w:rPr>
        <w:t>odpadářská</w:t>
      </w:r>
      <w:proofErr w:type="spellEnd"/>
      <w:r w:rsidR="00603B7D" w:rsidRPr="00B02A96">
        <w:rPr>
          <w:rFonts w:ascii="Arial" w:hAnsi="Arial" w:cs="Arial"/>
          <w:sz w:val="24"/>
          <w:szCs w:val="24"/>
        </w:rPr>
        <w:t xml:space="preserve"> společnost, s.r.o., na adrese Řevnická 1484, Mníšek pod Brdy.</w:t>
      </w:r>
    </w:p>
    <w:p w14:paraId="48D73322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02D16DE1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Článek 10</w:t>
      </w:r>
    </w:p>
    <w:p w14:paraId="37711200" w14:textId="77777777" w:rsidR="002E4BB2" w:rsidRPr="00B02A96" w:rsidRDefault="002E4BB2" w:rsidP="002E4BB2">
      <w:pPr>
        <w:pStyle w:val="Odstavecseseznamem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B02A96">
        <w:rPr>
          <w:rFonts w:ascii="Arial" w:hAnsi="Arial" w:cs="Arial"/>
          <w:b/>
          <w:sz w:val="24"/>
          <w:szCs w:val="24"/>
        </w:rPr>
        <w:t>Nakládání se stavebním a demoličním odpadem</w:t>
      </w:r>
    </w:p>
    <w:p w14:paraId="07CC6BDD" w14:textId="77777777" w:rsidR="002E4BB2" w:rsidRPr="00B02A96" w:rsidRDefault="002E4BB2" w:rsidP="002E4BB2">
      <w:pPr>
        <w:pStyle w:val="Odstavecseseznamem"/>
        <w:numPr>
          <w:ilvl w:val="0"/>
          <w:numId w:val="28"/>
        </w:numPr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4852A9F1" w14:textId="77777777" w:rsidR="002E4BB2" w:rsidRPr="00B02A96" w:rsidRDefault="002E4BB2" w:rsidP="002E4BB2">
      <w:pPr>
        <w:pStyle w:val="Odstavecseseznamem"/>
        <w:rPr>
          <w:rFonts w:ascii="Arial" w:hAnsi="Arial" w:cs="Arial"/>
          <w:sz w:val="24"/>
          <w:szCs w:val="24"/>
        </w:rPr>
      </w:pPr>
    </w:p>
    <w:p w14:paraId="264E6648" w14:textId="09AE8233" w:rsidR="002E4BB2" w:rsidRPr="00B02A96" w:rsidRDefault="002E4BB2" w:rsidP="002E4BB2">
      <w:pPr>
        <w:pStyle w:val="Odstavecseseznamem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Stavební a demoliční odpady, zeminu a kamení a další složky stavebních odpadů mohou fyzické osoby odložit úplatně ve sběrném dvoře </w:t>
      </w:r>
      <w:r w:rsidR="00603B7D" w:rsidRPr="00B02A96">
        <w:rPr>
          <w:rFonts w:ascii="Arial" w:hAnsi="Arial" w:cs="Arial"/>
          <w:sz w:val="24"/>
          <w:szCs w:val="24"/>
        </w:rPr>
        <w:t xml:space="preserve">společnosti Brdská </w:t>
      </w:r>
      <w:proofErr w:type="spellStart"/>
      <w:r w:rsidR="00603B7D" w:rsidRPr="00B02A96">
        <w:rPr>
          <w:rFonts w:ascii="Arial" w:hAnsi="Arial" w:cs="Arial"/>
          <w:sz w:val="24"/>
          <w:szCs w:val="24"/>
        </w:rPr>
        <w:t>odpadářská</w:t>
      </w:r>
      <w:proofErr w:type="spellEnd"/>
      <w:r w:rsidR="00603B7D" w:rsidRPr="00B02A96">
        <w:rPr>
          <w:rFonts w:ascii="Arial" w:hAnsi="Arial" w:cs="Arial"/>
          <w:sz w:val="24"/>
          <w:szCs w:val="24"/>
        </w:rPr>
        <w:t xml:space="preserve"> společnost, s.r.o., na adrese Řevnická 1484, Mníšek pod Brdy,</w:t>
      </w:r>
      <w:r w:rsidRPr="00B02A96">
        <w:rPr>
          <w:rFonts w:ascii="Arial" w:hAnsi="Arial" w:cs="Arial"/>
          <w:sz w:val="24"/>
          <w:szCs w:val="24"/>
        </w:rPr>
        <w:t xml:space="preserve"> na základě platného ceníku.</w:t>
      </w:r>
    </w:p>
    <w:p w14:paraId="28B6A8EE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027B84F6" w14:textId="77777777" w:rsidR="002E4BB2" w:rsidRPr="00B02A96" w:rsidRDefault="002E4BB2" w:rsidP="002E4BB2">
      <w:pPr>
        <w:pStyle w:val="Odstavecseseznamem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Odvoz stavebních a demoličních odpadů z místa jejich vzniku lze provést na základě přímé objednávky ve sběrném dvoře, jehož pracovníci přistaví kontejner vhodného objemu </w:t>
      </w:r>
      <w:r w:rsidRPr="00B02A96">
        <w:rPr>
          <w:rFonts w:ascii="Arial" w:hAnsi="Arial" w:cs="Arial"/>
          <w:sz w:val="24"/>
          <w:szCs w:val="24"/>
        </w:rPr>
        <w:lastRenderedPageBreak/>
        <w:t>na požadované místo. Po naplnění kontejneru je odpad předán buď k využití nebo odstranění.</w:t>
      </w:r>
    </w:p>
    <w:p w14:paraId="57A88451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76E9050C" w14:textId="29867A12" w:rsidR="002E4BB2" w:rsidRPr="00B02A96" w:rsidRDefault="002E4BB2" w:rsidP="002E4BB2">
      <w:pPr>
        <w:pStyle w:val="Odstavecseseznamem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Tímto není dotčeno právo fyzických osob na předání stavebních a demoličních odpadů oprávněné osobě nebo přímo na místo využití příp. </w:t>
      </w:r>
      <w:proofErr w:type="gramStart"/>
      <w:r w:rsidRPr="00B02A96">
        <w:rPr>
          <w:rFonts w:ascii="Arial" w:hAnsi="Arial" w:cs="Arial"/>
          <w:sz w:val="24"/>
          <w:szCs w:val="24"/>
        </w:rPr>
        <w:t>odstranění</w:t>
      </w:r>
      <w:proofErr w:type="gramEnd"/>
      <w:r w:rsidRPr="00B02A96">
        <w:rPr>
          <w:rFonts w:ascii="Arial" w:hAnsi="Arial" w:cs="Arial"/>
          <w:sz w:val="24"/>
          <w:szCs w:val="24"/>
        </w:rPr>
        <w:t xml:space="preserve"> a to v souladu se zákonem O odpadech.</w:t>
      </w:r>
    </w:p>
    <w:p w14:paraId="25CF70D2" w14:textId="77777777" w:rsidR="00DA4FA7" w:rsidRPr="00B02A96" w:rsidRDefault="00DA4FA7" w:rsidP="00DA4FA7">
      <w:pPr>
        <w:pStyle w:val="Odstavecseseznamem"/>
        <w:rPr>
          <w:rFonts w:ascii="Arial" w:hAnsi="Arial" w:cs="Arial"/>
          <w:sz w:val="24"/>
          <w:szCs w:val="24"/>
        </w:rPr>
      </w:pPr>
    </w:p>
    <w:p w14:paraId="2705D52A" w14:textId="77777777" w:rsidR="00DA4FA7" w:rsidRPr="00B02A96" w:rsidRDefault="00DA4FA7" w:rsidP="00DA4FA7">
      <w:pPr>
        <w:tabs>
          <w:tab w:val="left" w:pos="426"/>
        </w:tabs>
        <w:rPr>
          <w:rFonts w:ascii="Arial" w:hAnsi="Arial" w:cs="Arial"/>
        </w:rPr>
      </w:pPr>
    </w:p>
    <w:p w14:paraId="6473843C" w14:textId="62491A65" w:rsidR="002E4BB2" w:rsidRPr="00B02A96" w:rsidRDefault="002E4BB2" w:rsidP="002E4BB2">
      <w:pPr>
        <w:jc w:val="center"/>
        <w:rPr>
          <w:rFonts w:ascii="Arial" w:hAnsi="Arial" w:cs="Arial"/>
          <w:b/>
        </w:rPr>
      </w:pPr>
      <w:r w:rsidRPr="00B02A96">
        <w:rPr>
          <w:rFonts w:ascii="Arial" w:hAnsi="Arial" w:cs="Arial"/>
          <w:b/>
        </w:rPr>
        <w:t>Článek 1</w:t>
      </w:r>
      <w:r w:rsidR="00DA4FA7" w:rsidRPr="00B02A96">
        <w:rPr>
          <w:rFonts w:ascii="Arial" w:hAnsi="Arial" w:cs="Arial"/>
          <w:b/>
        </w:rPr>
        <w:t>1</w:t>
      </w:r>
    </w:p>
    <w:p w14:paraId="3EA4DAC6" w14:textId="77777777" w:rsidR="002E4BB2" w:rsidRPr="00B02A96" w:rsidRDefault="002E4BB2" w:rsidP="002E4BB2">
      <w:pPr>
        <w:jc w:val="center"/>
        <w:rPr>
          <w:rFonts w:ascii="Arial" w:hAnsi="Arial" w:cs="Arial"/>
        </w:rPr>
      </w:pPr>
      <w:r w:rsidRPr="00B02A96">
        <w:rPr>
          <w:rFonts w:ascii="Arial" w:hAnsi="Arial" w:cs="Arial"/>
          <w:b/>
        </w:rPr>
        <w:t>Závěrečná ustanovení</w:t>
      </w:r>
    </w:p>
    <w:p w14:paraId="5569A3C3" w14:textId="06FC0AEE" w:rsidR="002E4BB2" w:rsidRPr="00B02A96" w:rsidRDefault="002E4BB2" w:rsidP="002E4BB2">
      <w:pPr>
        <w:pStyle w:val="Odstavecseseznamem"/>
        <w:numPr>
          <w:ilvl w:val="0"/>
          <w:numId w:val="29"/>
        </w:numPr>
        <w:tabs>
          <w:tab w:val="left" w:pos="0"/>
          <w:tab w:val="left" w:pos="426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Nabytím účinnosti této vyhlášky se zrušuje Obecně závazná vyhláška města č. 1/2019 O stanovení systému shromažďování, sběru, přepravy třídění, využívání a odstraňování komunálních odpadů a nakládání se stavebním odpadem na území </w:t>
      </w:r>
      <w:r w:rsidR="00603B7D" w:rsidRPr="00B02A96">
        <w:rPr>
          <w:rFonts w:ascii="Arial" w:hAnsi="Arial" w:cs="Arial"/>
          <w:sz w:val="24"/>
          <w:szCs w:val="24"/>
        </w:rPr>
        <w:t>obce Trnová</w:t>
      </w:r>
      <w:r w:rsidRPr="00B02A96">
        <w:rPr>
          <w:rFonts w:ascii="Arial" w:hAnsi="Arial" w:cs="Arial"/>
          <w:sz w:val="24"/>
          <w:szCs w:val="24"/>
        </w:rPr>
        <w:t>.</w:t>
      </w:r>
    </w:p>
    <w:p w14:paraId="50BC54C4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640CD6BE" w14:textId="7714C1E1" w:rsidR="002E4BB2" w:rsidRPr="00B02A96" w:rsidRDefault="002E4BB2" w:rsidP="002E4BB2">
      <w:pPr>
        <w:pStyle w:val="Odstavecseseznamem"/>
        <w:numPr>
          <w:ilvl w:val="0"/>
          <w:numId w:val="29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Tato vyhláška nabývá účinnosti dnem </w:t>
      </w:r>
      <w:r w:rsidR="009F3EB2">
        <w:rPr>
          <w:rFonts w:ascii="Arial" w:hAnsi="Arial" w:cs="Arial"/>
          <w:sz w:val="24"/>
          <w:szCs w:val="24"/>
        </w:rPr>
        <w:t>1.1.2022</w:t>
      </w:r>
    </w:p>
    <w:p w14:paraId="5B97144F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4DF2FA02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Příloha </w:t>
      </w:r>
    </w:p>
    <w:p w14:paraId="7D6DFA5C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7F2AA13E" w14:textId="02F877DA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111A873E" w14:textId="41C30CF9" w:rsidR="00DA4FA7" w:rsidRPr="00B02A96" w:rsidRDefault="00DA4FA7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72D586D1" w14:textId="77777777" w:rsidR="00DA4FA7" w:rsidRPr="00B02A96" w:rsidRDefault="00DA4FA7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2178B140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2E34A31E" w14:textId="7777777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>……………………                                                               ………………………………</w:t>
      </w:r>
    </w:p>
    <w:p w14:paraId="34627896" w14:textId="7FF5C821" w:rsidR="002E4BB2" w:rsidRPr="00B02A96" w:rsidRDefault="00603B7D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Alexandr </w:t>
      </w:r>
      <w:proofErr w:type="spellStart"/>
      <w:r w:rsidRPr="00B02A96">
        <w:rPr>
          <w:rFonts w:ascii="Arial" w:hAnsi="Arial" w:cs="Arial"/>
          <w:sz w:val="24"/>
          <w:szCs w:val="24"/>
        </w:rPr>
        <w:t>Kopeckij</w:t>
      </w:r>
      <w:proofErr w:type="spellEnd"/>
      <w:r w:rsidRPr="00B02A96">
        <w:rPr>
          <w:rFonts w:ascii="Arial" w:hAnsi="Arial" w:cs="Arial"/>
          <w:sz w:val="24"/>
          <w:szCs w:val="24"/>
        </w:rPr>
        <w:tab/>
      </w:r>
      <w:r w:rsidRPr="00B02A96">
        <w:rPr>
          <w:rFonts w:ascii="Arial" w:hAnsi="Arial" w:cs="Arial"/>
          <w:sz w:val="24"/>
          <w:szCs w:val="24"/>
        </w:rPr>
        <w:tab/>
      </w:r>
      <w:r w:rsidRPr="00B02A96">
        <w:rPr>
          <w:rFonts w:ascii="Arial" w:hAnsi="Arial" w:cs="Arial"/>
          <w:sz w:val="24"/>
          <w:szCs w:val="24"/>
        </w:rPr>
        <w:tab/>
      </w:r>
      <w:r w:rsidRPr="00B02A96">
        <w:rPr>
          <w:rFonts w:ascii="Arial" w:hAnsi="Arial" w:cs="Arial"/>
          <w:sz w:val="24"/>
          <w:szCs w:val="24"/>
        </w:rPr>
        <w:tab/>
      </w:r>
      <w:r w:rsidRPr="00B02A96">
        <w:rPr>
          <w:rFonts w:ascii="Arial" w:hAnsi="Arial" w:cs="Arial"/>
          <w:sz w:val="24"/>
          <w:szCs w:val="24"/>
        </w:rPr>
        <w:tab/>
      </w:r>
      <w:r w:rsidRPr="00B02A96">
        <w:rPr>
          <w:rFonts w:ascii="Arial" w:hAnsi="Arial" w:cs="Arial"/>
          <w:sz w:val="24"/>
          <w:szCs w:val="24"/>
        </w:rPr>
        <w:tab/>
      </w:r>
      <w:r w:rsidR="004359BE">
        <w:rPr>
          <w:rFonts w:ascii="Arial" w:hAnsi="Arial" w:cs="Arial"/>
          <w:sz w:val="24"/>
          <w:szCs w:val="24"/>
        </w:rPr>
        <w:t xml:space="preserve">       </w:t>
      </w:r>
      <w:r w:rsidRPr="00B02A96">
        <w:rPr>
          <w:rFonts w:ascii="Arial" w:hAnsi="Arial" w:cs="Arial"/>
          <w:sz w:val="24"/>
          <w:szCs w:val="24"/>
        </w:rPr>
        <w:t>Zdeněk Pekárek</w:t>
      </w:r>
    </w:p>
    <w:p w14:paraId="40B8DF4B" w14:textId="7317D607" w:rsidR="002E4BB2" w:rsidRPr="00B02A96" w:rsidRDefault="002E4BB2" w:rsidP="002E4BB2">
      <w:pPr>
        <w:pStyle w:val="Odstavecseseznamem"/>
        <w:tabs>
          <w:tab w:val="left" w:pos="426"/>
        </w:tabs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B02A96">
        <w:rPr>
          <w:rFonts w:ascii="Arial" w:hAnsi="Arial" w:cs="Arial"/>
          <w:sz w:val="24"/>
          <w:szCs w:val="24"/>
        </w:rPr>
        <w:t xml:space="preserve">    místostarost</w:t>
      </w:r>
      <w:r w:rsidR="00603B7D" w:rsidRPr="00B02A96">
        <w:rPr>
          <w:rFonts w:ascii="Arial" w:hAnsi="Arial" w:cs="Arial"/>
          <w:sz w:val="24"/>
          <w:szCs w:val="24"/>
        </w:rPr>
        <w:t>a</w:t>
      </w:r>
      <w:r w:rsidRPr="00B02A96">
        <w:rPr>
          <w:rFonts w:ascii="Arial" w:hAnsi="Arial" w:cs="Arial"/>
          <w:sz w:val="24"/>
          <w:szCs w:val="24"/>
        </w:rPr>
        <w:t xml:space="preserve">                                                                            starost</w:t>
      </w:r>
      <w:r w:rsidR="004359BE">
        <w:rPr>
          <w:rFonts w:ascii="Arial" w:hAnsi="Arial" w:cs="Arial"/>
          <w:sz w:val="24"/>
          <w:szCs w:val="24"/>
        </w:rPr>
        <w:t>a</w:t>
      </w:r>
    </w:p>
    <w:p w14:paraId="01237D92" w14:textId="03DD1A31" w:rsidR="00596CB0" w:rsidRPr="00B02A96" w:rsidRDefault="00596CB0" w:rsidP="002E4BB2">
      <w:pPr>
        <w:rPr>
          <w:rFonts w:ascii="Arial" w:hAnsi="Arial" w:cs="Arial"/>
          <w:i/>
        </w:rPr>
      </w:pPr>
    </w:p>
    <w:sectPr w:rsidR="00596CB0" w:rsidRPr="00B02A96" w:rsidSect="00A4460F">
      <w:headerReference w:type="default" r:id="rId11"/>
      <w:footerReference w:type="defaul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049E0" w14:textId="77777777" w:rsidR="00030741" w:rsidRDefault="00030741">
      <w:r>
        <w:separator/>
      </w:r>
    </w:p>
  </w:endnote>
  <w:endnote w:type="continuationSeparator" w:id="0">
    <w:p w14:paraId="1D4F5FC9" w14:textId="77777777" w:rsidR="00030741" w:rsidRDefault="0003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CB91" w14:textId="77777777" w:rsidR="00A4460F" w:rsidRDefault="00A4460F" w:rsidP="009C0F6A">
    <w:pPr>
      <w:pStyle w:val="Zhlav"/>
      <w:rPr>
        <w:b/>
        <w:color w:val="1F2610"/>
        <w:sz w:val="20"/>
      </w:rPr>
    </w:pPr>
  </w:p>
  <w:p w14:paraId="53056E75" w14:textId="2344A73F" w:rsidR="00683763" w:rsidRPr="007C6DF5" w:rsidRDefault="009C0F6A" w:rsidP="009C0F6A">
    <w:pPr>
      <w:pStyle w:val="Zhlav"/>
      <w:rPr>
        <w:sz w:val="20"/>
      </w:rPr>
    </w:pPr>
    <w:r w:rsidRPr="007C6DF5">
      <w:rPr>
        <w:b/>
        <w:color w:val="1F2610"/>
        <w:sz w:val="20"/>
      </w:rPr>
      <w:t xml:space="preserve">Obec </w:t>
    </w:r>
    <w:r w:rsidR="00E95F4D">
      <w:rPr>
        <w:b/>
        <w:color w:val="1F2610"/>
        <w:sz w:val="20"/>
      </w:rPr>
      <w:t>Trnová</w:t>
    </w:r>
    <w:r w:rsidRPr="007C6DF5">
      <w:rPr>
        <w:b/>
        <w:color w:val="1F2610"/>
        <w:sz w:val="20"/>
      </w:rPr>
      <w:t xml:space="preserve">, </w:t>
    </w:r>
    <w:r w:rsidR="00E95F4D">
      <w:rPr>
        <w:color w:val="1F2610"/>
        <w:sz w:val="20"/>
      </w:rPr>
      <w:t>Trnová</w:t>
    </w:r>
    <w:r w:rsidRPr="007C6DF5">
      <w:rPr>
        <w:color w:val="1F2610"/>
        <w:sz w:val="20"/>
      </w:rPr>
      <w:t xml:space="preserve"> </w:t>
    </w:r>
    <w:r w:rsidR="00E95F4D">
      <w:rPr>
        <w:color w:val="1F2610"/>
        <w:sz w:val="20"/>
      </w:rPr>
      <w:t>80</w:t>
    </w:r>
    <w:r w:rsidRPr="007C6DF5">
      <w:rPr>
        <w:color w:val="1F2610"/>
        <w:sz w:val="20"/>
      </w:rPr>
      <w:t>, 252 10 Mníšek pod Brdy</w:t>
    </w:r>
    <w:r w:rsidR="002B221E">
      <w:rPr>
        <w:color w:val="1F2610"/>
        <w:sz w:val="20"/>
      </w:rPr>
      <w:t>, IČ 0064</w:t>
    </w:r>
    <w:r w:rsidR="00E95F4D">
      <w:rPr>
        <w:color w:val="1F2610"/>
        <w:sz w:val="20"/>
      </w:rPr>
      <w:t>0701</w:t>
    </w:r>
    <w:r w:rsidRPr="007C6DF5">
      <w:rPr>
        <w:color w:val="1F2610"/>
        <w:sz w:val="20"/>
      </w:rPr>
      <w:tab/>
    </w:r>
    <w:r w:rsidR="00807D71" w:rsidRPr="007C6DF5">
      <w:rPr>
        <w:sz w:val="20"/>
      </w:rPr>
      <w:fldChar w:fldCharType="begin"/>
    </w:r>
    <w:r w:rsidR="00807D71" w:rsidRPr="007C6DF5">
      <w:rPr>
        <w:sz w:val="20"/>
      </w:rPr>
      <w:instrText>PAGE   \* MERGEFORMAT</w:instrText>
    </w:r>
    <w:r w:rsidR="00807D71" w:rsidRPr="007C6DF5">
      <w:rPr>
        <w:sz w:val="20"/>
      </w:rPr>
      <w:fldChar w:fldCharType="separate"/>
    </w:r>
    <w:r w:rsidR="0098045C" w:rsidRPr="007C6DF5">
      <w:rPr>
        <w:noProof/>
        <w:sz w:val="20"/>
      </w:rPr>
      <w:t>6</w:t>
    </w:r>
    <w:r w:rsidR="00807D71" w:rsidRPr="007C6DF5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E90DB" w14:textId="77777777" w:rsidR="00030741" w:rsidRDefault="00030741">
      <w:r>
        <w:separator/>
      </w:r>
    </w:p>
  </w:footnote>
  <w:footnote w:type="continuationSeparator" w:id="0">
    <w:p w14:paraId="522B6E20" w14:textId="77777777" w:rsidR="00030741" w:rsidRDefault="0003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3E65C" w14:textId="0CD23BB5" w:rsidR="00603B7D" w:rsidRPr="002E4BB2" w:rsidRDefault="007C6DF5" w:rsidP="00603B7D">
    <w:pPr>
      <w:jc w:val="center"/>
      <w:rPr>
        <w:rFonts w:ascii="Arial" w:hAnsi="Arial" w:cs="Arial"/>
        <w:b/>
        <w:sz w:val="36"/>
        <w:szCs w:val="36"/>
      </w:rPr>
    </w:pPr>
    <w:r w:rsidRPr="00A4460F">
      <w:rPr>
        <w:i/>
        <w:sz w:val="20"/>
      </w:rPr>
      <w:t xml:space="preserve">Obecně závazná vyhláška č. </w:t>
    </w:r>
    <w:r w:rsidR="00E95F4D">
      <w:rPr>
        <w:i/>
        <w:sz w:val="20"/>
      </w:rPr>
      <w:t>2</w:t>
    </w:r>
    <w:r w:rsidRPr="00A4460F">
      <w:rPr>
        <w:i/>
        <w:sz w:val="20"/>
      </w:rPr>
      <w:t>/20</w:t>
    </w:r>
    <w:r w:rsidR="0017096B">
      <w:rPr>
        <w:i/>
        <w:sz w:val="20"/>
      </w:rPr>
      <w:t>2</w:t>
    </w:r>
    <w:r w:rsidRPr="00A4460F">
      <w:rPr>
        <w:i/>
        <w:sz w:val="20"/>
      </w:rPr>
      <w:t>1</w:t>
    </w:r>
    <w:r w:rsidR="00603B7D">
      <w:rPr>
        <w:i/>
        <w:sz w:val="20"/>
      </w:rPr>
      <w:t xml:space="preserve"> o stanovení obecního systému odpadového hospodářství</w:t>
    </w:r>
    <w:r w:rsidRPr="00A4460F">
      <w:rPr>
        <w:i/>
        <w:sz w:val="20"/>
      </w:rPr>
      <w:t xml:space="preserve"> </w:t>
    </w:r>
  </w:p>
  <w:p w14:paraId="4ACBCB9C" w14:textId="0F091F6E" w:rsidR="007C6DF5" w:rsidRDefault="007C6DF5">
    <w:pPr>
      <w:pStyle w:val="Zhlav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217B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-4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06" w:hanging="360"/>
      </w:pPr>
    </w:lvl>
    <w:lvl w:ilvl="2" w:tplc="0405001B" w:tentative="1">
      <w:start w:val="1"/>
      <w:numFmt w:val="lowerRoman"/>
      <w:lvlText w:val="%3."/>
      <w:lvlJc w:val="right"/>
      <w:pPr>
        <w:ind w:left="1026" w:hanging="180"/>
      </w:pPr>
    </w:lvl>
    <w:lvl w:ilvl="3" w:tplc="0405000F" w:tentative="1">
      <w:start w:val="1"/>
      <w:numFmt w:val="decimal"/>
      <w:lvlText w:val="%4."/>
      <w:lvlJc w:val="left"/>
      <w:pPr>
        <w:ind w:left="1746" w:hanging="360"/>
      </w:pPr>
    </w:lvl>
    <w:lvl w:ilvl="4" w:tplc="04050019" w:tentative="1">
      <w:start w:val="1"/>
      <w:numFmt w:val="lowerLetter"/>
      <w:lvlText w:val="%5."/>
      <w:lvlJc w:val="left"/>
      <w:pPr>
        <w:ind w:left="2466" w:hanging="360"/>
      </w:pPr>
    </w:lvl>
    <w:lvl w:ilvl="5" w:tplc="0405001B" w:tentative="1">
      <w:start w:val="1"/>
      <w:numFmt w:val="lowerRoman"/>
      <w:lvlText w:val="%6."/>
      <w:lvlJc w:val="right"/>
      <w:pPr>
        <w:ind w:left="3186" w:hanging="180"/>
      </w:pPr>
    </w:lvl>
    <w:lvl w:ilvl="6" w:tplc="0405000F" w:tentative="1">
      <w:start w:val="1"/>
      <w:numFmt w:val="decimal"/>
      <w:lvlText w:val="%7."/>
      <w:lvlJc w:val="left"/>
      <w:pPr>
        <w:ind w:left="3906" w:hanging="360"/>
      </w:pPr>
    </w:lvl>
    <w:lvl w:ilvl="7" w:tplc="04050019" w:tentative="1">
      <w:start w:val="1"/>
      <w:numFmt w:val="lowerLetter"/>
      <w:lvlText w:val="%8."/>
      <w:lvlJc w:val="left"/>
      <w:pPr>
        <w:ind w:left="4626" w:hanging="360"/>
      </w:pPr>
    </w:lvl>
    <w:lvl w:ilvl="8" w:tplc="040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" w15:restartNumberingAfterBreak="0">
    <w:nsid w:val="0C2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1E7278"/>
    <w:multiLevelType w:val="hybridMultilevel"/>
    <w:tmpl w:val="EC368F5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F0D1B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C23E35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F2380"/>
    <w:multiLevelType w:val="hybridMultilevel"/>
    <w:tmpl w:val="43022F0A"/>
    <w:lvl w:ilvl="0" w:tplc="3490000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E351822"/>
    <w:multiLevelType w:val="hybridMultilevel"/>
    <w:tmpl w:val="F9025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B42EF"/>
    <w:multiLevelType w:val="hybridMultilevel"/>
    <w:tmpl w:val="702A68B0"/>
    <w:lvl w:ilvl="0" w:tplc="7C9294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295543"/>
    <w:multiLevelType w:val="hybridMultilevel"/>
    <w:tmpl w:val="537ACB1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5C2F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8962E2"/>
    <w:multiLevelType w:val="hybridMultilevel"/>
    <w:tmpl w:val="EC96E2B0"/>
    <w:lvl w:ilvl="0" w:tplc="D1A8999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8C430F9"/>
    <w:multiLevelType w:val="hybridMultilevel"/>
    <w:tmpl w:val="5A7469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397CC40E"/>
    <w:lvl w:ilvl="0" w:tplc="D74AC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9205EE"/>
    <w:multiLevelType w:val="hybridMultilevel"/>
    <w:tmpl w:val="78C0E406"/>
    <w:lvl w:ilvl="0" w:tplc="34C61770">
      <w:start w:val="1"/>
      <w:numFmt w:val="decimal"/>
      <w:pStyle w:val="Odstavec1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9D39AA"/>
    <w:multiLevelType w:val="hybridMultilevel"/>
    <w:tmpl w:val="92A8E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5574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953EEE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E5B5D8E"/>
    <w:multiLevelType w:val="hybridMultilevel"/>
    <w:tmpl w:val="44389C88"/>
    <w:lvl w:ilvl="0" w:tplc="FAE825AA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462B1D98"/>
    <w:multiLevelType w:val="hybridMultilevel"/>
    <w:tmpl w:val="5AF25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C6CA6"/>
    <w:multiLevelType w:val="hybridMultilevel"/>
    <w:tmpl w:val="6EC639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5645A"/>
    <w:multiLevelType w:val="hybridMultilevel"/>
    <w:tmpl w:val="20723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B3264"/>
    <w:multiLevelType w:val="hybridMultilevel"/>
    <w:tmpl w:val="397CC40E"/>
    <w:lvl w:ilvl="0" w:tplc="D74AC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444018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5FFF744D"/>
    <w:multiLevelType w:val="hybridMultilevel"/>
    <w:tmpl w:val="5DF29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D1EB6"/>
    <w:multiLevelType w:val="hybridMultilevel"/>
    <w:tmpl w:val="53986488"/>
    <w:lvl w:ilvl="0" w:tplc="6A1052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B91585"/>
    <w:multiLevelType w:val="hybridMultilevel"/>
    <w:tmpl w:val="93523236"/>
    <w:lvl w:ilvl="0" w:tplc="05BA2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E429D4"/>
    <w:multiLevelType w:val="hybridMultilevel"/>
    <w:tmpl w:val="B98CE5D8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71E76D48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84A86"/>
    <w:multiLevelType w:val="hybridMultilevel"/>
    <w:tmpl w:val="5F5CE288"/>
    <w:lvl w:ilvl="0" w:tplc="C39CE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C7F74D7"/>
    <w:multiLevelType w:val="hybridMultilevel"/>
    <w:tmpl w:val="8A845A70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24440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10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2"/>
  </w:num>
  <w:num w:numId="4">
    <w:abstractNumId w:val="0"/>
  </w:num>
  <w:num w:numId="5">
    <w:abstractNumId w:val="3"/>
  </w:num>
  <w:num w:numId="6">
    <w:abstractNumId w:val="29"/>
  </w:num>
  <w:num w:numId="7">
    <w:abstractNumId w:val="11"/>
  </w:num>
  <w:num w:numId="8">
    <w:abstractNumId w:val="28"/>
  </w:num>
  <w:num w:numId="9">
    <w:abstractNumId w:val="24"/>
  </w:num>
  <w:num w:numId="10">
    <w:abstractNumId w:val="4"/>
  </w:num>
  <w:num w:numId="11">
    <w:abstractNumId w:val="17"/>
  </w:num>
  <w:num w:numId="12">
    <w:abstractNumId w:val="1"/>
  </w:num>
  <w:num w:numId="13">
    <w:abstractNumId w:val="15"/>
  </w:num>
  <w:num w:numId="14">
    <w:abstractNumId w:val="31"/>
  </w:num>
  <w:num w:numId="15">
    <w:abstractNumId w:val="9"/>
  </w:num>
  <w:num w:numId="16">
    <w:abstractNumId w:val="8"/>
  </w:num>
  <w:num w:numId="17">
    <w:abstractNumId w:val="10"/>
  </w:num>
  <w:num w:numId="18">
    <w:abstractNumId w:val="14"/>
  </w:num>
  <w:num w:numId="19">
    <w:abstractNumId w:val="27"/>
  </w:num>
  <w:num w:numId="20">
    <w:abstractNumId w:val="2"/>
  </w:num>
  <w:num w:numId="21">
    <w:abstractNumId w:val="7"/>
  </w:num>
  <w:num w:numId="22">
    <w:abstractNumId w:val="25"/>
  </w:num>
  <w:num w:numId="23">
    <w:abstractNumId w:val="30"/>
  </w:num>
  <w:num w:numId="24">
    <w:abstractNumId w:val="19"/>
  </w:num>
  <w:num w:numId="25">
    <w:abstractNumId w:val="6"/>
  </w:num>
  <w:num w:numId="26">
    <w:abstractNumId w:val="5"/>
  </w:num>
  <w:num w:numId="27">
    <w:abstractNumId w:val="22"/>
  </w:num>
  <w:num w:numId="28">
    <w:abstractNumId w:val="21"/>
  </w:num>
  <w:num w:numId="29">
    <w:abstractNumId w:val="26"/>
  </w:num>
  <w:num w:numId="30">
    <w:abstractNumId w:val="20"/>
  </w:num>
  <w:num w:numId="31">
    <w:abstractNumId w:val="16"/>
  </w:num>
  <w:num w:numId="32">
    <w:abstractNumId w:val="12"/>
  </w:num>
  <w:num w:numId="3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E1"/>
    <w:rsid w:val="00015E52"/>
    <w:rsid w:val="000250BC"/>
    <w:rsid w:val="000265ED"/>
    <w:rsid w:val="00030741"/>
    <w:rsid w:val="00033188"/>
    <w:rsid w:val="000332D7"/>
    <w:rsid w:val="0003494A"/>
    <w:rsid w:val="00036778"/>
    <w:rsid w:val="00040FAF"/>
    <w:rsid w:val="00042756"/>
    <w:rsid w:val="00043898"/>
    <w:rsid w:val="00053446"/>
    <w:rsid w:val="0005615E"/>
    <w:rsid w:val="0005795E"/>
    <w:rsid w:val="000779E4"/>
    <w:rsid w:val="0008576A"/>
    <w:rsid w:val="00085D0B"/>
    <w:rsid w:val="00091C2D"/>
    <w:rsid w:val="00095548"/>
    <w:rsid w:val="000A1241"/>
    <w:rsid w:val="000B1C0F"/>
    <w:rsid w:val="000D7723"/>
    <w:rsid w:val="000E7404"/>
    <w:rsid w:val="000F4494"/>
    <w:rsid w:val="000F48F9"/>
    <w:rsid w:val="000F645D"/>
    <w:rsid w:val="00100B3E"/>
    <w:rsid w:val="00100D61"/>
    <w:rsid w:val="00115451"/>
    <w:rsid w:val="00117E27"/>
    <w:rsid w:val="0012104F"/>
    <w:rsid w:val="00133646"/>
    <w:rsid w:val="00134AA3"/>
    <w:rsid w:val="001434C5"/>
    <w:rsid w:val="00143C84"/>
    <w:rsid w:val="001476FD"/>
    <w:rsid w:val="001510B8"/>
    <w:rsid w:val="0015505C"/>
    <w:rsid w:val="001656E9"/>
    <w:rsid w:val="0017096B"/>
    <w:rsid w:val="00170CF7"/>
    <w:rsid w:val="00181C42"/>
    <w:rsid w:val="00187F05"/>
    <w:rsid w:val="00192804"/>
    <w:rsid w:val="00195785"/>
    <w:rsid w:val="001A5FC6"/>
    <w:rsid w:val="001C0095"/>
    <w:rsid w:val="001C1D95"/>
    <w:rsid w:val="001C4610"/>
    <w:rsid w:val="001E5B7D"/>
    <w:rsid w:val="001F1CCD"/>
    <w:rsid w:val="001F4930"/>
    <w:rsid w:val="00200839"/>
    <w:rsid w:val="00206275"/>
    <w:rsid w:val="00223F72"/>
    <w:rsid w:val="0023379E"/>
    <w:rsid w:val="00237DFA"/>
    <w:rsid w:val="00244C59"/>
    <w:rsid w:val="00245D6D"/>
    <w:rsid w:val="0024722A"/>
    <w:rsid w:val="002476FB"/>
    <w:rsid w:val="00255095"/>
    <w:rsid w:val="0026192E"/>
    <w:rsid w:val="00262664"/>
    <w:rsid w:val="00265B5B"/>
    <w:rsid w:val="00266838"/>
    <w:rsid w:val="00267188"/>
    <w:rsid w:val="002819A8"/>
    <w:rsid w:val="002B1EAB"/>
    <w:rsid w:val="002B221E"/>
    <w:rsid w:val="002C32D2"/>
    <w:rsid w:val="002C42B8"/>
    <w:rsid w:val="002C442F"/>
    <w:rsid w:val="002D40A0"/>
    <w:rsid w:val="002E4BB2"/>
    <w:rsid w:val="002E6A56"/>
    <w:rsid w:val="002F3AF9"/>
    <w:rsid w:val="002F6AD7"/>
    <w:rsid w:val="00311DA0"/>
    <w:rsid w:val="003156A4"/>
    <w:rsid w:val="00317B56"/>
    <w:rsid w:val="00341CF9"/>
    <w:rsid w:val="00343C2D"/>
    <w:rsid w:val="00351BB3"/>
    <w:rsid w:val="0036470C"/>
    <w:rsid w:val="003666E0"/>
    <w:rsid w:val="00370043"/>
    <w:rsid w:val="00373576"/>
    <w:rsid w:val="00390F5D"/>
    <w:rsid w:val="003934B6"/>
    <w:rsid w:val="00394372"/>
    <w:rsid w:val="003973A1"/>
    <w:rsid w:val="003A7FC0"/>
    <w:rsid w:val="003C0B32"/>
    <w:rsid w:val="003E7B1D"/>
    <w:rsid w:val="003F1228"/>
    <w:rsid w:val="003F24A0"/>
    <w:rsid w:val="003F6291"/>
    <w:rsid w:val="004032BC"/>
    <w:rsid w:val="004052E0"/>
    <w:rsid w:val="00406378"/>
    <w:rsid w:val="00423176"/>
    <w:rsid w:val="0042723F"/>
    <w:rsid w:val="00431942"/>
    <w:rsid w:val="00434A8E"/>
    <w:rsid w:val="004359BE"/>
    <w:rsid w:val="00450B9C"/>
    <w:rsid w:val="00451DC0"/>
    <w:rsid w:val="0045223A"/>
    <w:rsid w:val="00470F95"/>
    <w:rsid w:val="004761AD"/>
    <w:rsid w:val="004840BC"/>
    <w:rsid w:val="004841BB"/>
    <w:rsid w:val="00492327"/>
    <w:rsid w:val="00494260"/>
    <w:rsid w:val="00496AA2"/>
    <w:rsid w:val="004C2CDA"/>
    <w:rsid w:val="004C4579"/>
    <w:rsid w:val="004C4E7C"/>
    <w:rsid w:val="004F3320"/>
    <w:rsid w:val="004F63B2"/>
    <w:rsid w:val="004F6F78"/>
    <w:rsid w:val="00503F10"/>
    <w:rsid w:val="00505735"/>
    <w:rsid w:val="0051160D"/>
    <w:rsid w:val="00525ABF"/>
    <w:rsid w:val="0052723D"/>
    <w:rsid w:val="00527AF9"/>
    <w:rsid w:val="00532039"/>
    <w:rsid w:val="00535898"/>
    <w:rsid w:val="00552358"/>
    <w:rsid w:val="0055340F"/>
    <w:rsid w:val="00553B78"/>
    <w:rsid w:val="00555FEB"/>
    <w:rsid w:val="00556AE3"/>
    <w:rsid w:val="00560DED"/>
    <w:rsid w:val="00561FCE"/>
    <w:rsid w:val="00563E21"/>
    <w:rsid w:val="005671C6"/>
    <w:rsid w:val="00567330"/>
    <w:rsid w:val="00571D92"/>
    <w:rsid w:val="00582110"/>
    <w:rsid w:val="00583844"/>
    <w:rsid w:val="005867ED"/>
    <w:rsid w:val="005932AB"/>
    <w:rsid w:val="00593D03"/>
    <w:rsid w:val="0059553D"/>
    <w:rsid w:val="0059609E"/>
    <w:rsid w:val="005966AA"/>
    <w:rsid w:val="00596CB0"/>
    <w:rsid w:val="0059780C"/>
    <w:rsid w:val="005A3FFD"/>
    <w:rsid w:val="005B4119"/>
    <w:rsid w:val="005C291D"/>
    <w:rsid w:val="005E114F"/>
    <w:rsid w:val="005E3069"/>
    <w:rsid w:val="005E3C7D"/>
    <w:rsid w:val="005E7F04"/>
    <w:rsid w:val="005F296C"/>
    <w:rsid w:val="00603B7D"/>
    <w:rsid w:val="00603D55"/>
    <w:rsid w:val="00617FE8"/>
    <w:rsid w:val="00622FE7"/>
    <w:rsid w:val="00624C5E"/>
    <w:rsid w:val="0062532B"/>
    <w:rsid w:val="006273B2"/>
    <w:rsid w:val="006277AF"/>
    <w:rsid w:val="00637A43"/>
    <w:rsid w:val="00640491"/>
    <w:rsid w:val="00641107"/>
    <w:rsid w:val="006554F0"/>
    <w:rsid w:val="00665FCB"/>
    <w:rsid w:val="006829FC"/>
    <w:rsid w:val="00683763"/>
    <w:rsid w:val="006866EF"/>
    <w:rsid w:val="00692480"/>
    <w:rsid w:val="006936AA"/>
    <w:rsid w:val="006B448B"/>
    <w:rsid w:val="006E55AF"/>
    <w:rsid w:val="006F5C86"/>
    <w:rsid w:val="006F6C19"/>
    <w:rsid w:val="007021DE"/>
    <w:rsid w:val="00713532"/>
    <w:rsid w:val="00714B2D"/>
    <w:rsid w:val="0071566D"/>
    <w:rsid w:val="00715A28"/>
    <w:rsid w:val="0072693E"/>
    <w:rsid w:val="00732736"/>
    <w:rsid w:val="00740D6B"/>
    <w:rsid w:val="00741A7E"/>
    <w:rsid w:val="00741AAE"/>
    <w:rsid w:val="00742C68"/>
    <w:rsid w:val="00745703"/>
    <w:rsid w:val="00756C26"/>
    <w:rsid w:val="00760D05"/>
    <w:rsid w:val="00762F9B"/>
    <w:rsid w:val="00771B5C"/>
    <w:rsid w:val="00771E48"/>
    <w:rsid w:val="00775712"/>
    <w:rsid w:val="00781379"/>
    <w:rsid w:val="007909DA"/>
    <w:rsid w:val="007916F2"/>
    <w:rsid w:val="00792857"/>
    <w:rsid w:val="00795009"/>
    <w:rsid w:val="00796ACC"/>
    <w:rsid w:val="00797A40"/>
    <w:rsid w:val="007A3B21"/>
    <w:rsid w:val="007A514D"/>
    <w:rsid w:val="007B3612"/>
    <w:rsid w:val="007B77CA"/>
    <w:rsid w:val="007B7BA4"/>
    <w:rsid w:val="007C40FF"/>
    <w:rsid w:val="007C6DF5"/>
    <w:rsid w:val="007E0491"/>
    <w:rsid w:val="007E1DB2"/>
    <w:rsid w:val="007E1E43"/>
    <w:rsid w:val="007E2B21"/>
    <w:rsid w:val="008015C8"/>
    <w:rsid w:val="008027F8"/>
    <w:rsid w:val="00804ADE"/>
    <w:rsid w:val="00807D71"/>
    <w:rsid w:val="008126CF"/>
    <w:rsid w:val="00813E48"/>
    <w:rsid w:val="00822D02"/>
    <w:rsid w:val="00822DB2"/>
    <w:rsid w:val="00823562"/>
    <w:rsid w:val="00832F23"/>
    <w:rsid w:val="00833C98"/>
    <w:rsid w:val="00834787"/>
    <w:rsid w:val="0083695F"/>
    <w:rsid w:val="00841C04"/>
    <w:rsid w:val="0084454A"/>
    <w:rsid w:val="00856F33"/>
    <w:rsid w:val="00857ADE"/>
    <w:rsid w:val="00865EEB"/>
    <w:rsid w:val="00870330"/>
    <w:rsid w:val="00870986"/>
    <w:rsid w:val="008724BB"/>
    <w:rsid w:val="00872F8B"/>
    <w:rsid w:val="00875465"/>
    <w:rsid w:val="008764CB"/>
    <w:rsid w:val="008A0526"/>
    <w:rsid w:val="008A16A9"/>
    <w:rsid w:val="008A283E"/>
    <w:rsid w:val="008A2D4D"/>
    <w:rsid w:val="008A58ED"/>
    <w:rsid w:val="008B2567"/>
    <w:rsid w:val="008B55E7"/>
    <w:rsid w:val="008D3F6C"/>
    <w:rsid w:val="008D55C4"/>
    <w:rsid w:val="008F5CF4"/>
    <w:rsid w:val="008F7FBC"/>
    <w:rsid w:val="009146F3"/>
    <w:rsid w:val="00915383"/>
    <w:rsid w:val="00917B7F"/>
    <w:rsid w:val="00930B23"/>
    <w:rsid w:val="00933ACC"/>
    <w:rsid w:val="0093723D"/>
    <w:rsid w:val="009463BC"/>
    <w:rsid w:val="00950389"/>
    <w:rsid w:val="0095466D"/>
    <w:rsid w:val="00954CCD"/>
    <w:rsid w:val="00957186"/>
    <w:rsid w:val="009638A2"/>
    <w:rsid w:val="00967B8D"/>
    <w:rsid w:val="00973A45"/>
    <w:rsid w:val="009774F4"/>
    <w:rsid w:val="0098045C"/>
    <w:rsid w:val="0098190A"/>
    <w:rsid w:val="00981D75"/>
    <w:rsid w:val="00981FD1"/>
    <w:rsid w:val="009834B8"/>
    <w:rsid w:val="009859B0"/>
    <w:rsid w:val="0098629F"/>
    <w:rsid w:val="009A64B8"/>
    <w:rsid w:val="009B0D8D"/>
    <w:rsid w:val="009B680A"/>
    <w:rsid w:val="009B77CC"/>
    <w:rsid w:val="009C0F6A"/>
    <w:rsid w:val="009C1C31"/>
    <w:rsid w:val="009C3C0A"/>
    <w:rsid w:val="009D04E2"/>
    <w:rsid w:val="009D5D69"/>
    <w:rsid w:val="009E093E"/>
    <w:rsid w:val="009E78D8"/>
    <w:rsid w:val="009F117F"/>
    <w:rsid w:val="009F3EB2"/>
    <w:rsid w:val="009F5BB9"/>
    <w:rsid w:val="00A0063E"/>
    <w:rsid w:val="00A023A0"/>
    <w:rsid w:val="00A065F7"/>
    <w:rsid w:val="00A1234A"/>
    <w:rsid w:val="00A15479"/>
    <w:rsid w:val="00A23BD8"/>
    <w:rsid w:val="00A4460F"/>
    <w:rsid w:val="00A532C2"/>
    <w:rsid w:val="00A56C5E"/>
    <w:rsid w:val="00A57385"/>
    <w:rsid w:val="00A625BA"/>
    <w:rsid w:val="00A64714"/>
    <w:rsid w:val="00A773EE"/>
    <w:rsid w:val="00A83A07"/>
    <w:rsid w:val="00A9263C"/>
    <w:rsid w:val="00A94551"/>
    <w:rsid w:val="00AA0212"/>
    <w:rsid w:val="00AA15FF"/>
    <w:rsid w:val="00AA395A"/>
    <w:rsid w:val="00AA687B"/>
    <w:rsid w:val="00AA704C"/>
    <w:rsid w:val="00AB0685"/>
    <w:rsid w:val="00AC5330"/>
    <w:rsid w:val="00AC695D"/>
    <w:rsid w:val="00AC75A9"/>
    <w:rsid w:val="00AD0D21"/>
    <w:rsid w:val="00AE0A76"/>
    <w:rsid w:val="00AF126B"/>
    <w:rsid w:val="00AF72CD"/>
    <w:rsid w:val="00B02A96"/>
    <w:rsid w:val="00B05BB4"/>
    <w:rsid w:val="00B12A53"/>
    <w:rsid w:val="00B13CC3"/>
    <w:rsid w:val="00B25730"/>
    <w:rsid w:val="00B274F7"/>
    <w:rsid w:val="00B321B9"/>
    <w:rsid w:val="00B42462"/>
    <w:rsid w:val="00B501FB"/>
    <w:rsid w:val="00B70BAE"/>
    <w:rsid w:val="00B7723C"/>
    <w:rsid w:val="00B7787C"/>
    <w:rsid w:val="00B86B30"/>
    <w:rsid w:val="00BA052C"/>
    <w:rsid w:val="00BA26A6"/>
    <w:rsid w:val="00BA4912"/>
    <w:rsid w:val="00BA493B"/>
    <w:rsid w:val="00BA7164"/>
    <w:rsid w:val="00BB20C2"/>
    <w:rsid w:val="00BB2458"/>
    <w:rsid w:val="00BC62ED"/>
    <w:rsid w:val="00BD3591"/>
    <w:rsid w:val="00BE1BDB"/>
    <w:rsid w:val="00BE4DFE"/>
    <w:rsid w:val="00BF0879"/>
    <w:rsid w:val="00C062C3"/>
    <w:rsid w:val="00C16DB4"/>
    <w:rsid w:val="00C20A74"/>
    <w:rsid w:val="00C25DCE"/>
    <w:rsid w:val="00C260BF"/>
    <w:rsid w:val="00C269D2"/>
    <w:rsid w:val="00C36136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E4DEB"/>
    <w:rsid w:val="00CE5165"/>
    <w:rsid w:val="00CF45C6"/>
    <w:rsid w:val="00CF5845"/>
    <w:rsid w:val="00CF6192"/>
    <w:rsid w:val="00D04C14"/>
    <w:rsid w:val="00D11BA5"/>
    <w:rsid w:val="00D11EFA"/>
    <w:rsid w:val="00D22879"/>
    <w:rsid w:val="00D22EA0"/>
    <w:rsid w:val="00D25BA7"/>
    <w:rsid w:val="00D31D13"/>
    <w:rsid w:val="00D36B14"/>
    <w:rsid w:val="00D42FD2"/>
    <w:rsid w:val="00D54CB9"/>
    <w:rsid w:val="00D67E27"/>
    <w:rsid w:val="00D7341B"/>
    <w:rsid w:val="00D740C3"/>
    <w:rsid w:val="00D818A7"/>
    <w:rsid w:val="00D91A41"/>
    <w:rsid w:val="00D95947"/>
    <w:rsid w:val="00DA4FA7"/>
    <w:rsid w:val="00DA63A1"/>
    <w:rsid w:val="00DB1354"/>
    <w:rsid w:val="00DB2051"/>
    <w:rsid w:val="00DB52DB"/>
    <w:rsid w:val="00DB7DC1"/>
    <w:rsid w:val="00DC0199"/>
    <w:rsid w:val="00DE0A5F"/>
    <w:rsid w:val="00DE25C3"/>
    <w:rsid w:val="00DE4C0A"/>
    <w:rsid w:val="00DE54A3"/>
    <w:rsid w:val="00DE71E1"/>
    <w:rsid w:val="00DF0A0D"/>
    <w:rsid w:val="00DF1E6D"/>
    <w:rsid w:val="00DF2387"/>
    <w:rsid w:val="00DF6F63"/>
    <w:rsid w:val="00E013AB"/>
    <w:rsid w:val="00E07FEC"/>
    <w:rsid w:val="00E11050"/>
    <w:rsid w:val="00E12FD3"/>
    <w:rsid w:val="00E21065"/>
    <w:rsid w:val="00E2677C"/>
    <w:rsid w:val="00E40654"/>
    <w:rsid w:val="00E428C5"/>
    <w:rsid w:val="00E44478"/>
    <w:rsid w:val="00E4530F"/>
    <w:rsid w:val="00E552B8"/>
    <w:rsid w:val="00E95F4D"/>
    <w:rsid w:val="00EA1B4D"/>
    <w:rsid w:val="00EA2962"/>
    <w:rsid w:val="00EA56BE"/>
    <w:rsid w:val="00EB2DCF"/>
    <w:rsid w:val="00EC2F4E"/>
    <w:rsid w:val="00ED1563"/>
    <w:rsid w:val="00EE2BDF"/>
    <w:rsid w:val="00EE4E25"/>
    <w:rsid w:val="00EF1AEB"/>
    <w:rsid w:val="00EF74A7"/>
    <w:rsid w:val="00F11FC3"/>
    <w:rsid w:val="00F301DF"/>
    <w:rsid w:val="00F32DAD"/>
    <w:rsid w:val="00F37D0F"/>
    <w:rsid w:val="00F41BE4"/>
    <w:rsid w:val="00F47FED"/>
    <w:rsid w:val="00F51427"/>
    <w:rsid w:val="00F5348E"/>
    <w:rsid w:val="00F57182"/>
    <w:rsid w:val="00F579DF"/>
    <w:rsid w:val="00F64331"/>
    <w:rsid w:val="00F705F0"/>
    <w:rsid w:val="00F71191"/>
    <w:rsid w:val="00F724DF"/>
    <w:rsid w:val="00F75816"/>
    <w:rsid w:val="00F76A45"/>
    <w:rsid w:val="00F77173"/>
    <w:rsid w:val="00F85664"/>
    <w:rsid w:val="00F86D02"/>
    <w:rsid w:val="00FA1680"/>
    <w:rsid w:val="00FA3C06"/>
    <w:rsid w:val="00FB36A3"/>
    <w:rsid w:val="00FB6AE5"/>
    <w:rsid w:val="00FE0F50"/>
    <w:rsid w:val="00FE4BD3"/>
    <w:rsid w:val="00FE55EA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3B2"/>
    <w:pPr>
      <w:jc w:val="both"/>
    </w:pPr>
    <w:rPr>
      <w:rFonts w:ascii="Tahoma" w:hAnsi="Tahoma"/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sid w:val="00BC62ED"/>
    <w:rPr>
      <w:rFonts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D11EFA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D11EFA"/>
    <w:rPr>
      <w:rFonts w:ascii="Tahoma" w:hAnsi="Tahoma"/>
      <w:b/>
      <w:bCs/>
      <w:kern w:val="28"/>
      <w:sz w:val="28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</w:pPr>
  </w:style>
  <w:style w:type="paragraph" w:styleId="Normlnweb">
    <w:name w:val="Normal (Web)"/>
    <w:basedOn w:val="Normln"/>
    <w:link w:val="NormlnwebChar"/>
    <w:uiPriority w:val="99"/>
    <w:semiHidden/>
    <w:rsid w:val="006B448B"/>
    <w:pPr>
      <w:spacing w:before="100" w:beforeAutospacing="1" w:after="100" w:afterAutospacing="1"/>
      <w:ind w:firstLine="500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563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9C0F6A"/>
    <w:rPr>
      <w:rFonts w:ascii="Tahoma" w:hAnsi="Tahoma"/>
      <w:sz w:val="24"/>
    </w:rPr>
  </w:style>
  <w:style w:type="paragraph" w:customStyle="1" w:styleId="Odstavec1">
    <w:name w:val="Odstavec (1)"/>
    <w:basedOn w:val="Normlnweb"/>
    <w:link w:val="Odstavec1Char"/>
    <w:qFormat/>
    <w:rsid w:val="0098190A"/>
    <w:pPr>
      <w:numPr>
        <w:numId w:val="2"/>
      </w:numPr>
      <w:spacing w:before="0" w:beforeAutospacing="0" w:after="0" w:afterAutospacing="0"/>
    </w:pPr>
  </w:style>
  <w:style w:type="character" w:customStyle="1" w:styleId="NormlnwebChar">
    <w:name w:val="Normální (web) Char"/>
    <w:basedOn w:val="Standardnpsmoodstavce"/>
    <w:link w:val="Normlnweb"/>
    <w:uiPriority w:val="99"/>
    <w:semiHidden/>
    <w:rsid w:val="0098190A"/>
    <w:rPr>
      <w:rFonts w:ascii="Tahoma" w:hAnsi="Tahoma"/>
      <w:color w:val="000000"/>
      <w:sz w:val="24"/>
      <w:szCs w:val="24"/>
    </w:rPr>
  </w:style>
  <w:style w:type="character" w:customStyle="1" w:styleId="Odstavec1Char">
    <w:name w:val="Odstavec (1) Char"/>
    <w:basedOn w:val="NormlnwebChar"/>
    <w:link w:val="Odstavec1"/>
    <w:rsid w:val="0098190A"/>
    <w:rPr>
      <w:rFonts w:ascii="Tahoma" w:hAnsi="Tahom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5738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95F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trnov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trnova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C08B-91B9-4FCC-B81E-0E8206D0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1275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Zdeněk Pekárek</cp:lastModifiedBy>
  <cp:revision>4</cp:revision>
  <cp:lastPrinted>2019-03-04T14:08:00Z</cp:lastPrinted>
  <dcterms:created xsi:type="dcterms:W3CDTF">2021-12-08T06:17:00Z</dcterms:created>
  <dcterms:modified xsi:type="dcterms:W3CDTF">2021-12-08T08:52:00Z</dcterms:modified>
</cp:coreProperties>
</file>