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4AFC7F0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1962BA">
        <w:rPr>
          <w:rFonts w:ascii="Arial" w:hAnsi="Arial" w:cs="Arial"/>
          <w:sz w:val="22"/>
          <w:szCs w:val="22"/>
        </w:rPr>
        <w:t>Kosice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0EDB886" w14:textId="31C124EC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1962BA">
        <w:rPr>
          <w:rFonts w:ascii="Arial" w:hAnsi="Arial" w:cs="Arial"/>
          <w:color w:val="000000"/>
          <w:sz w:val="22"/>
          <w:szCs w:val="22"/>
        </w:rPr>
        <w:t xml:space="preserve"> Kosice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 se na svém zasedání dne</w:t>
      </w:r>
      <w:r w:rsidR="001962BA">
        <w:rPr>
          <w:rFonts w:ascii="Arial" w:hAnsi="Arial" w:cs="Arial"/>
          <w:color w:val="000000"/>
          <w:sz w:val="22"/>
          <w:szCs w:val="22"/>
        </w:rPr>
        <w:t xml:space="preserve"> 26. 08. 2024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952F63">
        <w:rPr>
          <w:rFonts w:ascii="Arial" w:hAnsi="Arial" w:cs="Arial"/>
          <w:color w:val="000000"/>
          <w:sz w:val="22"/>
          <w:szCs w:val="22"/>
        </w:rPr>
        <w:t>.4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083743E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1962BA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1962BA">
        <w:rPr>
          <w:rFonts w:ascii="Arial" w:hAnsi="Arial" w:cs="Arial"/>
          <w:sz w:val="22"/>
          <w:szCs w:val="22"/>
        </w:rPr>
        <w:t xml:space="preserve">i Kosice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38092F2A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1962BA">
        <w:rPr>
          <w:rFonts w:ascii="Arial" w:eastAsia="Calibri" w:hAnsi="Arial" w:cs="Arial"/>
          <w:sz w:val="22"/>
          <w:szCs w:val="22"/>
        </w:rPr>
        <w:t>Kosice.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6276A4EF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1962BA">
        <w:rPr>
          <w:rFonts w:ascii="Arial" w:eastAsia="Calibri" w:hAnsi="Arial" w:cs="Arial"/>
          <w:sz w:val="22"/>
          <w:szCs w:val="22"/>
          <w:lang w:eastAsia="en-US"/>
        </w:rPr>
        <w:t>obce</w:t>
      </w:r>
      <w:r w:rsidR="001962BA" w:rsidRPr="001962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962BA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1962BA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1962BA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1962BA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A30548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Porušení povinností stanovených tímto nařízením se postihuje podle zvláštních </w:t>
      </w:r>
      <w:r w:rsidRPr="00A30548">
        <w:rPr>
          <w:rFonts w:ascii="Arial" w:hAnsi="Arial" w:cs="Arial"/>
          <w:color w:val="auto"/>
          <w:sz w:val="22"/>
          <w:szCs w:val="22"/>
        </w:rPr>
        <w:t>právních předpisů</w:t>
      </w:r>
      <w:r w:rsidR="00F6445B" w:rsidRPr="00A3054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F6445B" w:rsidRPr="00A30548">
        <w:rPr>
          <w:rFonts w:ascii="Arial" w:hAnsi="Arial" w:cs="Arial"/>
          <w:color w:val="auto"/>
          <w:sz w:val="22"/>
          <w:szCs w:val="22"/>
        </w:rPr>
        <w:t>)</w:t>
      </w:r>
      <w:r w:rsidRPr="00A30548">
        <w:rPr>
          <w:rFonts w:ascii="Arial" w:hAnsi="Arial" w:cs="Arial"/>
          <w:color w:val="auto"/>
          <w:sz w:val="22"/>
          <w:szCs w:val="22"/>
        </w:rPr>
        <w:t>.</w:t>
      </w:r>
    </w:p>
    <w:p w14:paraId="31CD9ADF" w14:textId="585D7AB7" w:rsidR="002478F9" w:rsidRPr="002478F9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A30548">
        <w:rPr>
          <w:rFonts w:ascii="Arial" w:hAnsi="Arial" w:cs="Arial"/>
          <w:i/>
          <w:iCs/>
          <w:color w:val="auto"/>
          <w:sz w:val="22"/>
          <w:szCs w:val="22"/>
        </w:rPr>
        <w:t xml:space="preserve">Tímto nařízením se ruší Nařízení č. </w:t>
      </w:r>
      <w:r w:rsidR="00A30548" w:rsidRPr="00A30548">
        <w:rPr>
          <w:rFonts w:ascii="Arial" w:hAnsi="Arial" w:cs="Arial"/>
          <w:i/>
          <w:iCs/>
          <w:color w:val="auto"/>
          <w:sz w:val="22"/>
          <w:szCs w:val="22"/>
        </w:rPr>
        <w:t>1/2016</w:t>
      </w:r>
      <w:r w:rsidRPr="00A30548">
        <w:rPr>
          <w:rFonts w:ascii="Arial" w:hAnsi="Arial" w:cs="Arial"/>
          <w:i/>
          <w:iCs/>
          <w:color w:val="auto"/>
          <w:sz w:val="22"/>
          <w:szCs w:val="22"/>
        </w:rPr>
        <w:t>, které nabylo účinnosti dne</w:t>
      </w:r>
      <w:r w:rsidR="00A30548" w:rsidRPr="00A30548">
        <w:rPr>
          <w:rFonts w:ascii="Arial" w:hAnsi="Arial" w:cs="Arial"/>
          <w:i/>
          <w:iCs/>
          <w:color w:val="auto"/>
          <w:sz w:val="22"/>
          <w:szCs w:val="22"/>
        </w:rPr>
        <w:t>m 1.3.2016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44B9E74C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A30548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210EBAC9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1962BA">
        <w:rPr>
          <w:rFonts w:ascii="Arial" w:hAnsi="Arial" w:cs="Arial"/>
          <w:snapToGrid w:val="0"/>
          <w:sz w:val="22"/>
          <w:szCs w:val="22"/>
        </w:rPr>
        <w:tab/>
        <w:t>Libor Dašek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962BA">
        <w:rPr>
          <w:rFonts w:ascii="Arial" w:hAnsi="Arial" w:cs="Arial"/>
          <w:snapToGrid w:val="0"/>
          <w:sz w:val="22"/>
          <w:szCs w:val="22"/>
        </w:rPr>
        <w:tab/>
        <w:t>Václav Bareš</w:t>
      </w:r>
    </w:p>
    <w:p w14:paraId="60B4DCE2" w14:textId="7ED411E8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1962BA">
        <w:rPr>
          <w:rFonts w:ascii="Arial" w:hAnsi="Arial" w:cs="Arial"/>
          <w:snapToGrid w:val="0"/>
          <w:sz w:val="22"/>
          <w:szCs w:val="22"/>
        </w:rPr>
        <w:tab/>
        <w:t xml:space="preserve">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FFEC" w14:textId="77777777" w:rsidR="00DA71D6" w:rsidRDefault="00DA71D6">
      <w:r>
        <w:separator/>
      </w:r>
    </w:p>
  </w:endnote>
  <w:endnote w:type="continuationSeparator" w:id="0">
    <w:p w14:paraId="4ED6198F" w14:textId="77777777" w:rsidR="00DA71D6" w:rsidRDefault="00DA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CFBE" w14:textId="77777777" w:rsidR="00DA71D6" w:rsidRDefault="00DA71D6">
      <w:r>
        <w:separator/>
      </w:r>
    </w:p>
  </w:footnote>
  <w:footnote w:type="continuationSeparator" w:id="0">
    <w:p w14:paraId="29B7189C" w14:textId="77777777" w:rsidR="00DA71D6" w:rsidRDefault="00DA71D6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48360704">
    <w:abstractNumId w:val="5"/>
  </w:num>
  <w:num w:numId="2" w16cid:durableId="1149709199">
    <w:abstractNumId w:val="21"/>
  </w:num>
  <w:num w:numId="3" w16cid:durableId="480271107">
    <w:abstractNumId w:val="15"/>
  </w:num>
  <w:num w:numId="4" w16cid:durableId="842010030">
    <w:abstractNumId w:val="13"/>
  </w:num>
  <w:num w:numId="5" w16cid:durableId="404186993">
    <w:abstractNumId w:val="20"/>
  </w:num>
  <w:num w:numId="6" w16cid:durableId="1551724260">
    <w:abstractNumId w:val="17"/>
  </w:num>
  <w:num w:numId="7" w16cid:durableId="1172136596">
    <w:abstractNumId w:val="0"/>
  </w:num>
  <w:num w:numId="8" w16cid:durableId="2121298020">
    <w:abstractNumId w:val="11"/>
  </w:num>
  <w:num w:numId="9" w16cid:durableId="2004504578">
    <w:abstractNumId w:val="16"/>
  </w:num>
  <w:num w:numId="10" w16cid:durableId="449084526">
    <w:abstractNumId w:val="9"/>
  </w:num>
  <w:num w:numId="11" w16cid:durableId="515580743">
    <w:abstractNumId w:val="8"/>
  </w:num>
  <w:num w:numId="12" w16cid:durableId="858275570">
    <w:abstractNumId w:val="4"/>
  </w:num>
  <w:num w:numId="13" w16cid:durableId="1303193338">
    <w:abstractNumId w:val="14"/>
  </w:num>
  <w:num w:numId="14" w16cid:durableId="2033803578">
    <w:abstractNumId w:val="18"/>
  </w:num>
  <w:num w:numId="15" w16cid:durableId="1931892654">
    <w:abstractNumId w:val="7"/>
  </w:num>
  <w:num w:numId="16" w16cid:durableId="1848248338">
    <w:abstractNumId w:val="6"/>
  </w:num>
  <w:num w:numId="17" w16cid:durableId="1028602944">
    <w:abstractNumId w:val="1"/>
  </w:num>
  <w:num w:numId="18" w16cid:durableId="1901477801">
    <w:abstractNumId w:val="10"/>
  </w:num>
  <w:num w:numId="19" w16cid:durableId="155077037">
    <w:abstractNumId w:val="3"/>
  </w:num>
  <w:num w:numId="20" w16cid:durableId="1763987345">
    <w:abstractNumId w:val="12"/>
  </w:num>
  <w:num w:numId="21" w16cid:durableId="1154024282">
    <w:abstractNumId w:val="2"/>
  </w:num>
  <w:num w:numId="22" w16cid:durableId="962465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962BA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76710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52F63"/>
    <w:rsid w:val="009746AC"/>
    <w:rsid w:val="009C1EB1"/>
    <w:rsid w:val="00A05A82"/>
    <w:rsid w:val="00A17DD0"/>
    <w:rsid w:val="00A30548"/>
    <w:rsid w:val="00A82A28"/>
    <w:rsid w:val="00A9326D"/>
    <w:rsid w:val="00AD7C1D"/>
    <w:rsid w:val="00AF36C8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A71D6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czechpoint</cp:lastModifiedBy>
  <cp:revision>3</cp:revision>
  <cp:lastPrinted>2017-06-14T13:45:00Z</cp:lastPrinted>
  <dcterms:created xsi:type="dcterms:W3CDTF">2024-08-26T16:23:00Z</dcterms:created>
  <dcterms:modified xsi:type="dcterms:W3CDTF">2024-09-30T16:34:00Z</dcterms:modified>
</cp:coreProperties>
</file>