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1F" w:rsidRDefault="009B1CEE">
      <w:pPr>
        <w:rPr>
          <w:rFonts w:ascii="Arial" w:hAnsi="Arial" w:cs="Arial"/>
          <w:b/>
          <w:u w:val="single"/>
        </w:rPr>
      </w:pPr>
      <w:r w:rsidRPr="009B1CEE">
        <w:rPr>
          <w:rFonts w:ascii="Arial" w:hAnsi="Arial" w:cs="Arial"/>
          <w:b/>
          <w:u w:val="single"/>
        </w:rPr>
        <w:t xml:space="preserve">Příloha </w:t>
      </w:r>
      <w:proofErr w:type="gramStart"/>
      <w:r w:rsidRPr="009B1CEE">
        <w:rPr>
          <w:rFonts w:ascii="Arial" w:hAnsi="Arial" w:cs="Arial"/>
          <w:b/>
          <w:u w:val="single"/>
        </w:rPr>
        <w:t xml:space="preserve">č. 1 </w:t>
      </w:r>
      <w:r>
        <w:rPr>
          <w:rFonts w:ascii="Arial" w:hAnsi="Arial" w:cs="Arial"/>
          <w:b/>
          <w:u w:val="single"/>
        </w:rPr>
        <w:t xml:space="preserve">    </w:t>
      </w:r>
      <w:r w:rsidRPr="009B1CEE">
        <w:rPr>
          <w:rFonts w:ascii="Arial" w:hAnsi="Arial" w:cs="Arial"/>
          <w:b/>
          <w:u w:val="single"/>
        </w:rPr>
        <w:t>Obecně</w:t>
      </w:r>
      <w:proofErr w:type="gramEnd"/>
      <w:r w:rsidR="009773B4">
        <w:rPr>
          <w:rFonts w:ascii="Arial" w:hAnsi="Arial" w:cs="Arial"/>
          <w:b/>
          <w:u w:val="single"/>
        </w:rPr>
        <w:t xml:space="preserve"> závazné vyhlášky obce Jíkev </w:t>
      </w:r>
      <w:r w:rsidRPr="009B1CEE">
        <w:rPr>
          <w:rFonts w:ascii="Arial" w:hAnsi="Arial" w:cs="Arial"/>
          <w:b/>
          <w:u w:val="single"/>
        </w:rPr>
        <w:t>o místních poplatcích</w:t>
      </w:r>
    </w:p>
    <w:p w:rsidR="001D6C08" w:rsidRDefault="001D6C08">
      <w:pPr>
        <w:rPr>
          <w:rFonts w:ascii="Arial" w:hAnsi="Arial" w:cs="Arial"/>
          <w:b/>
          <w:u w:val="single"/>
        </w:rPr>
      </w:pPr>
    </w:p>
    <w:p w:rsidR="001D6C08" w:rsidRDefault="001D6C0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VYMEZENÍ VEŘEJNÉHO PROSTRANSTVÍ</w:t>
      </w:r>
    </w:p>
    <w:p w:rsidR="009B1CEE" w:rsidRDefault="009B1CEE">
      <w:pPr>
        <w:rPr>
          <w:rFonts w:ascii="Arial" w:hAnsi="Arial" w:cs="Arial"/>
          <w:b/>
          <w:u w:val="single"/>
        </w:rPr>
      </w:pPr>
    </w:p>
    <w:p w:rsidR="009B1CEE" w:rsidRDefault="009B1CEE" w:rsidP="009B1CEE">
      <w:pPr>
        <w:jc w:val="both"/>
        <w:rPr>
          <w:rFonts w:ascii="Arial" w:hAnsi="Arial" w:cs="Arial"/>
        </w:rPr>
      </w:pPr>
      <w:r w:rsidRPr="009B1CEE">
        <w:rPr>
          <w:rFonts w:ascii="Arial" w:hAnsi="Arial" w:cs="Arial"/>
        </w:rPr>
        <w:t xml:space="preserve">Za veřejné prostranství se považují všechna náměstí, ulice, tržiště, </w:t>
      </w:r>
      <w:r>
        <w:rPr>
          <w:rFonts w:ascii="Arial" w:hAnsi="Arial" w:cs="Arial"/>
        </w:rPr>
        <w:t xml:space="preserve">chodníky, </w:t>
      </w:r>
      <w:r w:rsidRPr="009B1CEE">
        <w:rPr>
          <w:rFonts w:ascii="Arial" w:hAnsi="Arial" w:cs="Arial"/>
        </w:rPr>
        <w:t>veřejná zeleň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parky </w:t>
      </w:r>
      <w:r w:rsidRPr="009B1CEE">
        <w:rPr>
          <w:rFonts w:ascii="Arial" w:hAnsi="Arial" w:cs="Arial"/>
        </w:rPr>
        <w:t xml:space="preserve"> a další</w:t>
      </w:r>
      <w:proofErr w:type="gramEnd"/>
      <w:r w:rsidRPr="009B1CEE">
        <w:rPr>
          <w:rFonts w:ascii="Arial" w:hAnsi="Arial" w:cs="Arial"/>
        </w:rPr>
        <w:t xml:space="preserve"> prostory přístupné každému bez omezení, tedy sloužící obecnímu užívání, a to bez ohledu na vlastnictví k tomuto prostoru (§ 34 zákon č. 128/200 Sb., </w:t>
      </w:r>
      <w:r>
        <w:rPr>
          <w:rFonts w:ascii="Arial" w:hAnsi="Arial" w:cs="Arial"/>
        </w:rPr>
        <w:t xml:space="preserve">o obcích, ve znění pozdějších předpisů). </w:t>
      </w:r>
    </w:p>
    <w:p w:rsidR="009B1CEE" w:rsidRDefault="009B1CEE" w:rsidP="009B1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veřejné prostranství se považují tyto pozemky:</w:t>
      </w:r>
    </w:p>
    <w:p w:rsidR="004F3E92" w:rsidRDefault="004F3E92" w:rsidP="009B1CEE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F3E92" w:rsidRPr="009D1D66" w:rsidTr="009D1D66">
        <w:tc>
          <w:tcPr>
            <w:tcW w:w="3794" w:type="dxa"/>
          </w:tcPr>
          <w:p w:rsidR="004F3E92" w:rsidRPr="009D1D66" w:rsidRDefault="004F3E92" w:rsidP="009B1CEE">
            <w:pPr>
              <w:jc w:val="both"/>
              <w:rPr>
                <w:rFonts w:ascii="Arial" w:hAnsi="Arial" w:cs="Arial"/>
                <w:b/>
              </w:rPr>
            </w:pPr>
            <w:r w:rsidRPr="009D1D66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5418" w:type="dxa"/>
          </w:tcPr>
          <w:p w:rsidR="004F3E92" w:rsidRPr="009D1D66" w:rsidRDefault="004F3E92" w:rsidP="009B1CEE">
            <w:pPr>
              <w:jc w:val="both"/>
              <w:rPr>
                <w:rFonts w:ascii="Arial" w:hAnsi="Arial" w:cs="Arial"/>
                <w:b/>
              </w:rPr>
            </w:pPr>
            <w:r w:rsidRPr="009D1D66">
              <w:rPr>
                <w:rFonts w:ascii="Arial" w:hAnsi="Arial" w:cs="Arial"/>
                <w:b/>
              </w:rPr>
              <w:t>Parcelní číslo (</w:t>
            </w:r>
            <w:proofErr w:type="spellStart"/>
            <w:proofErr w:type="gramStart"/>
            <w:r w:rsidRPr="009D1D66">
              <w:rPr>
                <w:rFonts w:ascii="Arial" w:hAnsi="Arial" w:cs="Arial"/>
                <w:b/>
              </w:rPr>
              <w:t>k.ú</w:t>
            </w:r>
            <w:proofErr w:type="spellEnd"/>
            <w:r w:rsidRPr="009D1D66">
              <w:rPr>
                <w:rFonts w:ascii="Arial" w:hAnsi="Arial" w:cs="Arial"/>
                <w:b/>
              </w:rPr>
              <w:t>.</w:t>
            </w:r>
            <w:proofErr w:type="gramEnd"/>
            <w:r w:rsidRPr="009D1D66">
              <w:rPr>
                <w:rFonts w:ascii="Arial" w:hAnsi="Arial" w:cs="Arial"/>
                <w:b/>
              </w:rPr>
              <w:t xml:space="preserve"> Jíkev)</w:t>
            </w:r>
          </w:p>
        </w:tc>
      </w:tr>
      <w:tr w:rsidR="004F3E92" w:rsidTr="009D1D66">
        <w:tc>
          <w:tcPr>
            <w:tcW w:w="3794" w:type="dxa"/>
          </w:tcPr>
          <w:p w:rsidR="004433D7" w:rsidRDefault="004F3E92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Plochy přiléhající k hlavní silnici </w:t>
            </w:r>
          </w:p>
          <w:p w:rsidR="004F3E92" w:rsidRDefault="004F3E92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(II. tř. </w:t>
            </w:r>
            <w:proofErr w:type="gramStart"/>
            <w:r>
              <w:rPr>
                <w:rFonts w:ascii="Arial" w:hAnsi="Arial" w:cs="Arial"/>
              </w:rPr>
              <w:t>č.</w:t>
            </w:r>
            <w:proofErr w:type="gramEnd"/>
            <w:r>
              <w:rPr>
                <w:rFonts w:ascii="Arial" w:hAnsi="Arial" w:cs="Arial"/>
              </w:rPr>
              <w:t xml:space="preserve"> 27517)</w:t>
            </w:r>
          </w:p>
        </w:tc>
        <w:tc>
          <w:tcPr>
            <w:tcW w:w="5418" w:type="dxa"/>
          </w:tcPr>
          <w:p w:rsidR="004F3E92" w:rsidRDefault="004F3E92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1173/2, 1173/3, 1173/4, 1173/5, 1216/2</w:t>
            </w:r>
          </w:p>
        </w:tc>
      </w:tr>
      <w:tr w:rsidR="004F3E92" w:rsidTr="009D1D66">
        <w:tc>
          <w:tcPr>
            <w:tcW w:w="3794" w:type="dxa"/>
          </w:tcPr>
          <w:p w:rsidR="004F3E92" w:rsidRDefault="004433D7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Místní komunikace</w:t>
            </w:r>
          </w:p>
        </w:tc>
        <w:tc>
          <w:tcPr>
            <w:tcW w:w="5418" w:type="dxa"/>
          </w:tcPr>
          <w:p w:rsidR="004F3E92" w:rsidRDefault="004433D7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1113/2, 1113/26, 1113/27, 1113/7, 1116/21, 1117/18, 1157/3, 1157/5, 1173/14,1173/5,</w:t>
            </w:r>
            <w:r w:rsidR="009D1D66">
              <w:rPr>
                <w:rFonts w:ascii="Arial" w:hAnsi="Arial" w:cs="Arial"/>
              </w:rPr>
              <w:t xml:space="preserve"> 1173/6, 1173/8, 1207/2, 1225, 1227/3, 1227/4, 1227/5, 1262, 132/3</w:t>
            </w:r>
          </w:p>
        </w:tc>
      </w:tr>
      <w:tr w:rsidR="004F3E92" w:rsidTr="009D1D66">
        <w:tc>
          <w:tcPr>
            <w:tcW w:w="3794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</w:t>
            </w:r>
          </w:p>
        </w:tc>
        <w:tc>
          <w:tcPr>
            <w:tcW w:w="5418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1173/16, 1173/17</w:t>
            </w:r>
          </w:p>
        </w:tc>
      </w:tr>
      <w:tr w:rsidR="004F3E92" w:rsidTr="009D1D66">
        <w:tc>
          <w:tcPr>
            <w:tcW w:w="3794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Parčík – křižovatka</w:t>
            </w:r>
          </w:p>
        </w:tc>
        <w:tc>
          <w:tcPr>
            <w:tcW w:w="5418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 118, 11173/9</w:t>
            </w:r>
          </w:p>
        </w:tc>
      </w:tr>
      <w:tr w:rsidR="004F3E92" w:rsidTr="009D1D66">
        <w:tc>
          <w:tcPr>
            <w:tcW w:w="3794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sokolovnou</w:t>
            </w:r>
          </w:p>
        </w:tc>
        <w:tc>
          <w:tcPr>
            <w:tcW w:w="5418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132/1, 132/2, 132/4, 132/5</w:t>
            </w:r>
          </w:p>
        </w:tc>
      </w:tr>
      <w:tr w:rsidR="004F3E92" w:rsidTr="009D1D66">
        <w:tc>
          <w:tcPr>
            <w:tcW w:w="3794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Plocha před hasičskou zbrojnicí</w:t>
            </w:r>
          </w:p>
        </w:tc>
        <w:tc>
          <w:tcPr>
            <w:tcW w:w="5418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162/3</w:t>
            </w:r>
          </w:p>
        </w:tc>
      </w:tr>
      <w:tr w:rsidR="004F3E92" w:rsidTr="009D1D66">
        <w:tc>
          <w:tcPr>
            <w:tcW w:w="3794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Plochy kolem rybníků</w:t>
            </w:r>
          </w:p>
        </w:tc>
        <w:tc>
          <w:tcPr>
            <w:tcW w:w="5418" w:type="dxa"/>
          </w:tcPr>
          <w:p w:rsidR="004F3E92" w:rsidRDefault="009D1D66" w:rsidP="009B1C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38/1, 92/3, 94/6, 94/8, 94/10, 94/11, 403/6, 1171/14</w:t>
            </w:r>
          </w:p>
        </w:tc>
      </w:tr>
    </w:tbl>
    <w:p w:rsidR="004F3E92" w:rsidRDefault="004F3E92" w:rsidP="009B1CEE">
      <w:pPr>
        <w:jc w:val="both"/>
        <w:rPr>
          <w:rFonts w:ascii="Arial" w:hAnsi="Arial" w:cs="Arial"/>
        </w:rPr>
      </w:pPr>
    </w:p>
    <w:p w:rsidR="001D6C08" w:rsidRDefault="001D6C08" w:rsidP="009B1CEE">
      <w:pPr>
        <w:jc w:val="both"/>
        <w:rPr>
          <w:rFonts w:ascii="Arial" w:hAnsi="Arial" w:cs="Arial"/>
        </w:rPr>
      </w:pPr>
    </w:p>
    <w:p w:rsidR="001D6C08" w:rsidRDefault="009D1D66" w:rsidP="009B1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veřejné prostranství se považují také silnice II. třídy</w:t>
      </w:r>
      <w:r w:rsidR="00881542">
        <w:rPr>
          <w:rFonts w:ascii="Arial" w:hAnsi="Arial" w:cs="Arial"/>
        </w:rPr>
        <w:t xml:space="preserve"> ve správním území obce Jíkev.(č. 27517 směr Bobnice – </w:t>
      </w:r>
      <w:proofErr w:type="spellStart"/>
      <w:r w:rsidR="00881542">
        <w:rPr>
          <w:rFonts w:ascii="Arial" w:hAnsi="Arial" w:cs="Arial"/>
        </w:rPr>
        <w:t>Studce</w:t>
      </w:r>
      <w:proofErr w:type="spellEnd"/>
      <w:r w:rsidR="00881542">
        <w:rPr>
          <w:rFonts w:ascii="Arial" w:hAnsi="Arial" w:cs="Arial"/>
        </w:rPr>
        <w:t>) a č. 27519 (směr Jíkev – Krchleby)</w:t>
      </w:r>
      <w:r>
        <w:rPr>
          <w:rFonts w:ascii="Arial" w:hAnsi="Arial" w:cs="Arial"/>
        </w:rPr>
        <w:t xml:space="preserve"> </w:t>
      </w:r>
      <w:r w:rsidR="00881542">
        <w:rPr>
          <w:rFonts w:ascii="Arial" w:hAnsi="Arial" w:cs="Arial"/>
        </w:rPr>
        <w:t>včetně přilehlých pozemků, tvořících celek komunikace.</w:t>
      </w:r>
    </w:p>
    <w:p w:rsidR="00881542" w:rsidRDefault="00881542" w:rsidP="009B1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Výše uvedené komunikace nejsou znázorněny v mapě v příloze č. 2.</w:t>
      </w: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9B1CEE">
      <w:pPr>
        <w:jc w:val="both"/>
        <w:rPr>
          <w:rFonts w:ascii="Arial" w:hAnsi="Arial" w:cs="Arial"/>
        </w:rPr>
      </w:pPr>
    </w:p>
    <w:p w:rsidR="00881542" w:rsidRDefault="00881542" w:rsidP="008815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81542" w:rsidRDefault="00881542" w:rsidP="0088154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81542" w:rsidRPr="00DF5857" w:rsidRDefault="00881542" w:rsidP="0088154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9773B4">
        <w:rPr>
          <w:rFonts w:ascii="Arial" w:hAnsi="Arial" w:cs="Arial"/>
          <w:i/>
          <w:sz w:val="22"/>
          <w:szCs w:val="22"/>
        </w:rPr>
        <w:t xml:space="preserve">   </w:t>
      </w:r>
      <w:r w:rsidR="004F01E5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..........................................</w:t>
      </w:r>
    </w:p>
    <w:p w:rsidR="00881542" w:rsidRPr="000C2DC4" w:rsidRDefault="00881542" w:rsidP="0088154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773B4">
        <w:rPr>
          <w:rFonts w:ascii="Arial" w:hAnsi="Arial" w:cs="Arial"/>
          <w:sz w:val="22"/>
          <w:szCs w:val="22"/>
        </w:rPr>
        <w:t xml:space="preserve">Ing. Dana Wiehlová, </w:t>
      </w:r>
      <w:proofErr w:type="gramStart"/>
      <w:r w:rsidR="009773B4">
        <w:rPr>
          <w:rFonts w:ascii="Arial" w:hAnsi="Arial" w:cs="Arial"/>
          <w:sz w:val="22"/>
          <w:szCs w:val="22"/>
        </w:rPr>
        <w:t>v.r.</w:t>
      </w:r>
      <w:proofErr w:type="gramEnd"/>
      <w:r w:rsidR="00E74FDF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="004F01E5">
        <w:rPr>
          <w:rFonts w:ascii="Arial" w:hAnsi="Arial" w:cs="Arial"/>
          <w:sz w:val="22"/>
          <w:szCs w:val="22"/>
        </w:rPr>
        <w:t>Monika Nožičková</w:t>
      </w:r>
      <w:r w:rsidR="00E74FDF">
        <w:rPr>
          <w:rFonts w:ascii="Arial" w:hAnsi="Arial" w:cs="Arial"/>
          <w:sz w:val="22"/>
          <w:szCs w:val="22"/>
        </w:rPr>
        <w:t xml:space="preserve">, </w:t>
      </w:r>
      <w:bookmarkStart w:id="0" w:name="_GoBack"/>
      <w:bookmarkEnd w:id="0"/>
      <w:r w:rsidR="00E74FDF">
        <w:rPr>
          <w:rFonts w:ascii="Arial" w:hAnsi="Arial" w:cs="Arial"/>
          <w:sz w:val="22"/>
          <w:szCs w:val="22"/>
        </w:rPr>
        <w:t>v.r.</w:t>
      </w:r>
    </w:p>
    <w:p w:rsidR="00881542" w:rsidRDefault="00881542" w:rsidP="0088154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773B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881542" w:rsidRDefault="00881542" w:rsidP="0088154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81542" w:rsidRPr="009B1CEE" w:rsidRDefault="00881542" w:rsidP="009B1CEE">
      <w:pPr>
        <w:jc w:val="both"/>
        <w:rPr>
          <w:rFonts w:ascii="Arial" w:hAnsi="Arial" w:cs="Arial"/>
        </w:rPr>
      </w:pPr>
    </w:p>
    <w:sectPr w:rsidR="00881542" w:rsidRPr="009B1CEE" w:rsidSect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EE"/>
    <w:rsid w:val="001D6C08"/>
    <w:rsid w:val="002310A0"/>
    <w:rsid w:val="004433D7"/>
    <w:rsid w:val="004F01E5"/>
    <w:rsid w:val="004F3E92"/>
    <w:rsid w:val="00710ECD"/>
    <w:rsid w:val="008122CD"/>
    <w:rsid w:val="00881542"/>
    <w:rsid w:val="009773B4"/>
    <w:rsid w:val="009B1CEE"/>
    <w:rsid w:val="009D1D66"/>
    <w:rsid w:val="00AF11DC"/>
    <w:rsid w:val="00D25D16"/>
    <w:rsid w:val="00E63096"/>
    <w:rsid w:val="00E74FDF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81542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15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3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81542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154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Danuška</dc:creator>
  <cp:lastModifiedBy>uzivatel</cp:lastModifiedBy>
  <cp:revision>3</cp:revision>
  <cp:lastPrinted>2023-11-23T11:10:00Z</cp:lastPrinted>
  <dcterms:created xsi:type="dcterms:W3CDTF">2023-11-23T11:10:00Z</dcterms:created>
  <dcterms:modified xsi:type="dcterms:W3CDTF">2023-11-23T11:10:00Z</dcterms:modified>
</cp:coreProperties>
</file>