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95" w:rsidRDefault="005F4D95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>
        <w:rPr>
          <w:rFonts w:cs="Arial"/>
          <w:b/>
          <w:color w:val="004F4F"/>
          <w:szCs w:val="22"/>
        </w:rPr>
        <w:t>Město Břeclav</w:t>
      </w:r>
    </w:p>
    <w:p w:rsidR="00892EAA" w:rsidRPr="00892EAA" w:rsidRDefault="00892EAA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 w:rsidRPr="00892EAA">
        <w:rPr>
          <w:rFonts w:cs="Arial"/>
          <w:b/>
          <w:color w:val="004F4F"/>
          <w:szCs w:val="22"/>
        </w:rPr>
        <w:t>Zastupitelstvo města Břeclavi</w:t>
      </w:r>
    </w:p>
    <w:p w:rsidR="000264E9" w:rsidRDefault="000264E9" w:rsidP="000264E9">
      <w:pPr>
        <w:pStyle w:val="Hlavika"/>
        <w:rPr>
          <w:b/>
          <w:sz w:val="24"/>
          <w:szCs w:val="24"/>
        </w:rPr>
      </w:pPr>
    </w:p>
    <w:p w:rsidR="001F3705" w:rsidRPr="00892EAA" w:rsidRDefault="001F3705" w:rsidP="001F3705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>
        <w:rPr>
          <w:b/>
          <w:sz w:val="28"/>
          <w:szCs w:val="28"/>
        </w:rPr>
        <w:t xml:space="preserve"> </w:t>
      </w: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Obecně závazná vyhláška</w:t>
      </w:r>
      <w:r w:rsidR="00286EFB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,</w:t>
      </w:r>
    </w:p>
    <w:p w:rsidR="001F3705" w:rsidRPr="00892EAA" w:rsidRDefault="00264A9E" w:rsidP="001F3705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 w:rsidRPr="00264A9E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o veřejném pořádku a čistotě města</w:t>
      </w:r>
    </w:p>
    <w:p w:rsidR="001F3705" w:rsidRDefault="001F3705" w:rsidP="001F3705">
      <w:pPr>
        <w:rPr>
          <w:sz w:val="22"/>
          <w:szCs w:val="22"/>
        </w:rPr>
      </w:pPr>
    </w:p>
    <w:p w:rsidR="00264A9E" w:rsidRPr="00A26945" w:rsidRDefault="00264A9E" w:rsidP="00264A9E">
      <w:pPr>
        <w:pStyle w:val="Zkladntext"/>
        <w:rPr>
          <w:sz w:val="22"/>
          <w:szCs w:val="22"/>
        </w:rPr>
      </w:pPr>
      <w:r w:rsidRPr="00A26945">
        <w:rPr>
          <w:sz w:val="22"/>
          <w:szCs w:val="22"/>
        </w:rPr>
        <w:t>Zastupitelstvo města Břeclavi se na svém zasedání č</w:t>
      </w:r>
      <w:r>
        <w:rPr>
          <w:sz w:val="22"/>
          <w:szCs w:val="22"/>
        </w:rPr>
        <w:t xml:space="preserve">. 13 </w:t>
      </w:r>
      <w:r w:rsidRPr="00A26945">
        <w:rPr>
          <w:sz w:val="22"/>
          <w:szCs w:val="22"/>
        </w:rPr>
        <w:t xml:space="preserve">dne </w:t>
      </w:r>
      <w:r>
        <w:rPr>
          <w:sz w:val="22"/>
          <w:szCs w:val="22"/>
        </w:rPr>
        <w:t>19. 6. 2024</w:t>
      </w:r>
      <w:r w:rsidRPr="00A26945">
        <w:rPr>
          <w:sz w:val="22"/>
          <w:szCs w:val="22"/>
        </w:rPr>
        <w:t xml:space="preserve"> usneslo vydat na základě ustanove</w:t>
      </w:r>
      <w:r>
        <w:rPr>
          <w:sz w:val="22"/>
          <w:szCs w:val="22"/>
        </w:rPr>
        <w:t>ní § 10 písm. a), b) a c) a ustanovení</w:t>
      </w:r>
      <w:r w:rsidRPr="00A26945">
        <w:rPr>
          <w:sz w:val="22"/>
          <w:szCs w:val="22"/>
        </w:rPr>
        <w:t xml:space="preserve"> § 84 odst. 2 písm. h) zákona č. 128/2000 Sb., </w:t>
      </w:r>
      <w:r w:rsidR="00527DD9">
        <w:rPr>
          <w:sz w:val="22"/>
          <w:szCs w:val="22"/>
        </w:rPr>
        <w:br/>
      </w:r>
      <w:r w:rsidRPr="00A26945">
        <w:rPr>
          <w:sz w:val="22"/>
          <w:szCs w:val="22"/>
        </w:rPr>
        <w:t>o obcích</w:t>
      </w:r>
      <w:r>
        <w:rPr>
          <w:sz w:val="22"/>
          <w:szCs w:val="22"/>
        </w:rPr>
        <w:t xml:space="preserve"> </w:t>
      </w:r>
      <w:r w:rsidRPr="00FB73E3">
        <w:rPr>
          <w:sz w:val="22"/>
          <w:szCs w:val="22"/>
        </w:rPr>
        <w:t>(obecní zřízení)</w:t>
      </w:r>
      <w:r w:rsidRPr="00A26945">
        <w:rPr>
          <w:sz w:val="22"/>
          <w:szCs w:val="22"/>
        </w:rPr>
        <w:t>, ve znění pozdějších předpisů, tuto obecně závaznou vyhlášku:</w:t>
      </w:r>
    </w:p>
    <w:p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:rsidR="001F3705" w:rsidRPr="00892EAA" w:rsidRDefault="001F3705" w:rsidP="001F3705">
      <w:pPr>
        <w:jc w:val="center"/>
        <w:rPr>
          <w:rFonts w:ascii="Arial" w:hAnsi="Arial" w:cs="Arial"/>
          <w:b/>
          <w:spacing w:val="-4"/>
          <w:sz w:val="22"/>
          <w:szCs w:val="22"/>
        </w:rPr>
      </w:pPr>
    </w:p>
    <w:p w:rsidR="001F3705" w:rsidRPr="00892EAA" w:rsidRDefault="001F3705" w:rsidP="001F3705">
      <w:pPr>
        <w:pStyle w:val="Nadpis3"/>
        <w:rPr>
          <w:rFonts w:ascii="Arial" w:hAnsi="Arial" w:cs="Arial"/>
          <w:sz w:val="22"/>
        </w:rPr>
      </w:pPr>
      <w:r w:rsidRPr="00892EAA">
        <w:rPr>
          <w:rFonts w:ascii="Arial" w:hAnsi="Arial" w:cs="Arial"/>
          <w:sz w:val="22"/>
        </w:rPr>
        <w:t>Čl. 1</w:t>
      </w:r>
    </w:p>
    <w:p w:rsidR="001F3705" w:rsidRDefault="00264A9E" w:rsidP="00264A9E">
      <w:pPr>
        <w:pStyle w:val="Nadpis2"/>
        <w:rPr>
          <w:rFonts w:ascii="Arial" w:hAnsi="Arial" w:cs="Arial"/>
          <w:sz w:val="22"/>
        </w:rPr>
      </w:pPr>
      <w:r w:rsidRPr="00264A9E">
        <w:rPr>
          <w:rFonts w:ascii="Arial" w:hAnsi="Arial" w:cs="Arial"/>
          <w:sz w:val="22"/>
        </w:rPr>
        <w:t>Předmět a cíl obecně závazné vyhlášky</w:t>
      </w:r>
    </w:p>
    <w:p w:rsidR="00264A9E" w:rsidRPr="00264A9E" w:rsidRDefault="00264A9E" w:rsidP="00264A9E"/>
    <w:p w:rsidR="00264A9E" w:rsidRDefault="00264A9E" w:rsidP="00264A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A9E">
        <w:rPr>
          <w:rFonts w:ascii="Arial" w:hAnsi="Arial" w:cs="Arial"/>
          <w:sz w:val="22"/>
          <w:szCs w:val="22"/>
        </w:rPr>
        <w:t>Cílem této obecně závazné vyhlášky (dále jen „</w:t>
      </w:r>
      <w:r w:rsidRPr="00264A9E">
        <w:rPr>
          <w:rFonts w:ascii="Arial" w:hAnsi="Arial" w:cs="Arial"/>
          <w:b/>
          <w:sz w:val="22"/>
          <w:szCs w:val="22"/>
        </w:rPr>
        <w:t>vyhláška</w:t>
      </w:r>
      <w:r w:rsidRPr="00264A9E">
        <w:rPr>
          <w:rFonts w:ascii="Arial" w:hAnsi="Arial" w:cs="Arial"/>
          <w:sz w:val="22"/>
          <w:szCs w:val="22"/>
        </w:rPr>
        <w:t xml:space="preserve">“) je vytvoření opatření směřující k zabezpečení místních záležitostí jako stavu, který umožňuje pokojné soužití občanů </w:t>
      </w:r>
      <w:r>
        <w:rPr>
          <w:rFonts w:ascii="Arial" w:hAnsi="Arial" w:cs="Arial"/>
          <w:sz w:val="22"/>
          <w:szCs w:val="22"/>
        </w:rPr>
        <w:br/>
      </w:r>
      <w:r w:rsidRPr="00264A9E">
        <w:rPr>
          <w:rFonts w:ascii="Arial" w:hAnsi="Arial" w:cs="Arial"/>
          <w:sz w:val="22"/>
          <w:szCs w:val="22"/>
        </w:rPr>
        <w:t xml:space="preserve">i návštěvníků města, vytváření příznivých podmínek pro pohodu bydlení a život ve městě, </w:t>
      </w:r>
      <w:r>
        <w:rPr>
          <w:rFonts w:ascii="Arial" w:hAnsi="Arial" w:cs="Arial"/>
          <w:sz w:val="22"/>
          <w:szCs w:val="22"/>
        </w:rPr>
        <w:br/>
      </w:r>
      <w:r w:rsidRPr="00264A9E">
        <w:rPr>
          <w:rFonts w:ascii="Arial" w:hAnsi="Arial" w:cs="Arial"/>
          <w:sz w:val="22"/>
          <w:szCs w:val="22"/>
        </w:rPr>
        <w:t xml:space="preserve">a vytváření estetického vzhledu města.  </w:t>
      </w:r>
    </w:p>
    <w:p w:rsidR="00264A9E" w:rsidRDefault="00264A9E" w:rsidP="00264A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64A9E" w:rsidRPr="00264A9E" w:rsidRDefault="00264A9E" w:rsidP="00264A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4A9E">
        <w:rPr>
          <w:rFonts w:ascii="Arial" w:hAnsi="Arial" w:cs="Arial"/>
          <w:sz w:val="22"/>
          <w:szCs w:val="22"/>
        </w:rPr>
        <w:t xml:space="preserve">Předmětem této vyhlášky je regulace činností, které by mohly narušit veřejný pořádek v obci, její estetický vzhled, nebo být v rozporu s dobrými mravy. </w:t>
      </w:r>
    </w:p>
    <w:p w:rsidR="001F3705" w:rsidRPr="00892EAA" w:rsidRDefault="001F3705" w:rsidP="001F370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1F3705" w:rsidRPr="00892EAA" w:rsidRDefault="001F3705" w:rsidP="00A328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28AC" w:rsidRPr="00892EAA" w:rsidRDefault="00A328AC" w:rsidP="007175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>Čl.</w:t>
      </w:r>
      <w:r w:rsidR="00722BEE" w:rsidRPr="00892E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2EAA">
        <w:rPr>
          <w:rFonts w:ascii="Arial" w:hAnsi="Arial" w:cs="Arial"/>
          <w:b/>
          <w:bCs/>
          <w:sz w:val="22"/>
          <w:szCs w:val="22"/>
        </w:rPr>
        <w:t>2</w:t>
      </w:r>
    </w:p>
    <w:p w:rsidR="007304E6" w:rsidRPr="00892EAA" w:rsidRDefault="00527DD9" w:rsidP="00A328A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pojmy</w:t>
      </w:r>
    </w:p>
    <w:p w:rsidR="007304E6" w:rsidRPr="00892EAA" w:rsidRDefault="00892EAA" w:rsidP="00892EA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527DD9" w:rsidRPr="00A26945" w:rsidRDefault="00527DD9" w:rsidP="00527D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6945">
        <w:rPr>
          <w:rFonts w:ascii="Arial" w:hAnsi="Arial" w:cs="Arial"/>
          <w:sz w:val="22"/>
          <w:szCs w:val="22"/>
        </w:rPr>
        <w:t>Pro účely této vyhlášky se rozumí:</w:t>
      </w:r>
    </w:p>
    <w:p w:rsidR="00527DD9" w:rsidRPr="00A26945" w:rsidRDefault="00527DD9" w:rsidP="00527D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7DD9" w:rsidRDefault="00527DD9" w:rsidP="00527D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27DD9">
        <w:rPr>
          <w:rFonts w:ascii="Arial" w:hAnsi="Arial" w:cs="Arial"/>
          <w:b/>
          <w:sz w:val="22"/>
          <w:szCs w:val="22"/>
        </w:rPr>
        <w:t>veřejným prostranstvím</w:t>
      </w:r>
      <w:r w:rsidRPr="00527DD9">
        <w:rPr>
          <w:rFonts w:ascii="Arial" w:hAnsi="Arial" w:cs="Arial"/>
          <w:sz w:val="22"/>
          <w:szCs w:val="22"/>
        </w:rPr>
        <w:t xml:space="preserve"> všechna náměstí, ulice, tržiště, chodníky, veřejná zeleň, parky </w:t>
      </w:r>
      <w:r>
        <w:rPr>
          <w:rFonts w:ascii="Arial" w:hAnsi="Arial" w:cs="Arial"/>
          <w:sz w:val="22"/>
          <w:szCs w:val="22"/>
        </w:rPr>
        <w:br/>
      </w:r>
      <w:r w:rsidRPr="00527DD9">
        <w:rPr>
          <w:rFonts w:ascii="Arial" w:hAnsi="Arial" w:cs="Arial"/>
          <w:sz w:val="22"/>
          <w:szCs w:val="22"/>
        </w:rPr>
        <w:t>a další prostory přístupné každému bez omezení, tedy sloužící obecnému užívání, a to bez ohledu na vlastnictví k tomuto prostoru</w:t>
      </w:r>
      <w:r w:rsidR="0021001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27DD9">
        <w:rPr>
          <w:rFonts w:ascii="Arial" w:hAnsi="Arial" w:cs="Arial"/>
          <w:sz w:val="22"/>
          <w:szCs w:val="22"/>
        </w:rPr>
        <w:t>.</w:t>
      </w:r>
    </w:p>
    <w:p w:rsidR="00527DD9" w:rsidRDefault="00527DD9" w:rsidP="00527DD9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527DD9" w:rsidRDefault="00527DD9" w:rsidP="00527D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27DD9">
        <w:rPr>
          <w:rFonts w:ascii="Arial" w:hAnsi="Arial" w:cs="Arial"/>
          <w:b/>
          <w:sz w:val="22"/>
          <w:szCs w:val="22"/>
        </w:rPr>
        <w:t>veřejnou zelení</w:t>
      </w:r>
      <w:r w:rsidRPr="00527DD9">
        <w:rPr>
          <w:rFonts w:ascii="Arial" w:hAnsi="Arial" w:cs="Arial"/>
          <w:sz w:val="22"/>
          <w:szCs w:val="22"/>
        </w:rPr>
        <w:t xml:space="preserve"> souhrn všech volně rostoucích a veřejně přístupných zelených rostlin. Součástí veřejné zeleně jsou i samostatně rostoucí stromy či keře, jakož i nádoby s vysazenou zelení, pokud tyto rostou, nebo jsou umístěny na veřejném prostranství.</w:t>
      </w:r>
    </w:p>
    <w:p w:rsidR="00527DD9" w:rsidRPr="00527DD9" w:rsidRDefault="00527DD9" w:rsidP="00527DD9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527DD9" w:rsidRPr="00527DD9" w:rsidRDefault="00527DD9" w:rsidP="00527D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27DD9">
        <w:rPr>
          <w:rFonts w:ascii="Arial" w:hAnsi="Arial" w:cs="Arial"/>
          <w:b/>
          <w:sz w:val="22"/>
          <w:szCs w:val="22"/>
        </w:rPr>
        <w:t>zvláštním užíváním veřejného prostranství</w:t>
      </w:r>
      <w:r w:rsidRPr="00527DD9">
        <w:rPr>
          <w:rFonts w:ascii="Arial" w:hAnsi="Arial" w:cs="Arial"/>
          <w:sz w:val="22"/>
          <w:szCs w:val="22"/>
        </w:rPr>
        <w:t xml:space="preserve"> užívání veřejného prostranství k jinému účelu než ke kterému je obecně určeno, pokud to není v rozporu s obecně závaznými právními předpisy.</w:t>
      </w:r>
    </w:p>
    <w:p w:rsidR="006E3A22" w:rsidRDefault="006E3A22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27DD9" w:rsidRDefault="00527DD9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C49E6" w:rsidRPr="00A26945" w:rsidRDefault="00CC49E6" w:rsidP="00CC49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26945">
        <w:rPr>
          <w:rFonts w:ascii="Arial" w:hAnsi="Arial" w:cs="Arial"/>
          <w:b/>
          <w:bCs/>
          <w:sz w:val="22"/>
          <w:szCs w:val="22"/>
        </w:rPr>
        <w:t>Čl. 3</w:t>
      </w:r>
    </w:p>
    <w:p w:rsidR="00CC49E6" w:rsidRPr="00A26945" w:rsidRDefault="00CC49E6" w:rsidP="00CC49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26945">
        <w:rPr>
          <w:rFonts w:ascii="Arial" w:hAnsi="Arial" w:cs="Arial"/>
          <w:b/>
          <w:bCs/>
          <w:sz w:val="22"/>
          <w:szCs w:val="22"/>
        </w:rPr>
        <w:t>Opatření k zajištění čistoty a estetického vzhledu veřejných prostranství</w:t>
      </w:r>
    </w:p>
    <w:p w:rsidR="00CC49E6" w:rsidRPr="00A26945" w:rsidRDefault="00CC49E6" w:rsidP="00CC49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C49E6" w:rsidRDefault="00CC49E6" w:rsidP="00CC49E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6945">
        <w:rPr>
          <w:rFonts w:ascii="Arial" w:hAnsi="Arial" w:cs="Arial"/>
          <w:sz w:val="22"/>
          <w:szCs w:val="22"/>
        </w:rPr>
        <w:t xml:space="preserve">Každý je povinen se chovat tak, aby neznečišťoval ulice a jiná veřejná prostranství (dále jen </w:t>
      </w:r>
      <w:r>
        <w:rPr>
          <w:rFonts w:ascii="Arial" w:hAnsi="Arial" w:cs="Arial"/>
          <w:sz w:val="22"/>
          <w:szCs w:val="22"/>
        </w:rPr>
        <w:t>„</w:t>
      </w:r>
      <w:r w:rsidRPr="00CC49E6">
        <w:rPr>
          <w:rFonts w:ascii="Arial" w:hAnsi="Arial" w:cs="Arial"/>
          <w:b/>
          <w:sz w:val="22"/>
          <w:szCs w:val="22"/>
        </w:rPr>
        <w:t>veřejná prostranství</w:t>
      </w:r>
      <w:r>
        <w:rPr>
          <w:rFonts w:ascii="Arial" w:hAnsi="Arial" w:cs="Arial"/>
          <w:sz w:val="22"/>
          <w:szCs w:val="22"/>
        </w:rPr>
        <w:t>“</w:t>
      </w:r>
      <w:r w:rsidRPr="00A26945">
        <w:rPr>
          <w:rFonts w:ascii="Arial" w:hAnsi="Arial" w:cs="Arial"/>
          <w:sz w:val="22"/>
          <w:szCs w:val="22"/>
        </w:rPr>
        <w:t>).</w:t>
      </w:r>
    </w:p>
    <w:p w:rsidR="00CC49E6" w:rsidRDefault="00CC49E6" w:rsidP="00CC49E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49E6" w:rsidRDefault="00CC49E6" w:rsidP="00CC49E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Při znečištění veřejných prostranství odstraní neprodleně znečištění jeho původce.</w:t>
      </w:r>
    </w:p>
    <w:p w:rsidR="00CC49E6" w:rsidRPr="00CC49E6" w:rsidRDefault="00CC49E6" w:rsidP="00CC49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49E6" w:rsidRDefault="00CC49E6" w:rsidP="00CC49E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Provozovatel či pořadatel obchodní, sportovní, kulturní a jiné podobné akce je povinen zajistit v dostatečném počtu sběrné nádoby pro odložení odpadů účastníků akce; po ukončení akce zajistit úklid veřejného prostranství, na kterém se akce konala, pokud došlo při akci k jeho znečištění.</w:t>
      </w:r>
    </w:p>
    <w:p w:rsidR="00CC49E6" w:rsidRPr="00CC49E6" w:rsidRDefault="00CC49E6" w:rsidP="00CC49E6">
      <w:pPr>
        <w:pStyle w:val="Odstavecseseznamem"/>
        <w:rPr>
          <w:rFonts w:ascii="Arial" w:hAnsi="Arial" w:cs="Arial"/>
          <w:sz w:val="22"/>
          <w:szCs w:val="22"/>
        </w:rPr>
      </w:pPr>
    </w:p>
    <w:p w:rsidR="00CC49E6" w:rsidRDefault="00CC49E6" w:rsidP="00CC49E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V případě uložení sypkých materiálů na veřejném prostranství je osoba oprávněná k tomuto zvláštnímu užívání veřejného prostranství podle zvláštního předpisů povinna tyto sypké materiály ohradit či jinak vhodně a účinně zajistit, aby nemohly být roznášeny větrem, vodou nebo jiným způsobem do okolí.</w:t>
      </w:r>
    </w:p>
    <w:p w:rsidR="00CC49E6" w:rsidRPr="00CC49E6" w:rsidRDefault="00CC49E6" w:rsidP="00CC49E6">
      <w:pPr>
        <w:pStyle w:val="Odstavecseseznamem"/>
        <w:rPr>
          <w:rFonts w:ascii="Arial" w:hAnsi="Arial" w:cs="Arial"/>
          <w:iCs/>
          <w:sz w:val="22"/>
          <w:szCs w:val="22"/>
        </w:rPr>
      </w:pPr>
    </w:p>
    <w:p w:rsidR="00CC49E6" w:rsidRPr="00CC49E6" w:rsidRDefault="00CC49E6" w:rsidP="00CC49E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49E6">
        <w:rPr>
          <w:rFonts w:ascii="Arial" w:hAnsi="Arial" w:cs="Arial"/>
          <w:iCs/>
          <w:sz w:val="22"/>
          <w:szCs w:val="22"/>
        </w:rPr>
        <w:t>Zakazuje se:</w:t>
      </w:r>
    </w:p>
    <w:p w:rsidR="00CC49E6" w:rsidRPr="00CC49E6" w:rsidRDefault="00CC49E6" w:rsidP="00CC49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49E6" w:rsidRDefault="00CC49E6" w:rsidP="00CC49E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26945">
        <w:rPr>
          <w:rFonts w:ascii="Arial" w:hAnsi="Arial" w:cs="Arial"/>
          <w:color w:val="auto"/>
          <w:sz w:val="22"/>
          <w:szCs w:val="22"/>
        </w:rPr>
        <w:t>odkládat smetí a odpady (vč. odpadů v pytlích či taškách) mimo vyhrazené sběrné nádoby na odpad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A2694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C49E6" w:rsidRDefault="00CC49E6" w:rsidP="00CC49E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CC49E6" w:rsidRDefault="00CC49E6" w:rsidP="00CC49E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C49E6">
        <w:rPr>
          <w:rFonts w:ascii="Arial" w:hAnsi="Arial" w:cs="Arial"/>
          <w:color w:val="auto"/>
          <w:sz w:val="22"/>
          <w:szCs w:val="22"/>
        </w:rPr>
        <w:t xml:space="preserve">plivat na zem a vykonávat tělesnou potřebu mimo místa k tomu určená, </w:t>
      </w:r>
    </w:p>
    <w:p w:rsidR="00CC49E6" w:rsidRDefault="00CC49E6" w:rsidP="00CC49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C49E6" w:rsidRDefault="00CC49E6" w:rsidP="00CC49E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C49E6">
        <w:rPr>
          <w:rFonts w:ascii="Arial" w:hAnsi="Arial" w:cs="Arial"/>
          <w:color w:val="auto"/>
          <w:sz w:val="22"/>
          <w:szCs w:val="22"/>
        </w:rPr>
        <w:t>znečišťovat a poškozovat zařízení městského mobiliáře umístěného na veřejném prostranství (např. dětská hřiště, značky a dopravní zařízení lavičky, autobusové zastávky, sportoviště, pískoviště, nádoby na komunální odpad, sloupy veřejného osvětlení),</w:t>
      </w:r>
    </w:p>
    <w:p w:rsidR="00CC49E6" w:rsidRDefault="00CC49E6" w:rsidP="00CC49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C49E6" w:rsidRDefault="00CC49E6" w:rsidP="00CC49E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C49E6">
        <w:rPr>
          <w:rFonts w:ascii="Arial" w:hAnsi="Arial" w:cs="Arial"/>
          <w:color w:val="auto"/>
          <w:sz w:val="22"/>
          <w:szCs w:val="22"/>
        </w:rPr>
        <w:t>z oken nebo balkónů obytných domů či nebytových prostor klepat koberce a matrace, vysypávat prach, odpadky či jakékoliv další předměty,</w:t>
      </w:r>
    </w:p>
    <w:p w:rsidR="00CC49E6" w:rsidRDefault="00CC49E6" w:rsidP="00CC49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C49E6" w:rsidRDefault="00CC49E6" w:rsidP="00CC49E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C49E6">
        <w:rPr>
          <w:rFonts w:ascii="Arial" w:hAnsi="Arial" w:cs="Arial"/>
          <w:color w:val="auto"/>
          <w:sz w:val="22"/>
          <w:szCs w:val="22"/>
        </w:rPr>
        <w:t>odhazovat odpadky, včetně nedopalků cigaret a jiného kuřiva, papíru, žvýkaček, plechovek a zbytků potravin, mimo vyhrazené sběrné nádoby na odpad,</w:t>
      </w:r>
    </w:p>
    <w:p w:rsidR="00CC49E6" w:rsidRDefault="00CC49E6" w:rsidP="00CC49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C49E6" w:rsidRPr="00CC49E6" w:rsidRDefault="00CC49E6" w:rsidP="00CC49E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psát a malovat na chodnících, vozovkách a dalších viditelných plochách, přičemž za znečištění se nepovažují pracovní a vodorovná dopravní značení, povolená reklama a jiné povolené činnosti (např. soutěž v malování),</w:t>
      </w:r>
    </w:p>
    <w:p w:rsidR="00CC49E6" w:rsidRPr="00CC49E6" w:rsidRDefault="00CC49E6" w:rsidP="00CC49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C49E6" w:rsidRPr="00CC49E6" w:rsidRDefault="00CC49E6" w:rsidP="00CC49E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krmit na veřejném prostranství zdivočelé holuby a toulavá zvířata.</w:t>
      </w:r>
    </w:p>
    <w:p w:rsidR="00CC49E6" w:rsidRPr="00CC49E6" w:rsidRDefault="00CC49E6" w:rsidP="00CC49E6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CC49E6" w:rsidRDefault="00CC49E6" w:rsidP="00CC49E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Fyzická osoba, která vede nebo doprovází psa nebo jiné zvíře je za účelem zajištění místních záležitostí veřejného pořádku, čistoty a estetického vzhledu veřejných prostranství povinna:</w:t>
      </w:r>
    </w:p>
    <w:p w:rsidR="00CC49E6" w:rsidRPr="00CC49E6" w:rsidRDefault="00CC49E6" w:rsidP="00CC49E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CC49E6" w:rsidRPr="00CC49E6" w:rsidRDefault="00CC49E6" w:rsidP="00CC49E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zajistit, aby neznečišťovalo veřejná prostranství, veřejnou zeleň a neznečišťovalo nebo neničilo zařízení sloužící potřebám veřejnosti,</w:t>
      </w:r>
    </w:p>
    <w:p w:rsidR="00CC49E6" w:rsidRDefault="00CC49E6" w:rsidP="00CC49E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49E6">
        <w:rPr>
          <w:rFonts w:ascii="Arial" w:hAnsi="Arial" w:cs="Arial"/>
          <w:sz w:val="22"/>
          <w:szCs w:val="22"/>
        </w:rPr>
        <w:t>neprodleně odstranit nečistoty (výkaly apod.) způsobené zvířetem na veřejném prostranství.</w:t>
      </w:r>
    </w:p>
    <w:p w:rsidR="00CC49E6" w:rsidRPr="00CC49E6" w:rsidRDefault="00CC49E6" w:rsidP="00CC49E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CC49E6" w:rsidRDefault="00CC49E6" w:rsidP="00CC49E6">
      <w:pPr>
        <w:pStyle w:val="Zkladntext"/>
        <w:numPr>
          <w:ilvl w:val="0"/>
          <w:numId w:val="10"/>
        </w:numPr>
        <w:ind w:left="426" w:hanging="426"/>
        <w:rPr>
          <w:sz w:val="22"/>
          <w:szCs w:val="22"/>
        </w:rPr>
      </w:pPr>
      <w:r w:rsidRPr="00A26945">
        <w:rPr>
          <w:sz w:val="22"/>
          <w:szCs w:val="22"/>
        </w:rPr>
        <w:t>Umisťovat reklamní, propagační a informační pla</w:t>
      </w:r>
      <w:r>
        <w:rPr>
          <w:sz w:val="22"/>
          <w:szCs w:val="22"/>
        </w:rPr>
        <w:t>káty a tiskoviny, případně jiná</w:t>
      </w:r>
      <w:r w:rsidRPr="00A26945">
        <w:rPr>
          <w:sz w:val="22"/>
          <w:szCs w:val="22"/>
        </w:rPr>
        <w:t xml:space="preserve"> oznámení (dále jen „</w:t>
      </w:r>
      <w:r w:rsidRPr="00FB02F5">
        <w:rPr>
          <w:b/>
          <w:sz w:val="22"/>
          <w:szCs w:val="22"/>
        </w:rPr>
        <w:t>plakáty</w:t>
      </w:r>
      <w:r w:rsidRPr="00A26945">
        <w:rPr>
          <w:sz w:val="22"/>
          <w:szCs w:val="22"/>
        </w:rPr>
        <w:t>“), je povoleno pouze na výlepových plochách a zařízeních k tomu určených, a to způsobem stanoveným provozovatelem těchto ploch a zařízení.</w:t>
      </w:r>
    </w:p>
    <w:p w:rsidR="00CC49E6" w:rsidRDefault="00CC49E6" w:rsidP="00CC49E6">
      <w:pPr>
        <w:pStyle w:val="Zkladntext"/>
        <w:ind w:left="426"/>
        <w:rPr>
          <w:sz w:val="22"/>
          <w:szCs w:val="22"/>
        </w:rPr>
      </w:pPr>
      <w:r w:rsidRPr="00A26945">
        <w:rPr>
          <w:sz w:val="22"/>
          <w:szCs w:val="22"/>
        </w:rPr>
        <w:t xml:space="preserve"> </w:t>
      </w:r>
    </w:p>
    <w:p w:rsidR="00CC49E6" w:rsidRPr="00CC49E6" w:rsidRDefault="00CC49E6" w:rsidP="00CC49E6">
      <w:pPr>
        <w:pStyle w:val="Zkladntext"/>
        <w:numPr>
          <w:ilvl w:val="0"/>
          <w:numId w:val="10"/>
        </w:numPr>
        <w:ind w:left="426" w:hanging="426"/>
        <w:rPr>
          <w:sz w:val="22"/>
          <w:szCs w:val="22"/>
        </w:rPr>
      </w:pPr>
      <w:r w:rsidRPr="00CC49E6">
        <w:rPr>
          <w:sz w:val="22"/>
          <w:szCs w:val="22"/>
        </w:rPr>
        <w:t>Vlastník, ev. uživatel, stavby nebo zařízení pro plakáty je povinen zabezpečovat odstranění nebo úpravu (znovu nalepení) uvolněných nebo stržených plakátů.</w:t>
      </w:r>
    </w:p>
    <w:p w:rsidR="00CC49E6" w:rsidRDefault="00CC49E6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C49E6" w:rsidRDefault="00CC49E6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B02F5" w:rsidRPr="00A26945" w:rsidRDefault="00FB02F5" w:rsidP="00FB02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6945">
        <w:rPr>
          <w:rFonts w:ascii="Arial" w:hAnsi="Arial" w:cs="Arial"/>
          <w:b/>
          <w:bCs/>
          <w:sz w:val="22"/>
          <w:szCs w:val="22"/>
        </w:rPr>
        <w:t>Čl. 4</w:t>
      </w:r>
    </w:p>
    <w:p w:rsidR="00FB02F5" w:rsidRPr="00FB02F5" w:rsidRDefault="00FB02F5" w:rsidP="00FB02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02F5">
        <w:rPr>
          <w:rFonts w:ascii="Arial" w:hAnsi="Arial" w:cs="Arial"/>
          <w:b/>
          <w:bCs/>
          <w:sz w:val="22"/>
          <w:szCs w:val="22"/>
        </w:rPr>
        <w:t>Ochrana veřejné zeleně</w:t>
      </w:r>
    </w:p>
    <w:p w:rsidR="00FB02F5" w:rsidRPr="00A26945" w:rsidRDefault="00FB02F5" w:rsidP="00FB02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02F5" w:rsidRDefault="00FB02F5" w:rsidP="00FB02F5">
      <w:pPr>
        <w:pStyle w:val="Zkladntext"/>
        <w:numPr>
          <w:ilvl w:val="0"/>
          <w:numId w:val="14"/>
        </w:numPr>
        <w:ind w:left="426" w:hanging="426"/>
        <w:rPr>
          <w:sz w:val="22"/>
          <w:szCs w:val="22"/>
        </w:rPr>
      </w:pPr>
      <w:r w:rsidRPr="00A26945">
        <w:rPr>
          <w:sz w:val="22"/>
          <w:szCs w:val="22"/>
        </w:rPr>
        <w:t>Každý je povinen chránit veřejnou zeleň a jednat tak, aby nezpůsobil znečištění poškození nebo ničení veřejné zeleně.</w:t>
      </w:r>
    </w:p>
    <w:p w:rsidR="00FB02F5" w:rsidRPr="00A26945" w:rsidRDefault="00FB02F5" w:rsidP="00FB02F5">
      <w:pPr>
        <w:pStyle w:val="Zkladntext"/>
        <w:ind w:left="426"/>
        <w:rPr>
          <w:sz w:val="22"/>
          <w:szCs w:val="22"/>
        </w:rPr>
      </w:pPr>
    </w:p>
    <w:p w:rsidR="00FB02F5" w:rsidRDefault="00FB02F5" w:rsidP="00FB02F5">
      <w:pPr>
        <w:pStyle w:val="Zkladntext"/>
        <w:numPr>
          <w:ilvl w:val="0"/>
          <w:numId w:val="14"/>
        </w:numPr>
        <w:ind w:left="426" w:hanging="426"/>
        <w:rPr>
          <w:sz w:val="22"/>
          <w:szCs w:val="22"/>
        </w:rPr>
      </w:pPr>
      <w:r w:rsidRPr="00A26945">
        <w:rPr>
          <w:sz w:val="22"/>
          <w:szCs w:val="22"/>
        </w:rPr>
        <w:t xml:space="preserve">Veřejnou zeleň může každý užívat způsobem přiměřeným jejímu účelu, především k relaxaci a odpočinku. Při užívání je každý povinen zachovávat pořádek a čistotu. </w:t>
      </w:r>
    </w:p>
    <w:p w:rsidR="00FB02F5" w:rsidRDefault="00FB02F5" w:rsidP="00FB02F5">
      <w:pPr>
        <w:pStyle w:val="Odstavecseseznamem"/>
        <w:rPr>
          <w:sz w:val="22"/>
          <w:szCs w:val="22"/>
        </w:rPr>
      </w:pPr>
    </w:p>
    <w:p w:rsidR="00FB02F5" w:rsidRDefault="00FB02F5" w:rsidP="00FB02F5">
      <w:pPr>
        <w:pStyle w:val="Zkladntext"/>
        <w:numPr>
          <w:ilvl w:val="0"/>
          <w:numId w:val="14"/>
        </w:numPr>
        <w:ind w:left="426" w:hanging="426"/>
        <w:rPr>
          <w:sz w:val="22"/>
          <w:szCs w:val="22"/>
        </w:rPr>
      </w:pPr>
      <w:r w:rsidRPr="00FB02F5">
        <w:rPr>
          <w:sz w:val="22"/>
          <w:szCs w:val="22"/>
        </w:rPr>
        <w:t>Jakékoliv znečišťování, poškozování a ničení veřejné zeleně je zakázáno. Kdo znečistí, poškodí nebo zničí veřejnou zeleň, je povinen uvést ji do původního stavu.</w:t>
      </w:r>
    </w:p>
    <w:p w:rsidR="00FB02F5" w:rsidRDefault="00FB02F5" w:rsidP="00FB02F5">
      <w:pPr>
        <w:pStyle w:val="Odstavecseseznamem"/>
        <w:rPr>
          <w:sz w:val="22"/>
          <w:szCs w:val="22"/>
        </w:rPr>
      </w:pPr>
    </w:p>
    <w:p w:rsidR="00FB02F5" w:rsidRDefault="00FB02F5" w:rsidP="00FB02F5">
      <w:pPr>
        <w:pStyle w:val="Zkladntext"/>
        <w:numPr>
          <w:ilvl w:val="0"/>
          <w:numId w:val="14"/>
        </w:numPr>
        <w:ind w:left="426" w:hanging="426"/>
        <w:rPr>
          <w:sz w:val="22"/>
          <w:szCs w:val="22"/>
        </w:rPr>
      </w:pPr>
      <w:r w:rsidRPr="00FB02F5">
        <w:rPr>
          <w:sz w:val="22"/>
          <w:szCs w:val="22"/>
        </w:rPr>
        <w:t>Ve veřejné zeleni je zejména zakázáno:</w:t>
      </w:r>
    </w:p>
    <w:p w:rsidR="00FB02F5" w:rsidRDefault="00FB02F5" w:rsidP="00FB02F5">
      <w:pPr>
        <w:pStyle w:val="Odstavecseseznamem"/>
        <w:rPr>
          <w:sz w:val="22"/>
          <w:szCs w:val="22"/>
        </w:rPr>
      </w:pPr>
    </w:p>
    <w:p w:rsidR="00FB02F5" w:rsidRDefault="00FB02F5" w:rsidP="00FB02F5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B02F5">
        <w:rPr>
          <w:rFonts w:ascii="Arial" w:hAnsi="Arial" w:cs="Arial"/>
          <w:sz w:val="22"/>
          <w:szCs w:val="22"/>
        </w:rPr>
        <w:t>používat motorová vozidla a přípojná vozidla, s výjimkou vozíků zdravotně postižených, vjíždět s nimi a parkovat, odstavovat různé předměty a mechanismy (např. přívěsné vozíky)</w:t>
      </w:r>
      <w:r>
        <w:rPr>
          <w:rFonts w:ascii="Arial" w:hAnsi="Arial" w:cs="Arial"/>
          <w:sz w:val="22"/>
          <w:szCs w:val="22"/>
        </w:rPr>
        <w:t>,</w:t>
      </w:r>
    </w:p>
    <w:p w:rsidR="00FB02F5" w:rsidRDefault="00FB02F5" w:rsidP="00FB02F5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FB02F5" w:rsidRDefault="00FB02F5" w:rsidP="00FB02F5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B02F5">
        <w:rPr>
          <w:rFonts w:ascii="Arial" w:hAnsi="Arial" w:cs="Arial"/>
          <w:sz w:val="22"/>
          <w:szCs w:val="22"/>
        </w:rPr>
        <w:t>vstupovat na trávníky označené zákazovou značkou</w:t>
      </w:r>
      <w:r>
        <w:rPr>
          <w:rFonts w:ascii="Arial" w:hAnsi="Arial" w:cs="Arial"/>
          <w:sz w:val="22"/>
          <w:szCs w:val="22"/>
        </w:rPr>
        <w:t>,</w:t>
      </w:r>
    </w:p>
    <w:p w:rsidR="00FB02F5" w:rsidRPr="00FB02F5" w:rsidRDefault="00FB02F5" w:rsidP="00FB02F5">
      <w:pPr>
        <w:pStyle w:val="Odstavecseseznamem"/>
        <w:rPr>
          <w:rFonts w:ascii="Arial" w:hAnsi="Arial" w:cs="Arial"/>
          <w:sz w:val="22"/>
          <w:szCs w:val="22"/>
        </w:rPr>
      </w:pPr>
    </w:p>
    <w:p w:rsidR="00FB02F5" w:rsidRDefault="00FB02F5" w:rsidP="00FB02F5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B02F5">
        <w:rPr>
          <w:rFonts w:ascii="Arial" w:hAnsi="Arial" w:cs="Arial"/>
          <w:sz w:val="22"/>
          <w:szCs w:val="22"/>
        </w:rPr>
        <w:t>stanovat a nocovat</w:t>
      </w:r>
      <w:r>
        <w:rPr>
          <w:rFonts w:ascii="Arial" w:hAnsi="Arial" w:cs="Arial"/>
          <w:sz w:val="22"/>
          <w:szCs w:val="22"/>
        </w:rPr>
        <w:t>,</w:t>
      </w:r>
    </w:p>
    <w:p w:rsidR="00FB02F5" w:rsidRPr="00FB02F5" w:rsidRDefault="00FB02F5" w:rsidP="00FB02F5">
      <w:pPr>
        <w:pStyle w:val="Odstavecseseznamem"/>
        <w:rPr>
          <w:rFonts w:ascii="Arial" w:hAnsi="Arial" w:cs="Arial"/>
          <w:sz w:val="22"/>
          <w:szCs w:val="22"/>
        </w:rPr>
      </w:pPr>
    </w:p>
    <w:p w:rsidR="00FB02F5" w:rsidRDefault="00FB02F5" w:rsidP="00FB02F5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B02F5">
        <w:rPr>
          <w:rFonts w:ascii="Arial" w:hAnsi="Arial" w:cs="Arial"/>
          <w:sz w:val="22"/>
          <w:szCs w:val="22"/>
        </w:rPr>
        <w:t>vstupovat na plochy květinových záhonů, lámat větve nebo jinak poškozovat stromy a keře, trhat květiny a plody okrasných dřevin, upevňovat jakékoliv předměty ke stromům a keřům</w:t>
      </w:r>
      <w:r>
        <w:rPr>
          <w:rFonts w:ascii="Arial" w:hAnsi="Arial" w:cs="Arial"/>
          <w:sz w:val="22"/>
          <w:szCs w:val="22"/>
        </w:rPr>
        <w:t>,</w:t>
      </w:r>
    </w:p>
    <w:p w:rsidR="00FB02F5" w:rsidRPr="00FB02F5" w:rsidRDefault="00FB02F5" w:rsidP="00FB02F5">
      <w:pPr>
        <w:pStyle w:val="Odstavecseseznamem"/>
        <w:rPr>
          <w:rFonts w:ascii="Arial" w:hAnsi="Arial" w:cs="Arial"/>
          <w:sz w:val="22"/>
          <w:szCs w:val="22"/>
        </w:rPr>
      </w:pPr>
    </w:p>
    <w:p w:rsidR="00FB02F5" w:rsidRDefault="00FB02F5" w:rsidP="00FB02F5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B02F5">
        <w:rPr>
          <w:rFonts w:ascii="Arial" w:hAnsi="Arial" w:cs="Arial"/>
          <w:sz w:val="22"/>
          <w:szCs w:val="22"/>
        </w:rPr>
        <w:t>poškozovat a znečišťovat porosty, zařízení a vybavení</w:t>
      </w:r>
      <w:r w:rsidRPr="00FB02F5">
        <w:rPr>
          <w:rFonts w:ascii="Arial" w:hAnsi="Arial" w:cs="Arial"/>
          <w:sz w:val="22"/>
          <w:szCs w:val="22"/>
        </w:rPr>
        <w:t>,</w:t>
      </w:r>
    </w:p>
    <w:p w:rsidR="00FB02F5" w:rsidRPr="00FB02F5" w:rsidRDefault="00FB02F5" w:rsidP="00FB02F5">
      <w:pPr>
        <w:pStyle w:val="Odstavecseseznamem"/>
        <w:rPr>
          <w:rFonts w:ascii="Arial" w:hAnsi="Arial" w:cs="Arial"/>
          <w:sz w:val="22"/>
          <w:szCs w:val="22"/>
        </w:rPr>
      </w:pPr>
    </w:p>
    <w:p w:rsidR="00FB02F5" w:rsidRPr="00FB02F5" w:rsidRDefault="00FB02F5" w:rsidP="00FB02F5">
      <w:pPr>
        <w:pStyle w:val="Odstavecseseznamem"/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FB02F5">
        <w:rPr>
          <w:rFonts w:ascii="Arial" w:hAnsi="Arial" w:cs="Arial"/>
          <w:sz w:val="22"/>
          <w:szCs w:val="22"/>
        </w:rPr>
        <w:t>rozdělávat a udržovat otevřené ohně, odhazovat hořící nebo doutnající předměty.</w:t>
      </w:r>
    </w:p>
    <w:p w:rsidR="00FB02F5" w:rsidRDefault="00FB02F5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27DD9" w:rsidRDefault="00527DD9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81796" w:rsidRPr="00681796" w:rsidRDefault="00681796" w:rsidP="006817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1796">
        <w:rPr>
          <w:rFonts w:ascii="Arial" w:hAnsi="Arial" w:cs="Arial"/>
          <w:b/>
          <w:bCs/>
          <w:sz w:val="22"/>
          <w:szCs w:val="22"/>
        </w:rPr>
        <w:t>Čl. 5</w:t>
      </w:r>
    </w:p>
    <w:p w:rsidR="00681796" w:rsidRPr="00681796" w:rsidRDefault="00681796" w:rsidP="006817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1796">
        <w:rPr>
          <w:rFonts w:ascii="Arial" w:hAnsi="Arial" w:cs="Arial"/>
          <w:b/>
          <w:bCs/>
          <w:sz w:val="22"/>
          <w:szCs w:val="22"/>
        </w:rPr>
        <w:t>Zajištění estetického vzhledu zeleně</w:t>
      </w:r>
    </w:p>
    <w:p w:rsidR="00681796" w:rsidRPr="00A26945" w:rsidRDefault="00681796" w:rsidP="00681796">
      <w:pPr>
        <w:pStyle w:val="Nadpis4"/>
        <w:rPr>
          <w:rFonts w:ascii="Arial" w:hAnsi="Arial" w:cs="Arial"/>
          <w:i w:val="0"/>
          <w:sz w:val="22"/>
          <w:szCs w:val="22"/>
        </w:rPr>
      </w:pPr>
    </w:p>
    <w:p w:rsidR="00681796" w:rsidRPr="00A26945" w:rsidRDefault="00681796" w:rsidP="00681796">
      <w:pPr>
        <w:pStyle w:val="Nadpis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A26945">
        <w:rPr>
          <w:rFonts w:ascii="Arial" w:hAnsi="Arial" w:cs="Arial"/>
          <w:i w:val="0"/>
          <w:color w:val="auto"/>
          <w:sz w:val="22"/>
          <w:szCs w:val="22"/>
        </w:rPr>
        <w:t>Pro zajištění estetického vzhledu a ochrany veřejné zeleně, která je důležitou součástí životního prostředí občanů města, je každý vlastník takové zeleně povinen:</w:t>
      </w:r>
    </w:p>
    <w:p w:rsidR="00681796" w:rsidRPr="00A26945" w:rsidRDefault="00681796" w:rsidP="00681796">
      <w:pPr>
        <w:pStyle w:val="Zkladntextodsazen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681796" w:rsidRDefault="00681796" w:rsidP="00681796">
      <w:pPr>
        <w:pStyle w:val="Odstavecseseznamem"/>
        <w:numPr>
          <w:ilvl w:val="0"/>
          <w:numId w:val="15"/>
        </w:numPr>
        <w:tabs>
          <w:tab w:val="clear" w:pos="106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26945">
        <w:rPr>
          <w:rFonts w:ascii="Arial" w:hAnsi="Arial" w:cs="Arial"/>
          <w:sz w:val="22"/>
          <w:szCs w:val="22"/>
        </w:rPr>
        <w:t>dle potřeby zajistit posekání rostlinného porostu, trávu ze seče shrabat do 3 dnů od provedené seče</w:t>
      </w:r>
      <w:r>
        <w:rPr>
          <w:rFonts w:ascii="Arial" w:hAnsi="Arial" w:cs="Arial"/>
          <w:sz w:val="22"/>
          <w:szCs w:val="22"/>
        </w:rPr>
        <w:t>,</w:t>
      </w:r>
    </w:p>
    <w:p w:rsidR="00681796" w:rsidRDefault="00681796" w:rsidP="00681796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A26945">
        <w:rPr>
          <w:rFonts w:ascii="Arial" w:hAnsi="Arial" w:cs="Arial"/>
          <w:sz w:val="22"/>
          <w:szCs w:val="22"/>
        </w:rPr>
        <w:t xml:space="preserve"> </w:t>
      </w:r>
    </w:p>
    <w:p w:rsidR="00681796" w:rsidRDefault="00681796" w:rsidP="00681796">
      <w:pPr>
        <w:pStyle w:val="Odstavecseseznamem"/>
        <w:numPr>
          <w:ilvl w:val="0"/>
          <w:numId w:val="15"/>
        </w:numPr>
        <w:tabs>
          <w:tab w:val="clear" w:pos="106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681796">
        <w:rPr>
          <w:rFonts w:ascii="Arial" w:hAnsi="Arial" w:cs="Arial"/>
          <w:sz w:val="22"/>
          <w:szCs w:val="22"/>
        </w:rPr>
        <w:t>zajistit vyhrabání a úklid listí vždy do 15. listopadu a 20. prosince kalendářního roku</w:t>
      </w:r>
      <w:r>
        <w:rPr>
          <w:rFonts w:ascii="Arial" w:hAnsi="Arial" w:cs="Arial"/>
          <w:sz w:val="22"/>
          <w:szCs w:val="22"/>
        </w:rPr>
        <w:t>,</w:t>
      </w:r>
    </w:p>
    <w:p w:rsidR="00681796" w:rsidRPr="00681796" w:rsidRDefault="00681796" w:rsidP="00681796">
      <w:pPr>
        <w:pStyle w:val="Odstavecseseznamem"/>
        <w:rPr>
          <w:rFonts w:ascii="Arial" w:hAnsi="Arial" w:cs="Arial"/>
          <w:sz w:val="22"/>
          <w:szCs w:val="22"/>
        </w:rPr>
      </w:pPr>
    </w:p>
    <w:p w:rsidR="00681796" w:rsidRDefault="00681796" w:rsidP="00681796">
      <w:pPr>
        <w:pStyle w:val="Odstavecseseznamem"/>
        <w:numPr>
          <w:ilvl w:val="0"/>
          <w:numId w:val="15"/>
        </w:numPr>
        <w:tabs>
          <w:tab w:val="clear" w:pos="106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681796">
        <w:rPr>
          <w:rFonts w:ascii="Arial" w:hAnsi="Arial" w:cs="Arial"/>
          <w:sz w:val="22"/>
          <w:szCs w:val="22"/>
        </w:rPr>
        <w:t>zajišťovat údržbu (např. zálivka, hnojení okopávání, prořezy apod.) dřevin ve veřejné zeleni dle druhové skladby a typu výsadby tak, aby byla zachována její estetická funkce</w:t>
      </w:r>
      <w:r>
        <w:rPr>
          <w:rFonts w:ascii="Arial" w:hAnsi="Arial" w:cs="Arial"/>
          <w:sz w:val="22"/>
          <w:szCs w:val="22"/>
        </w:rPr>
        <w:t>,</w:t>
      </w:r>
    </w:p>
    <w:p w:rsidR="00681796" w:rsidRPr="00681796" w:rsidRDefault="00681796" w:rsidP="00681796">
      <w:pPr>
        <w:pStyle w:val="Odstavecseseznamem"/>
        <w:rPr>
          <w:rFonts w:ascii="Arial" w:hAnsi="Arial" w:cs="Arial"/>
          <w:sz w:val="22"/>
          <w:szCs w:val="22"/>
        </w:rPr>
      </w:pPr>
    </w:p>
    <w:p w:rsidR="00681796" w:rsidRPr="00681796" w:rsidRDefault="00681796" w:rsidP="00681796">
      <w:pPr>
        <w:pStyle w:val="Odstavecseseznamem"/>
        <w:numPr>
          <w:ilvl w:val="0"/>
          <w:numId w:val="15"/>
        </w:numPr>
        <w:tabs>
          <w:tab w:val="clear" w:pos="106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681796">
        <w:rPr>
          <w:rFonts w:ascii="Arial" w:hAnsi="Arial" w:cs="Arial"/>
          <w:sz w:val="22"/>
          <w:szCs w:val="22"/>
        </w:rPr>
        <w:t>zajistit odstranění větví stromů a keřů přesahujících na komunikace; tím nejsou dotčeny zvláštní předpisy</w:t>
      </w:r>
      <w:r w:rsidR="00210015"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FB02F5" w:rsidRDefault="00FB02F5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E3A22" w:rsidRDefault="006E3A22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E3A22" w:rsidRPr="006E3A22" w:rsidRDefault="006E3A22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3A22">
        <w:rPr>
          <w:rFonts w:ascii="Arial" w:hAnsi="Arial" w:cs="Arial"/>
          <w:b/>
          <w:bCs/>
          <w:sz w:val="22"/>
          <w:szCs w:val="22"/>
        </w:rPr>
        <w:t>Čl. 6</w:t>
      </w:r>
    </w:p>
    <w:p w:rsidR="006E3A22" w:rsidRPr="006E3A22" w:rsidRDefault="006E3A22" w:rsidP="006E3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3A22">
        <w:rPr>
          <w:rFonts w:ascii="Arial" w:hAnsi="Arial" w:cs="Arial"/>
          <w:b/>
          <w:bCs/>
          <w:sz w:val="22"/>
          <w:szCs w:val="22"/>
        </w:rPr>
        <w:t>Užívání městských parků, sportovních areálů a dětských hřišť</w:t>
      </w:r>
    </w:p>
    <w:p w:rsidR="006E3A22" w:rsidRPr="00A26945" w:rsidRDefault="006E3A22" w:rsidP="006E3A22">
      <w:pPr>
        <w:jc w:val="both"/>
        <w:rPr>
          <w:rFonts w:ascii="Arial" w:hAnsi="Arial" w:cs="Arial"/>
          <w:sz w:val="22"/>
          <w:szCs w:val="22"/>
        </w:rPr>
      </w:pPr>
    </w:p>
    <w:p w:rsidR="006E3A22" w:rsidRPr="00A26945" w:rsidRDefault="006E3A22" w:rsidP="006E3A22">
      <w:pPr>
        <w:jc w:val="both"/>
        <w:rPr>
          <w:rFonts w:ascii="Arial" w:hAnsi="Arial" w:cs="Arial"/>
          <w:sz w:val="22"/>
          <w:szCs w:val="22"/>
        </w:rPr>
      </w:pPr>
      <w:r w:rsidRPr="00A26945">
        <w:rPr>
          <w:rFonts w:ascii="Arial" w:hAnsi="Arial" w:cs="Arial"/>
          <w:sz w:val="22"/>
          <w:szCs w:val="22"/>
        </w:rPr>
        <w:t>Městské parky, areál bývalého židovského hřbitova, sportovní areály a sportovní a dětská hřiště lze užívat pouze v souladu s provozním</w:t>
      </w:r>
      <w:r>
        <w:rPr>
          <w:rFonts w:ascii="Arial" w:hAnsi="Arial" w:cs="Arial"/>
          <w:sz w:val="22"/>
          <w:szCs w:val="22"/>
        </w:rPr>
        <w:t xml:space="preserve"> řádem vyvěšeným provozovatelem </w:t>
      </w:r>
      <w:r w:rsidRPr="00A26945">
        <w:rPr>
          <w:rFonts w:ascii="Arial" w:hAnsi="Arial" w:cs="Arial"/>
          <w:sz w:val="22"/>
          <w:szCs w:val="22"/>
        </w:rPr>
        <w:t>v příslušném objektu.</w:t>
      </w:r>
    </w:p>
    <w:p w:rsidR="001F3705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:rsidR="00AE5276" w:rsidRDefault="00AE5276" w:rsidP="001F3705">
      <w:pPr>
        <w:jc w:val="both"/>
        <w:rPr>
          <w:rFonts w:ascii="Arial" w:hAnsi="Arial" w:cs="Arial"/>
          <w:sz w:val="22"/>
          <w:szCs w:val="22"/>
        </w:rPr>
      </w:pPr>
    </w:p>
    <w:p w:rsidR="00210015" w:rsidRDefault="00210015" w:rsidP="001F3705">
      <w:pPr>
        <w:jc w:val="both"/>
        <w:rPr>
          <w:rFonts w:ascii="Arial" w:hAnsi="Arial" w:cs="Arial"/>
          <w:sz w:val="22"/>
          <w:szCs w:val="22"/>
        </w:rPr>
      </w:pPr>
    </w:p>
    <w:p w:rsidR="00210015" w:rsidRDefault="00210015" w:rsidP="001F370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E5276" w:rsidRPr="00AE5276" w:rsidRDefault="00AE5276" w:rsidP="00AE52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5276">
        <w:rPr>
          <w:rFonts w:ascii="Arial" w:hAnsi="Arial" w:cs="Arial"/>
          <w:b/>
          <w:bCs/>
          <w:sz w:val="22"/>
          <w:szCs w:val="22"/>
        </w:rPr>
        <w:lastRenderedPageBreak/>
        <w:t>Čl. 7</w:t>
      </w:r>
    </w:p>
    <w:p w:rsidR="00AE5276" w:rsidRPr="00A26945" w:rsidRDefault="00AE5276" w:rsidP="00AE5276">
      <w:pPr>
        <w:pStyle w:val="Nadpis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26945">
        <w:rPr>
          <w:rFonts w:ascii="Arial" w:hAnsi="Arial" w:cs="Arial"/>
          <w:b/>
          <w:color w:val="auto"/>
          <w:sz w:val="22"/>
          <w:szCs w:val="22"/>
        </w:rPr>
        <w:t>Porušení povinností</w:t>
      </w:r>
    </w:p>
    <w:p w:rsidR="00AE5276" w:rsidRPr="00A26945" w:rsidRDefault="00AE5276" w:rsidP="00AE527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E5276" w:rsidRDefault="00AE5276" w:rsidP="00AE527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276">
        <w:rPr>
          <w:rFonts w:ascii="Arial" w:hAnsi="Arial" w:cs="Arial"/>
          <w:sz w:val="22"/>
          <w:szCs w:val="22"/>
        </w:rPr>
        <w:t>Porušení této vyhlášky se posuzuje podle zvláštního právního předpisu.</w:t>
      </w:r>
    </w:p>
    <w:p w:rsidR="00AE5276" w:rsidRPr="00AE5276" w:rsidRDefault="00AE5276" w:rsidP="00AE5276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E5276" w:rsidRPr="00AE5276" w:rsidRDefault="00AE5276" w:rsidP="00AE527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276">
        <w:rPr>
          <w:rFonts w:ascii="Arial" w:hAnsi="Arial" w:cs="Arial"/>
          <w:sz w:val="22"/>
          <w:szCs w:val="22"/>
        </w:rPr>
        <w:t>Dohled nad dodržováním této vyhlášky provádí Městská policie Břeclav</w:t>
      </w:r>
      <w:r w:rsidR="0021001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E5276">
        <w:rPr>
          <w:rFonts w:ascii="Arial" w:hAnsi="Arial" w:cs="Arial"/>
          <w:sz w:val="22"/>
          <w:szCs w:val="22"/>
        </w:rPr>
        <w:t>.</w:t>
      </w:r>
    </w:p>
    <w:p w:rsidR="00AE5276" w:rsidRDefault="00AE5276" w:rsidP="001F3705">
      <w:pPr>
        <w:jc w:val="both"/>
        <w:rPr>
          <w:rFonts w:ascii="Arial" w:hAnsi="Arial" w:cs="Arial"/>
          <w:sz w:val="22"/>
          <w:szCs w:val="22"/>
        </w:rPr>
      </w:pPr>
    </w:p>
    <w:p w:rsidR="00AE5276" w:rsidRPr="00892EAA" w:rsidRDefault="00AE5276" w:rsidP="001F3705">
      <w:pPr>
        <w:jc w:val="both"/>
        <w:rPr>
          <w:rFonts w:ascii="Arial" w:hAnsi="Arial" w:cs="Arial"/>
          <w:sz w:val="22"/>
          <w:szCs w:val="22"/>
        </w:rPr>
      </w:pPr>
    </w:p>
    <w:p w:rsidR="001F3705" w:rsidRPr="00892EAA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  <w:r>
        <w:rPr>
          <w:rFonts w:ascii="Arial" w:hAnsi="Arial" w:cs="Arial"/>
          <w:bCs/>
          <w:spacing w:val="0"/>
          <w:sz w:val="22"/>
        </w:rPr>
        <w:t>Čl. 8</w:t>
      </w:r>
    </w:p>
    <w:p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</w:p>
    <w:p w:rsidR="001F3705" w:rsidRPr="00892EAA" w:rsidRDefault="00264A9E" w:rsidP="00264A9E">
      <w:pPr>
        <w:pStyle w:val="Zkladntext"/>
        <w:rPr>
          <w:sz w:val="22"/>
          <w:szCs w:val="22"/>
        </w:rPr>
      </w:pPr>
      <w:r w:rsidRPr="00A26945">
        <w:rPr>
          <w:color w:val="000000"/>
          <w:sz w:val="22"/>
          <w:szCs w:val="22"/>
        </w:rPr>
        <w:t>Touto vyhláškou se ruší obecně závazná vyhláška č. 5/2015, o veřejném pořádku a čistotě města, a obecně závazná vyhláška č. 1/2016, kterou se mění obecně závazná vyhláška č. 5/2015.</w:t>
      </w:r>
    </w:p>
    <w:p w:rsidR="00264A9E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</w:p>
    <w:p w:rsidR="00264A9E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</w:p>
    <w:p w:rsidR="001F3705" w:rsidRPr="00892EAA" w:rsidRDefault="00264A9E" w:rsidP="001F3705">
      <w:pPr>
        <w:pStyle w:val="Nadpis3"/>
        <w:rPr>
          <w:rFonts w:ascii="Arial" w:hAnsi="Arial" w:cs="Arial"/>
          <w:bCs/>
          <w:spacing w:val="0"/>
          <w:sz w:val="22"/>
        </w:rPr>
      </w:pPr>
      <w:r>
        <w:rPr>
          <w:rFonts w:ascii="Arial" w:hAnsi="Arial" w:cs="Arial"/>
          <w:bCs/>
          <w:spacing w:val="0"/>
          <w:sz w:val="22"/>
        </w:rPr>
        <w:t>Čl. 9</w:t>
      </w:r>
    </w:p>
    <w:p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 xml:space="preserve">Účinnost </w:t>
      </w:r>
    </w:p>
    <w:p w:rsidR="00DF35A9" w:rsidRPr="00892EAA" w:rsidRDefault="00DF35A9" w:rsidP="00DF35A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F35A9" w:rsidRPr="00892EAA" w:rsidRDefault="00DF35A9" w:rsidP="00DF35A9">
      <w:pPr>
        <w:pStyle w:val="Zkladntext"/>
        <w:rPr>
          <w:sz w:val="22"/>
          <w:szCs w:val="22"/>
        </w:rPr>
      </w:pPr>
      <w:r w:rsidRPr="00892EAA">
        <w:rPr>
          <w:sz w:val="22"/>
          <w:szCs w:val="22"/>
        </w:rPr>
        <w:t>Tato vyhláška nabývá účinnosti</w:t>
      </w:r>
      <w:r w:rsidR="0058033B" w:rsidRPr="00892EAA">
        <w:rPr>
          <w:sz w:val="22"/>
          <w:szCs w:val="22"/>
        </w:rPr>
        <w:t xml:space="preserve"> počátkem patnáctého dne následujícího po dni </w:t>
      </w:r>
      <w:r w:rsidRPr="00892EAA">
        <w:rPr>
          <w:sz w:val="22"/>
          <w:szCs w:val="22"/>
        </w:rPr>
        <w:t>jejího vyhlášení.</w:t>
      </w:r>
    </w:p>
    <w:p w:rsidR="00DF35A9" w:rsidRPr="00892EAA" w:rsidRDefault="00DF35A9" w:rsidP="00DF35A9">
      <w:pPr>
        <w:pStyle w:val="Zkladntext"/>
        <w:rPr>
          <w:color w:val="7030A0"/>
          <w:sz w:val="22"/>
          <w:szCs w:val="22"/>
        </w:rPr>
      </w:pPr>
    </w:p>
    <w:p w:rsidR="001F3705" w:rsidRPr="00892EAA" w:rsidRDefault="001F3705" w:rsidP="00174888">
      <w:pPr>
        <w:pStyle w:val="Zkladntext"/>
        <w:rPr>
          <w:sz w:val="22"/>
          <w:szCs w:val="22"/>
        </w:rPr>
      </w:pPr>
    </w:p>
    <w:p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92EAA" w:rsidTr="0000246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2EAA" w:rsidRDefault="00892EAA" w:rsidP="00002463">
            <w:pPr>
              <w:pStyle w:val="PodpisovePole"/>
            </w:pPr>
            <w:r>
              <w:t>Bc. Svatopluk Pěček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2EAA" w:rsidRDefault="00892EAA" w:rsidP="00002463">
            <w:pPr>
              <w:pStyle w:val="PodpisovePole"/>
            </w:pPr>
            <w:r>
              <w:t>Bc. Jakub Matuška v. r.</w:t>
            </w:r>
            <w:r>
              <w:br/>
              <w:t xml:space="preserve"> místostarosta</w:t>
            </w:r>
          </w:p>
        </w:tc>
      </w:tr>
    </w:tbl>
    <w:p w:rsidR="001F3705" w:rsidRDefault="001F3705" w:rsidP="001F3705">
      <w:pPr>
        <w:jc w:val="both"/>
        <w:rPr>
          <w:szCs w:val="22"/>
        </w:rPr>
      </w:pPr>
    </w:p>
    <w:p w:rsidR="00892EAA" w:rsidRDefault="00892EAA" w:rsidP="001F3705">
      <w:pPr>
        <w:jc w:val="both"/>
        <w:rPr>
          <w:szCs w:val="22"/>
        </w:rPr>
      </w:pPr>
    </w:p>
    <w:p w:rsidR="001F3705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:rsidR="008523BA" w:rsidRDefault="008523BA" w:rsidP="001F3705">
      <w:pPr>
        <w:jc w:val="both"/>
        <w:rPr>
          <w:rFonts w:ascii="Arial" w:hAnsi="Arial" w:cs="Arial"/>
          <w:sz w:val="22"/>
          <w:szCs w:val="22"/>
        </w:rPr>
      </w:pPr>
    </w:p>
    <w:p w:rsidR="008523BA" w:rsidRDefault="008523BA" w:rsidP="001F3705">
      <w:pPr>
        <w:jc w:val="both"/>
        <w:rPr>
          <w:rFonts w:ascii="Arial" w:hAnsi="Arial" w:cs="Arial"/>
          <w:sz w:val="22"/>
          <w:szCs w:val="22"/>
        </w:rPr>
      </w:pPr>
    </w:p>
    <w:p w:rsidR="008523BA" w:rsidRPr="00892EAA" w:rsidRDefault="008523BA" w:rsidP="001F3705">
      <w:pPr>
        <w:jc w:val="both"/>
        <w:rPr>
          <w:rFonts w:ascii="Arial" w:hAnsi="Arial" w:cs="Arial"/>
          <w:sz w:val="22"/>
          <w:szCs w:val="22"/>
        </w:rPr>
      </w:pPr>
    </w:p>
    <w:sectPr w:rsidR="008523BA" w:rsidRPr="00892EAA" w:rsidSect="00210015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6" w:h="16838"/>
      <w:pgMar w:top="1134" w:right="1134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82" w:rsidRDefault="004A5682" w:rsidP="001F3705">
      <w:r>
        <w:separator/>
      </w:r>
    </w:p>
  </w:endnote>
  <w:endnote w:type="continuationSeparator" w:id="0">
    <w:p w:rsidR="004A5682" w:rsidRDefault="004A5682" w:rsidP="001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F0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79F0" w:rsidRDefault="004A568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F0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0015">
      <w:rPr>
        <w:rStyle w:val="slostrnky"/>
        <w:noProof/>
      </w:rPr>
      <w:t>4</w:t>
    </w:r>
    <w:r>
      <w:rPr>
        <w:rStyle w:val="slostrnky"/>
      </w:rPr>
      <w:fldChar w:fldCharType="end"/>
    </w:r>
  </w:p>
  <w:p w:rsidR="002F79F0" w:rsidRDefault="004A568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82" w:rsidRDefault="004A5682" w:rsidP="001F3705">
      <w:r>
        <w:separator/>
      </w:r>
    </w:p>
  </w:footnote>
  <w:footnote w:type="continuationSeparator" w:id="0">
    <w:p w:rsidR="004A5682" w:rsidRDefault="004A5682" w:rsidP="001F3705">
      <w:r>
        <w:continuationSeparator/>
      </w:r>
    </w:p>
  </w:footnote>
  <w:footnote w:id="1">
    <w:p w:rsidR="00210015" w:rsidRDefault="002100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6945">
        <w:rPr>
          <w:rFonts w:ascii="Arial" w:hAnsi="Arial" w:cs="Arial"/>
          <w:sz w:val="18"/>
          <w:szCs w:val="18"/>
        </w:rPr>
        <w:t>§ 34 zákona č. 128/2000 Sb., o obcích, ve znění pozdějších předpisů</w:t>
      </w:r>
    </w:p>
  </w:footnote>
  <w:footnote w:id="2">
    <w:p w:rsidR="00210015" w:rsidRPr="00210015" w:rsidRDefault="00210015" w:rsidP="00210015">
      <w:pPr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26945">
        <w:rPr>
          <w:rFonts w:ascii="Arial" w:hAnsi="Arial" w:cs="Arial"/>
          <w:sz w:val="18"/>
          <w:szCs w:val="18"/>
        </w:rPr>
        <w:t>Zákon č. 13/1997  Sb</w:t>
      </w:r>
      <w:r w:rsidRPr="007E0C6B">
        <w:rPr>
          <w:rFonts w:ascii="Arial" w:hAnsi="Arial" w:cs="Arial"/>
          <w:sz w:val="18"/>
          <w:szCs w:val="18"/>
        </w:rPr>
        <w:t>., o pozemních komunikacích, ve znění pozdějších předpisů</w:t>
      </w:r>
    </w:p>
  </w:footnote>
  <w:footnote w:id="3">
    <w:p w:rsidR="00210015" w:rsidRDefault="002100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Zákon</w:t>
      </w:r>
      <w:r w:rsidRPr="00207053">
        <w:rPr>
          <w:rFonts w:ascii="Arial" w:hAnsi="Arial" w:cs="Arial"/>
          <w:sz w:val="18"/>
          <w:szCs w:val="18"/>
        </w:rPr>
        <w:t xml:space="preserve">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AA" w:rsidRDefault="00892EAA" w:rsidP="00892EAA">
    <w:pPr>
      <w:pStyle w:val="Zhlav"/>
      <w:ind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AA" w:rsidRDefault="00892EAA" w:rsidP="00892EAA">
    <w:pPr>
      <w:pStyle w:val="Zhlav"/>
      <w:ind w:hanging="284"/>
    </w:pPr>
    <w:r>
      <w:rPr>
        <w:noProof/>
      </w:rPr>
      <w:drawing>
        <wp:inline distT="0" distB="0" distL="0" distR="0" wp14:anchorId="7F91DA00" wp14:editId="19653CEB">
          <wp:extent cx="3337560" cy="678180"/>
          <wp:effectExtent l="0" t="0" r="0" b="0"/>
          <wp:docPr id="9" name="Obrázek 9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3F5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7C4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4B4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76E51CC"/>
    <w:multiLevelType w:val="hybridMultilevel"/>
    <w:tmpl w:val="F78677AE"/>
    <w:lvl w:ilvl="0" w:tplc="CF3A5E9C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F91CB8"/>
    <w:multiLevelType w:val="hybridMultilevel"/>
    <w:tmpl w:val="CED45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03BD7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8A3CF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E7468"/>
    <w:multiLevelType w:val="hybridMultilevel"/>
    <w:tmpl w:val="69DEF1BA"/>
    <w:lvl w:ilvl="0" w:tplc="1F823C1C">
      <w:start w:val="1"/>
      <w:numFmt w:val="decimal"/>
      <w:lvlText w:val="(%1)"/>
      <w:lvlJc w:val="left"/>
      <w:pPr>
        <w:tabs>
          <w:tab w:val="num" w:pos="219"/>
        </w:tabs>
        <w:ind w:left="219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8" w15:restartNumberingAfterBreak="0">
    <w:nsid w:val="4C1F0ED8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9" w15:restartNumberingAfterBreak="0">
    <w:nsid w:val="64DA44BC"/>
    <w:multiLevelType w:val="hybridMultilevel"/>
    <w:tmpl w:val="7744F668"/>
    <w:lvl w:ilvl="0" w:tplc="C70EF0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43DF"/>
    <w:multiLevelType w:val="hybridMultilevel"/>
    <w:tmpl w:val="243EE890"/>
    <w:lvl w:ilvl="0" w:tplc="8A50A4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A613DF"/>
    <w:multiLevelType w:val="hybridMultilevel"/>
    <w:tmpl w:val="2C32EB58"/>
    <w:lvl w:ilvl="0" w:tplc="7590A5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BB36FE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3" w15:restartNumberingAfterBreak="0">
    <w:nsid w:val="73596D00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0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5"/>
    <w:rsid w:val="00025203"/>
    <w:rsid w:val="000264E9"/>
    <w:rsid w:val="00072D93"/>
    <w:rsid w:val="000B0914"/>
    <w:rsid w:val="000D1B79"/>
    <w:rsid w:val="00134969"/>
    <w:rsid w:val="001523C2"/>
    <w:rsid w:val="00160006"/>
    <w:rsid w:val="00174888"/>
    <w:rsid w:val="001947BC"/>
    <w:rsid w:val="001A759B"/>
    <w:rsid w:val="001A75D2"/>
    <w:rsid w:val="001D6581"/>
    <w:rsid w:val="001F3705"/>
    <w:rsid w:val="00201879"/>
    <w:rsid w:val="00207972"/>
    <w:rsid w:val="00210015"/>
    <w:rsid w:val="00264A9E"/>
    <w:rsid w:val="0028643E"/>
    <w:rsid w:val="00286EFB"/>
    <w:rsid w:val="002E526D"/>
    <w:rsid w:val="0030238C"/>
    <w:rsid w:val="00321ADE"/>
    <w:rsid w:val="003377CF"/>
    <w:rsid w:val="003452A4"/>
    <w:rsid w:val="00366A3F"/>
    <w:rsid w:val="00377D86"/>
    <w:rsid w:val="00381A74"/>
    <w:rsid w:val="003B79C2"/>
    <w:rsid w:val="003E78B4"/>
    <w:rsid w:val="004276F9"/>
    <w:rsid w:val="004A5682"/>
    <w:rsid w:val="004A7764"/>
    <w:rsid w:val="0052387F"/>
    <w:rsid w:val="00527DD9"/>
    <w:rsid w:val="005344F4"/>
    <w:rsid w:val="00557F7C"/>
    <w:rsid w:val="0058033B"/>
    <w:rsid w:val="0058744B"/>
    <w:rsid w:val="00592AFF"/>
    <w:rsid w:val="00597BC3"/>
    <w:rsid w:val="005B4ACD"/>
    <w:rsid w:val="005F4D95"/>
    <w:rsid w:val="006062A5"/>
    <w:rsid w:val="00606366"/>
    <w:rsid w:val="00650A15"/>
    <w:rsid w:val="00681796"/>
    <w:rsid w:val="0068629C"/>
    <w:rsid w:val="00686704"/>
    <w:rsid w:val="006A4562"/>
    <w:rsid w:val="006C32A2"/>
    <w:rsid w:val="006C3E0C"/>
    <w:rsid w:val="006E3A22"/>
    <w:rsid w:val="00703659"/>
    <w:rsid w:val="007037CB"/>
    <w:rsid w:val="00717589"/>
    <w:rsid w:val="00722758"/>
    <w:rsid w:val="00722818"/>
    <w:rsid w:val="00722BEE"/>
    <w:rsid w:val="007304E6"/>
    <w:rsid w:val="00755D03"/>
    <w:rsid w:val="007619B3"/>
    <w:rsid w:val="00784185"/>
    <w:rsid w:val="007A08E6"/>
    <w:rsid w:val="008523BA"/>
    <w:rsid w:val="008528AA"/>
    <w:rsid w:val="008713C3"/>
    <w:rsid w:val="00885747"/>
    <w:rsid w:val="00892EAA"/>
    <w:rsid w:val="008D4795"/>
    <w:rsid w:val="008F1B2F"/>
    <w:rsid w:val="00906E60"/>
    <w:rsid w:val="009233F5"/>
    <w:rsid w:val="009236C3"/>
    <w:rsid w:val="00A328AC"/>
    <w:rsid w:val="00A5174F"/>
    <w:rsid w:val="00AA496E"/>
    <w:rsid w:val="00AE5276"/>
    <w:rsid w:val="00B21C4A"/>
    <w:rsid w:val="00C20CDD"/>
    <w:rsid w:val="00C555DA"/>
    <w:rsid w:val="00C60237"/>
    <w:rsid w:val="00C84352"/>
    <w:rsid w:val="00CB18CE"/>
    <w:rsid w:val="00CC49E6"/>
    <w:rsid w:val="00CE40F4"/>
    <w:rsid w:val="00DF1527"/>
    <w:rsid w:val="00DF35A9"/>
    <w:rsid w:val="00E03464"/>
    <w:rsid w:val="00E10604"/>
    <w:rsid w:val="00E26D29"/>
    <w:rsid w:val="00E91388"/>
    <w:rsid w:val="00EC46F4"/>
    <w:rsid w:val="00ED5FF9"/>
    <w:rsid w:val="00F0491F"/>
    <w:rsid w:val="00F06DD6"/>
    <w:rsid w:val="00FA3FAB"/>
    <w:rsid w:val="00F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924CA0-C238-4913-AB64-D77352A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370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1F3705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1F3705"/>
    <w:pPr>
      <w:keepNext/>
      <w:jc w:val="center"/>
      <w:outlineLvl w:val="2"/>
    </w:pPr>
    <w:rPr>
      <w:b/>
      <w:spacing w:val="-4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8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2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370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1F3705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3705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semiHidden/>
    <w:rsid w:val="001F370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1F3705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F37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37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3705"/>
    <w:rPr>
      <w:vertAlign w:val="superscript"/>
    </w:rPr>
  </w:style>
  <w:style w:type="paragraph" w:styleId="Zpat">
    <w:name w:val="footer"/>
    <w:basedOn w:val="Normln"/>
    <w:link w:val="ZpatChar"/>
    <w:uiPriority w:val="99"/>
    <w:rsid w:val="001F37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7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1F3705"/>
  </w:style>
  <w:style w:type="paragraph" w:customStyle="1" w:styleId="Seznamoslovan">
    <w:name w:val="Seznam očíslovaný"/>
    <w:basedOn w:val="Zkladntext"/>
    <w:rsid w:val="001F3705"/>
    <w:pPr>
      <w:widowControl w:val="0"/>
      <w:spacing w:after="113"/>
      <w:ind w:left="425" w:hanging="424"/>
    </w:pPr>
    <w:rPr>
      <w:rFonts w:ascii="Times New Roman" w:hAnsi="Times New Roman" w:cs="Times New Roman"/>
      <w:noProof/>
      <w:szCs w:val="20"/>
    </w:rPr>
  </w:style>
  <w:style w:type="paragraph" w:styleId="Titulek">
    <w:name w:val="caption"/>
    <w:basedOn w:val="Normln"/>
    <w:next w:val="Normln"/>
    <w:qFormat/>
    <w:rsid w:val="001F3705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customStyle="1" w:styleId="Hlavika">
    <w:name w:val="Hlavička"/>
    <w:basedOn w:val="Normln"/>
    <w:qFormat/>
    <w:rsid w:val="000264E9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Theme="minorHAnsi" w:hAnsi="Arial" w:cs="FK Grotesk Medium"/>
      <w:color w:val="000000" w:themeColor="text1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72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92E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264A9E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AE52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27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27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CC4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8179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8179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17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ADB59-D7A0-44F5-81B5-C4B6F9AC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Vlašic Roland JUDr.</cp:lastModifiedBy>
  <cp:revision>8</cp:revision>
  <dcterms:created xsi:type="dcterms:W3CDTF">2024-06-04T10:45:00Z</dcterms:created>
  <dcterms:modified xsi:type="dcterms:W3CDTF">2024-06-04T11:19:00Z</dcterms:modified>
</cp:coreProperties>
</file>