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53EB0" w14:textId="1E585FFF" w:rsidR="00160A7C" w:rsidRPr="00AD3F83" w:rsidRDefault="00160A7C" w:rsidP="00160A7C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D3F83">
        <w:rPr>
          <w:rFonts w:ascii="Arial" w:hAnsi="Arial" w:cs="Arial"/>
          <w:b/>
          <w:sz w:val="28"/>
          <w:szCs w:val="28"/>
        </w:rPr>
        <w:t xml:space="preserve">Obec </w:t>
      </w:r>
      <w:r w:rsidR="00AD3F83" w:rsidRPr="00AD3F83">
        <w:rPr>
          <w:rFonts w:ascii="Arial" w:hAnsi="Arial" w:cs="Arial"/>
          <w:b/>
          <w:sz w:val="28"/>
          <w:szCs w:val="28"/>
        </w:rPr>
        <w:t>Čenkovice</w:t>
      </w:r>
    </w:p>
    <w:p w14:paraId="41B7B0E8" w14:textId="11CF5236" w:rsidR="00160A7C" w:rsidRPr="00AD3F83" w:rsidRDefault="00160A7C" w:rsidP="00160A7C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AD3F83">
        <w:rPr>
          <w:rFonts w:ascii="Arial" w:hAnsi="Arial" w:cs="Arial"/>
          <w:b/>
          <w:sz w:val="28"/>
          <w:szCs w:val="28"/>
        </w:rPr>
        <w:t xml:space="preserve">Zastupitelstvo obce </w:t>
      </w:r>
      <w:r w:rsidR="00AD3F83" w:rsidRPr="00AD3F83">
        <w:rPr>
          <w:rFonts w:ascii="Arial" w:hAnsi="Arial" w:cs="Arial"/>
          <w:b/>
          <w:sz w:val="28"/>
          <w:szCs w:val="28"/>
        </w:rPr>
        <w:t>Čenkovice</w:t>
      </w:r>
    </w:p>
    <w:p w14:paraId="20D55A99" w14:textId="727CA92B" w:rsidR="00160A7C" w:rsidRPr="0062486B" w:rsidRDefault="00160A7C" w:rsidP="00160A7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AD3F83">
        <w:rPr>
          <w:rFonts w:ascii="Arial" w:hAnsi="Arial" w:cs="Arial"/>
          <w:b/>
          <w:sz w:val="24"/>
          <w:szCs w:val="24"/>
        </w:rPr>
        <w:t xml:space="preserve"> Čenkovice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3401765A" w14:textId="54133794" w:rsidR="00160A7C" w:rsidRDefault="00160A7C" w:rsidP="00AD3F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83735">
        <w:rPr>
          <w:rFonts w:ascii="Arial" w:hAnsi="Arial" w:cs="Arial"/>
          <w:b/>
          <w:sz w:val="24"/>
          <w:szCs w:val="24"/>
        </w:rPr>
        <w:t>kterou se stanoví část školského obvodu základní školy</w:t>
      </w:r>
    </w:p>
    <w:p w14:paraId="37261B36" w14:textId="77777777" w:rsidR="00160A7C" w:rsidRDefault="00160A7C" w:rsidP="00160A7C">
      <w:pPr>
        <w:keepNext/>
        <w:spacing w:line="276" w:lineRule="auto"/>
        <w:rPr>
          <w:rFonts w:ascii="Arial" w:hAnsi="Arial" w:cs="Arial"/>
          <w:b/>
          <w:sz w:val="24"/>
          <w:szCs w:val="24"/>
        </w:rPr>
      </w:pPr>
    </w:p>
    <w:p w14:paraId="4BEEA927" w14:textId="5B9D7FE5" w:rsidR="00160A7C" w:rsidRDefault="00160A7C" w:rsidP="00160A7C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>Zastupitelstvo obce</w:t>
      </w:r>
      <w:r>
        <w:rPr>
          <w:rFonts w:ascii="Arial" w:hAnsi="Arial" w:cs="Arial"/>
        </w:rPr>
        <w:t xml:space="preserve"> </w:t>
      </w:r>
      <w:r w:rsidR="00AD3F83">
        <w:rPr>
          <w:rFonts w:ascii="Arial" w:hAnsi="Arial" w:cs="Arial"/>
        </w:rPr>
        <w:t>Čenkovice</w:t>
      </w:r>
      <w:r>
        <w:rPr>
          <w:rFonts w:ascii="Arial" w:hAnsi="Arial" w:cs="Arial"/>
        </w:rPr>
        <w:t xml:space="preserve"> se na svém zasedání dne </w:t>
      </w:r>
      <w:r w:rsidR="000E52DB">
        <w:rPr>
          <w:rFonts w:ascii="Arial" w:hAnsi="Arial" w:cs="Arial"/>
        </w:rPr>
        <w:t>22</w:t>
      </w:r>
      <w:r w:rsidR="00AD3F83">
        <w:rPr>
          <w:rFonts w:ascii="Arial" w:hAnsi="Arial" w:cs="Arial"/>
        </w:rPr>
        <w:t>.</w:t>
      </w:r>
      <w:r w:rsidR="00EA1D36">
        <w:rPr>
          <w:rFonts w:ascii="Arial" w:hAnsi="Arial" w:cs="Arial"/>
        </w:rPr>
        <w:t xml:space="preserve"> 11.</w:t>
      </w:r>
      <w:r w:rsidR="00AD3F83">
        <w:rPr>
          <w:rFonts w:ascii="Arial" w:hAnsi="Arial" w:cs="Arial"/>
        </w:rPr>
        <w:t xml:space="preserve"> 2023</w:t>
      </w:r>
      <w:r w:rsidRPr="00283735">
        <w:rPr>
          <w:rFonts w:ascii="Arial" w:hAnsi="Arial" w:cs="Arial"/>
        </w:rPr>
        <w:t xml:space="preserve"> usnesením č. </w:t>
      </w:r>
      <w:r w:rsidR="00EA1D36">
        <w:rPr>
          <w:rFonts w:ascii="Arial" w:hAnsi="Arial" w:cs="Arial"/>
        </w:rPr>
        <w:t>133/23</w:t>
      </w:r>
      <w:r>
        <w:rPr>
          <w:rFonts w:ascii="Arial" w:hAnsi="Arial" w:cs="Arial"/>
        </w:rPr>
        <w:t xml:space="preserve"> </w:t>
      </w:r>
      <w:r w:rsidRPr="00283735">
        <w:rPr>
          <w:rFonts w:ascii="Arial" w:hAnsi="Arial" w:cs="Arial"/>
        </w:rPr>
        <w:t xml:space="preserve">usneslo vydat na základě ustanovení § 178 odst. 2 písm. c) zákona č. 561/2004 Sb., o předškolním, základním, středním, vyšším odborném a jiném vzdělávání (školský zákon), ve znění pozdějších předpisů, a v souladu s § 10 písm. d) a </w:t>
      </w:r>
      <w:r>
        <w:rPr>
          <w:rFonts w:ascii="Arial" w:hAnsi="Arial" w:cs="Arial"/>
        </w:rPr>
        <w:t>§ 84 odst. 2 písm. h) zákona č. </w:t>
      </w:r>
      <w:r w:rsidRPr="00283735">
        <w:rPr>
          <w:rFonts w:ascii="Arial" w:hAnsi="Arial" w:cs="Arial"/>
        </w:rPr>
        <w:t>128/</w:t>
      </w:r>
      <w:r>
        <w:rPr>
          <w:rFonts w:ascii="Arial" w:hAnsi="Arial" w:cs="Arial"/>
        </w:rPr>
        <w:t>2000 </w:t>
      </w:r>
      <w:r w:rsidRPr="00283735">
        <w:rPr>
          <w:rFonts w:ascii="Arial" w:hAnsi="Arial" w:cs="Arial"/>
        </w:rPr>
        <w:t>Sb., o obcích (obecní zřízení), ve znění pozdějších předpisů, tuto obecně závaznou v</w:t>
      </w:r>
      <w:r>
        <w:rPr>
          <w:rFonts w:ascii="Arial" w:hAnsi="Arial" w:cs="Arial"/>
        </w:rPr>
        <w:t>yhlášku:</w:t>
      </w:r>
    </w:p>
    <w:p w14:paraId="1DDC2266" w14:textId="77777777" w:rsidR="00160A7C" w:rsidRDefault="00160A7C" w:rsidP="00160A7C">
      <w:pPr>
        <w:keepNext/>
        <w:spacing w:line="276" w:lineRule="auto"/>
        <w:rPr>
          <w:rFonts w:ascii="Arial" w:hAnsi="Arial" w:cs="Arial"/>
        </w:rPr>
      </w:pPr>
    </w:p>
    <w:p w14:paraId="212065BE" w14:textId="77777777" w:rsidR="00160A7C" w:rsidRPr="005F7FAE" w:rsidRDefault="00160A7C" w:rsidP="00160A7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2EBF6D2" w14:textId="77777777" w:rsidR="00160A7C" w:rsidRDefault="00160A7C" w:rsidP="00160A7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15AFF468" w14:textId="1FE82A44" w:rsidR="00160A7C" w:rsidRDefault="00AD3F83" w:rsidP="00AD3F83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Na základě uzavřené dohody mezi obcí Čenkovice a obcí Výprachtice o vytvoření společného školského obvodu základní školy je pro území obce Čenkovice částí školského obvodu </w:t>
      </w:r>
      <w:r w:rsidRPr="00AD3F83">
        <w:rPr>
          <w:rFonts w:ascii="Arial" w:hAnsi="Arial" w:cs="Arial"/>
          <w:b/>
          <w:bCs/>
        </w:rPr>
        <w:t xml:space="preserve">Základní školy Jindřicha </w:t>
      </w:r>
      <w:proofErr w:type="spellStart"/>
      <w:r w:rsidRPr="00AD3F83">
        <w:rPr>
          <w:rFonts w:ascii="Arial" w:hAnsi="Arial" w:cs="Arial"/>
          <w:b/>
          <w:bCs/>
        </w:rPr>
        <w:t>Pravečka</w:t>
      </w:r>
      <w:proofErr w:type="spellEnd"/>
      <w:r w:rsidRPr="00AD3F83">
        <w:rPr>
          <w:rFonts w:ascii="Arial" w:hAnsi="Arial" w:cs="Arial"/>
          <w:b/>
          <w:bCs/>
        </w:rPr>
        <w:t>, Výprachtice</w:t>
      </w:r>
      <w:r>
        <w:rPr>
          <w:rFonts w:ascii="Arial" w:hAnsi="Arial" w:cs="Arial"/>
        </w:rPr>
        <w:t>, okres Ústí nad Orlicí, zřízené obcí Výprachtice.</w:t>
      </w:r>
    </w:p>
    <w:p w14:paraId="1C665AE2" w14:textId="31FA4335" w:rsidR="00160A7C" w:rsidRPr="00900ACE" w:rsidRDefault="00160A7C" w:rsidP="00160A7C">
      <w:pPr>
        <w:keepNext/>
        <w:spacing w:line="276" w:lineRule="auto"/>
        <w:ind w:firstLine="708"/>
        <w:rPr>
          <w:rFonts w:ascii="Arial" w:hAnsi="Arial" w:cs="Arial"/>
        </w:rPr>
      </w:pPr>
      <w:r w:rsidRPr="00160A7C">
        <w:rPr>
          <w:rFonts w:ascii="Arial" w:hAnsi="Arial" w:cs="Arial"/>
        </w:rPr>
        <w:t xml:space="preserve"> </w:t>
      </w:r>
    </w:p>
    <w:p w14:paraId="1DB95DF4" w14:textId="77777777" w:rsidR="00160A7C" w:rsidRPr="005F7FAE" w:rsidRDefault="00160A7C" w:rsidP="00160A7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6B5628EA" w14:textId="77777777" w:rsidR="00160A7C" w:rsidRPr="005F7FAE" w:rsidRDefault="00160A7C" w:rsidP="00160A7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36C7997" w14:textId="730B3EFF" w:rsidR="00160A7C" w:rsidRPr="0062486B" w:rsidRDefault="00160A7C" w:rsidP="00AD3F83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</w:t>
      </w:r>
      <w:r>
        <w:rPr>
          <w:rFonts w:ascii="Arial" w:hAnsi="Arial" w:cs="Arial"/>
        </w:rPr>
        <w:t xml:space="preserve">ce </w:t>
      </w:r>
      <w:r w:rsidR="00AD3F83">
        <w:rPr>
          <w:rFonts w:ascii="Arial" w:hAnsi="Arial" w:cs="Arial"/>
        </w:rPr>
        <w:t>Čenkovice č. 2/2017</w:t>
      </w:r>
      <w:r>
        <w:rPr>
          <w:rFonts w:ascii="Arial" w:hAnsi="Arial" w:cs="Arial"/>
        </w:rPr>
        <w:t xml:space="preserve">, </w:t>
      </w:r>
      <w:r w:rsidR="00AD3F83">
        <w:rPr>
          <w:rFonts w:ascii="Arial" w:hAnsi="Arial" w:cs="Arial"/>
        </w:rPr>
        <w:t xml:space="preserve">Obecně závazná vyhláška obce Čenkovice, </w:t>
      </w:r>
      <w:r>
        <w:rPr>
          <w:rFonts w:ascii="Arial" w:hAnsi="Arial" w:cs="Arial"/>
        </w:rPr>
        <w:t xml:space="preserve">kterou se stanoví </w:t>
      </w:r>
      <w:r w:rsidRPr="0062486B">
        <w:rPr>
          <w:rFonts w:ascii="Arial" w:hAnsi="Arial" w:cs="Arial"/>
        </w:rPr>
        <w:t>č</w:t>
      </w:r>
      <w:r>
        <w:rPr>
          <w:rFonts w:ascii="Arial" w:hAnsi="Arial" w:cs="Arial"/>
        </w:rPr>
        <w:t xml:space="preserve">ást školského obvodu základní školy </w:t>
      </w:r>
      <w:r w:rsidR="00AD3F83">
        <w:rPr>
          <w:rFonts w:ascii="Arial" w:hAnsi="Arial" w:cs="Arial"/>
        </w:rPr>
        <w:t xml:space="preserve">č. 2/2017 </w:t>
      </w:r>
      <w:r>
        <w:rPr>
          <w:rFonts w:ascii="Arial" w:hAnsi="Arial" w:cs="Arial"/>
        </w:rPr>
        <w:t xml:space="preserve">ze dne 28. </w:t>
      </w:r>
      <w:r w:rsidR="00AD3F83">
        <w:rPr>
          <w:rFonts w:ascii="Arial" w:hAnsi="Arial" w:cs="Arial"/>
        </w:rPr>
        <w:t>6</w:t>
      </w:r>
      <w:r>
        <w:rPr>
          <w:rFonts w:ascii="Arial" w:hAnsi="Arial" w:cs="Arial"/>
        </w:rPr>
        <w:t>. 2017</w:t>
      </w:r>
      <w:r w:rsidR="00AD3F83">
        <w:rPr>
          <w:rFonts w:ascii="Arial" w:hAnsi="Arial" w:cs="Arial"/>
        </w:rPr>
        <w:t>.</w:t>
      </w:r>
    </w:p>
    <w:p w14:paraId="538174F0" w14:textId="77777777" w:rsidR="00160A7C" w:rsidRPr="0062486B" w:rsidRDefault="00160A7C" w:rsidP="00160A7C">
      <w:pPr>
        <w:spacing w:line="276" w:lineRule="auto"/>
        <w:rPr>
          <w:rFonts w:ascii="Arial" w:hAnsi="Arial" w:cs="Arial"/>
        </w:rPr>
      </w:pPr>
    </w:p>
    <w:p w14:paraId="28700849" w14:textId="77777777" w:rsidR="00160A7C" w:rsidRPr="005F7FAE" w:rsidRDefault="00160A7C" w:rsidP="00160A7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6CFA9DFA" w14:textId="77777777" w:rsidR="00160A7C" w:rsidRPr="005F7FAE" w:rsidRDefault="00160A7C" w:rsidP="00160A7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02C0100" w14:textId="1A9D9F93" w:rsidR="00160A7C" w:rsidRDefault="00160A7C" w:rsidP="00160A7C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1. 1. 2024.</w:t>
      </w:r>
    </w:p>
    <w:p w14:paraId="33D9FBDB" w14:textId="77777777" w:rsidR="00160A7C" w:rsidRDefault="00160A7C" w:rsidP="00160A7C">
      <w:pPr>
        <w:keepNext/>
        <w:spacing w:line="276" w:lineRule="auto"/>
        <w:jc w:val="left"/>
        <w:rPr>
          <w:rFonts w:ascii="Arial" w:hAnsi="Arial" w:cs="Arial"/>
        </w:rPr>
      </w:pPr>
    </w:p>
    <w:p w14:paraId="29EC5F5A" w14:textId="77777777" w:rsidR="00160A7C" w:rsidRDefault="00160A7C" w:rsidP="00160A7C">
      <w:pPr>
        <w:keepNext/>
        <w:spacing w:line="276" w:lineRule="auto"/>
        <w:jc w:val="left"/>
        <w:rPr>
          <w:rFonts w:ascii="Arial" w:hAnsi="Arial" w:cs="Arial"/>
        </w:rPr>
      </w:pPr>
    </w:p>
    <w:p w14:paraId="77688CD1" w14:textId="77777777" w:rsidR="00AD3F83" w:rsidRDefault="00AD3F83" w:rsidP="00160A7C">
      <w:pPr>
        <w:keepNext/>
        <w:spacing w:line="276" w:lineRule="auto"/>
        <w:jc w:val="left"/>
        <w:rPr>
          <w:rFonts w:ascii="Arial" w:hAnsi="Arial" w:cs="Arial"/>
        </w:rPr>
      </w:pPr>
    </w:p>
    <w:p w14:paraId="7FF04905" w14:textId="77777777" w:rsidR="00AD3F83" w:rsidRPr="00AD3F83" w:rsidRDefault="00AD3F83" w:rsidP="00AD3F83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</w:t>
      </w:r>
      <w:r w:rsidRPr="00AD3F83">
        <w:rPr>
          <w:rFonts w:ascii="Arial" w:hAnsi="Arial" w:cs="Arial"/>
        </w:rPr>
        <w:t xml:space="preserve">……………………………….                     ……………………………         </w:t>
      </w:r>
    </w:p>
    <w:p w14:paraId="402E4B9D" w14:textId="16403340" w:rsidR="00AD3F83" w:rsidRPr="00AD3F83" w:rsidRDefault="00AD3F83" w:rsidP="00AD3F83">
      <w:pPr>
        <w:keepNext/>
        <w:spacing w:after="0" w:line="276" w:lineRule="auto"/>
        <w:rPr>
          <w:rFonts w:ascii="Arial" w:hAnsi="Arial" w:cs="Arial"/>
        </w:rPr>
      </w:pPr>
      <w:r w:rsidRPr="00AD3F83">
        <w:rPr>
          <w:rFonts w:ascii="Arial" w:hAnsi="Arial" w:cs="Arial"/>
        </w:rPr>
        <w:t xml:space="preserve">                                            Josef Dostálek v. r.                                   Martin Betlach v.r.</w:t>
      </w:r>
    </w:p>
    <w:p w14:paraId="075A26A9" w14:textId="310F6FC6" w:rsidR="00160A7C" w:rsidRPr="0062486B" w:rsidRDefault="00AD3F83" w:rsidP="00AD3F83">
      <w:pPr>
        <w:keepNext/>
        <w:spacing w:after="0" w:line="276" w:lineRule="auto"/>
        <w:rPr>
          <w:rFonts w:ascii="Arial" w:hAnsi="Arial" w:cs="Arial"/>
        </w:rPr>
      </w:pPr>
      <w:r w:rsidRPr="00AD3F83">
        <w:rPr>
          <w:rFonts w:ascii="Arial" w:hAnsi="Arial" w:cs="Arial"/>
        </w:rPr>
        <w:t xml:space="preserve">                                                      starosta                                              místostarosta</w:t>
      </w:r>
    </w:p>
    <w:sectPr w:rsidR="00160A7C" w:rsidRPr="0062486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0578DC" w14:textId="77777777" w:rsidR="00B519A1" w:rsidRDefault="00B519A1">
      <w:pPr>
        <w:spacing w:after="0"/>
      </w:pPr>
      <w:r>
        <w:separator/>
      </w:r>
    </w:p>
  </w:endnote>
  <w:endnote w:type="continuationSeparator" w:id="0">
    <w:p w14:paraId="414534AF" w14:textId="77777777" w:rsidR="00B519A1" w:rsidRDefault="00B519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Content>
      <w:p w14:paraId="1F89395F" w14:textId="77777777" w:rsidR="005034A2" w:rsidRPr="00456B24" w:rsidRDefault="005034A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E6AB77E" w14:textId="77777777" w:rsidR="005034A2" w:rsidRDefault="005034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5F9A0" w14:textId="77777777" w:rsidR="00B519A1" w:rsidRDefault="00B519A1">
      <w:pPr>
        <w:spacing w:after="0"/>
      </w:pPr>
      <w:r>
        <w:separator/>
      </w:r>
    </w:p>
  </w:footnote>
  <w:footnote w:type="continuationSeparator" w:id="0">
    <w:p w14:paraId="4E354B4C" w14:textId="77777777" w:rsidR="00B519A1" w:rsidRDefault="00B519A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A7C"/>
    <w:rsid w:val="000B7EEE"/>
    <w:rsid w:val="000E52DB"/>
    <w:rsid w:val="00160A7C"/>
    <w:rsid w:val="001868E7"/>
    <w:rsid w:val="003E383E"/>
    <w:rsid w:val="005034A2"/>
    <w:rsid w:val="00611AC7"/>
    <w:rsid w:val="007B4996"/>
    <w:rsid w:val="00A844FE"/>
    <w:rsid w:val="00AD3F83"/>
    <w:rsid w:val="00B519A1"/>
    <w:rsid w:val="00B81BFF"/>
    <w:rsid w:val="00DA5CA7"/>
    <w:rsid w:val="00DC0669"/>
    <w:rsid w:val="00E43032"/>
    <w:rsid w:val="00E503F1"/>
    <w:rsid w:val="00EA1D36"/>
    <w:rsid w:val="00FC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DE59A"/>
  <w15:chartTrackingRefBased/>
  <w15:docId w15:val="{84B26FDA-861D-41DC-B09D-1D15B7F76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0A7C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160A7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60A7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Antošová Pavlína</dc:creator>
  <cp:keywords/>
  <dc:description/>
  <cp:lastModifiedBy>Josef Dostálek</cp:lastModifiedBy>
  <cp:revision>6</cp:revision>
  <cp:lastPrinted>2023-11-27T11:48:00Z</cp:lastPrinted>
  <dcterms:created xsi:type="dcterms:W3CDTF">2023-11-27T07:40:00Z</dcterms:created>
  <dcterms:modified xsi:type="dcterms:W3CDTF">2023-11-27T11:48:00Z</dcterms:modified>
</cp:coreProperties>
</file>