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2B5C" w14:textId="508A92BF" w:rsidR="00BA5478" w:rsidRPr="0051490E" w:rsidRDefault="00BB3730" w:rsidP="00BA5478">
      <w:pPr>
        <w:pStyle w:val="Nzev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Obec Běleč nad </w:t>
      </w:r>
      <w:r w:rsidR="000A6257">
        <w:rPr>
          <w:sz w:val="28"/>
          <w:szCs w:val="28"/>
        </w:rPr>
        <w:t>O</w:t>
      </w:r>
      <w:r>
        <w:rPr>
          <w:sz w:val="28"/>
          <w:szCs w:val="28"/>
        </w:rPr>
        <w:t>rlicí</w:t>
      </w:r>
    </w:p>
    <w:p w14:paraId="31B938DA" w14:textId="77777777" w:rsidR="00BB3730" w:rsidRDefault="00BA5478" w:rsidP="00BA5478">
      <w:pPr>
        <w:pStyle w:val="Nzev"/>
        <w:spacing w:before="0" w:after="0"/>
        <w:rPr>
          <w:color w:val="000000"/>
          <w:sz w:val="28"/>
          <w:szCs w:val="28"/>
        </w:rPr>
      </w:pPr>
      <w:r w:rsidRPr="0051490E">
        <w:rPr>
          <w:color w:val="000000"/>
          <w:sz w:val="28"/>
          <w:szCs w:val="28"/>
        </w:rPr>
        <w:t>Zastupitelstvo obce</w:t>
      </w:r>
    </w:p>
    <w:p w14:paraId="1CB452E6" w14:textId="3385325F" w:rsidR="00BA5478" w:rsidRDefault="00A95C44" w:rsidP="00BA5478">
      <w:pPr>
        <w:pStyle w:val="Nzev"/>
        <w:spacing w:before="0" w:after="0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5B4F7E7" wp14:editId="36248EC0">
            <wp:extent cx="619125" cy="676275"/>
            <wp:effectExtent l="0" t="0" r="0" b="0"/>
            <wp:docPr id="1" name="obrázek 1" descr="Znak obce Běleč nad Orlic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Běleč nad Orlicí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5478" w:rsidRPr="0051490E">
        <w:rPr>
          <w:color w:val="000000"/>
          <w:sz w:val="28"/>
          <w:szCs w:val="28"/>
        </w:rPr>
        <w:t xml:space="preserve"> </w:t>
      </w:r>
    </w:p>
    <w:p w14:paraId="1596FCB5" w14:textId="5D5F34A2" w:rsidR="00BB3730" w:rsidRDefault="00BB3730" w:rsidP="00BB3730">
      <w:pPr>
        <w:pStyle w:val="Nzev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----------------------------------------------------------------------------------------------</w:t>
      </w:r>
    </w:p>
    <w:p w14:paraId="4EBEE67B" w14:textId="6F7CC7FE" w:rsidR="00850CCE" w:rsidRDefault="00BA5478" w:rsidP="00BB37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Pr="00686CC9">
        <w:rPr>
          <w:rFonts w:ascii="Arial" w:hAnsi="Arial" w:cs="Arial"/>
          <w:b/>
        </w:rPr>
        <w:t xml:space="preserve"> </w:t>
      </w:r>
    </w:p>
    <w:p w14:paraId="0C9CD16E" w14:textId="77777777" w:rsidR="008F0DA9" w:rsidRDefault="008F0DA9" w:rsidP="00BB37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BB3730">
      <w:pPr>
        <w:jc w:val="center"/>
        <w:rPr>
          <w:rFonts w:ascii="Arial" w:hAnsi="Arial" w:cs="Arial"/>
          <w:b/>
        </w:rPr>
      </w:pPr>
    </w:p>
    <w:p w14:paraId="689FC984" w14:textId="2A6F05A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B3730">
        <w:rPr>
          <w:rFonts w:ascii="Arial" w:hAnsi="Arial" w:cs="Arial"/>
          <w:sz w:val="22"/>
          <w:szCs w:val="22"/>
        </w:rPr>
        <w:t>Běleč nad Orlicí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A95C44">
        <w:rPr>
          <w:rFonts w:ascii="Arial" w:hAnsi="Arial" w:cs="Arial"/>
          <w:sz w:val="22"/>
          <w:szCs w:val="22"/>
        </w:rPr>
        <w:t>21.</w:t>
      </w:r>
      <w:r w:rsidR="006F0FF5">
        <w:rPr>
          <w:rFonts w:ascii="Arial" w:hAnsi="Arial" w:cs="Arial"/>
          <w:sz w:val="22"/>
          <w:szCs w:val="22"/>
        </w:rPr>
        <w:t>11.</w:t>
      </w:r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290A23E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B3730">
        <w:rPr>
          <w:rFonts w:ascii="Arial" w:hAnsi="Arial" w:cs="Arial"/>
          <w:sz w:val="22"/>
          <w:szCs w:val="22"/>
        </w:rPr>
        <w:t>Běleč nad Orlicí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91C3CC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BA5478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27C063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BA5478">
        <w:rPr>
          <w:rFonts w:ascii="Arial" w:hAnsi="Arial" w:cs="Arial"/>
          <w:sz w:val="22"/>
          <w:szCs w:val="22"/>
        </w:rPr>
        <w:t>ovinen tuto změnu oznámit do 30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53B9304D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proofErr w:type="gramStart"/>
      <w:r w:rsidR="00B618F7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..…</w:t>
      </w:r>
      <w:r w:rsidR="00B618F7">
        <w:rPr>
          <w:rFonts w:ascii="Arial" w:hAnsi="Arial" w:cs="Arial"/>
          <w:b/>
          <w:sz w:val="22"/>
          <w:szCs w:val="22"/>
        </w:rPr>
        <w:t>20</w:t>
      </w:r>
      <w:r w:rsidR="00887C2A" w:rsidRPr="00887C2A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4703EBAA" w14:textId="6F783354" w:rsidR="00BA547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</w:t>
      </w:r>
      <w:r w:rsidR="00B618F7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</w:t>
      </w:r>
      <w:r w:rsidR="00B618F7">
        <w:rPr>
          <w:rFonts w:ascii="Arial" w:hAnsi="Arial" w:cs="Arial"/>
          <w:b/>
          <w:sz w:val="22"/>
          <w:szCs w:val="22"/>
        </w:rPr>
        <w:t>3</w:t>
      </w:r>
      <w:r w:rsidRPr="00BA5478">
        <w:rPr>
          <w:rFonts w:ascii="Arial" w:hAnsi="Arial" w:cs="Arial"/>
          <w:b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220EC14F" w14:textId="449AD6DD" w:rsidR="00BA5478" w:rsidRDefault="00B618F7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BA5478">
        <w:rPr>
          <w:rFonts w:ascii="Arial" w:hAnsi="Arial" w:cs="Arial"/>
          <w:sz w:val="22"/>
          <w:szCs w:val="22"/>
        </w:rPr>
        <w:t xml:space="preserve"> psa, jehož držitelem je osoba starší 65 let………………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BA5478">
        <w:rPr>
          <w:rFonts w:ascii="Arial" w:hAnsi="Arial" w:cs="Arial"/>
          <w:sz w:val="22"/>
          <w:szCs w:val="22"/>
        </w:rPr>
        <w:t xml:space="preserve">…… </w:t>
      </w:r>
      <w:r w:rsidR="00BA5478" w:rsidRPr="00BA5478">
        <w:rPr>
          <w:rFonts w:ascii="Arial" w:hAnsi="Arial" w:cs="Arial"/>
          <w:b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31B88EA7" w14:textId="535EDEFE" w:rsidR="00B618F7" w:rsidRDefault="00B618F7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psa, jehož držitelem je osoba starší 65 let………………………………………………………………………………………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8</w:t>
      </w:r>
      <w:r w:rsidRPr="00BA5478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4662818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618F7">
        <w:rPr>
          <w:rFonts w:ascii="Arial" w:hAnsi="Arial" w:cs="Arial"/>
          <w:sz w:val="22"/>
          <w:szCs w:val="22"/>
        </w:rPr>
        <w:t>30. dubna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00378653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  <w:r w:rsidR="00B618F7">
        <w:rPr>
          <w:rFonts w:ascii="Arial" w:hAnsi="Arial" w:cs="Arial"/>
        </w:rPr>
        <w:t xml:space="preserve"> a úlevy</w:t>
      </w:r>
    </w:p>
    <w:p w14:paraId="55957C6B" w14:textId="4C60E248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22F52590" w14:textId="77777777" w:rsidR="00B618F7" w:rsidRPr="00D456D7" w:rsidRDefault="00B618F7" w:rsidP="00B618F7">
      <w:pPr>
        <w:numPr>
          <w:ilvl w:val="0"/>
          <w:numId w:val="4"/>
        </w:numPr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>:</w:t>
      </w:r>
    </w:p>
    <w:p w14:paraId="31AEB9C3" w14:textId="77777777" w:rsidR="00B618F7" w:rsidRPr="00550336" w:rsidRDefault="00B618F7" w:rsidP="00B618F7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poplatníkům, kteří</w:t>
      </w:r>
      <w:r w:rsidRPr="0055033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50336">
        <w:rPr>
          <w:rFonts w:ascii="Arial" w:hAnsi="Arial" w:cs="Arial"/>
          <w:sz w:val="22"/>
          <w:szCs w:val="22"/>
        </w:rPr>
        <w:t>dovrší</w:t>
      </w:r>
      <w:proofErr w:type="gramEnd"/>
      <w:r w:rsidRPr="00550336">
        <w:rPr>
          <w:rFonts w:ascii="Arial" w:hAnsi="Arial" w:cs="Arial"/>
          <w:sz w:val="22"/>
          <w:szCs w:val="22"/>
        </w:rPr>
        <w:t xml:space="preserve"> daný kalendářní rok věku 65 let</w:t>
      </w:r>
      <w:r>
        <w:rPr>
          <w:rFonts w:ascii="Arial" w:hAnsi="Arial" w:cs="Arial"/>
          <w:sz w:val="22"/>
          <w:szCs w:val="22"/>
        </w:rPr>
        <w:t>, a to ve výši 150</w:t>
      </w:r>
      <w:r w:rsidRPr="00550336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za</w:t>
      </w:r>
      <w:r w:rsidRPr="00550336">
        <w:rPr>
          <w:rFonts w:ascii="Arial" w:hAnsi="Arial" w:cs="Arial"/>
          <w:sz w:val="22"/>
          <w:szCs w:val="22"/>
        </w:rPr>
        <w:t xml:space="preserve"> prvního psa</w:t>
      </w:r>
      <w:r>
        <w:rPr>
          <w:rFonts w:ascii="Arial" w:hAnsi="Arial" w:cs="Arial"/>
          <w:sz w:val="22"/>
          <w:szCs w:val="22"/>
        </w:rPr>
        <w:t xml:space="preserve"> ze sazby stanovené v čl. 4 písm. a) této vyhlášky,</w:t>
      </w:r>
    </w:p>
    <w:p w14:paraId="17194D60" w14:textId="77777777" w:rsidR="00B618F7" w:rsidRPr="004F30A7" w:rsidRDefault="00B618F7" w:rsidP="00B618F7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poplatníkům, kteří</w:t>
      </w:r>
      <w:r w:rsidRPr="0055033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50336">
        <w:rPr>
          <w:rFonts w:ascii="Arial" w:hAnsi="Arial" w:cs="Arial"/>
          <w:sz w:val="22"/>
          <w:szCs w:val="22"/>
        </w:rPr>
        <w:t>dovrší</w:t>
      </w:r>
      <w:proofErr w:type="gramEnd"/>
      <w:r w:rsidRPr="00550336">
        <w:rPr>
          <w:rFonts w:ascii="Arial" w:hAnsi="Arial" w:cs="Arial"/>
          <w:sz w:val="22"/>
          <w:szCs w:val="22"/>
        </w:rPr>
        <w:t xml:space="preserve"> daný kalendářní rok věku 65 let ve výši</w:t>
      </w:r>
      <w:r>
        <w:rPr>
          <w:rFonts w:ascii="Arial" w:hAnsi="Arial" w:cs="Arial"/>
          <w:sz w:val="22"/>
          <w:szCs w:val="22"/>
        </w:rPr>
        <w:t>, a to ve výši 220 Kč</w:t>
      </w:r>
      <w:r w:rsidRPr="003660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 </w:t>
      </w:r>
      <w:r w:rsidRPr="00366000">
        <w:rPr>
          <w:rFonts w:ascii="Arial" w:hAnsi="Arial" w:cs="Arial"/>
          <w:sz w:val="22"/>
          <w:szCs w:val="22"/>
        </w:rPr>
        <w:t xml:space="preserve">druhého a </w:t>
      </w:r>
      <w:r>
        <w:rPr>
          <w:rFonts w:ascii="Arial" w:hAnsi="Arial" w:cs="Arial"/>
          <w:sz w:val="22"/>
          <w:szCs w:val="22"/>
        </w:rPr>
        <w:t xml:space="preserve">každého </w:t>
      </w:r>
      <w:r w:rsidRPr="00366000">
        <w:rPr>
          <w:rFonts w:ascii="Arial" w:hAnsi="Arial" w:cs="Arial"/>
          <w:sz w:val="22"/>
          <w:szCs w:val="22"/>
        </w:rPr>
        <w:t>dalšího psa</w:t>
      </w:r>
      <w:r>
        <w:rPr>
          <w:rFonts w:ascii="Arial" w:hAnsi="Arial" w:cs="Arial"/>
          <w:sz w:val="22"/>
          <w:szCs w:val="22"/>
        </w:rPr>
        <w:t xml:space="preserve"> ze sazby stanovené v čl. 4 písm. b) této vyhlášky.</w:t>
      </w:r>
    </w:p>
    <w:p w14:paraId="3BD5B89A" w14:textId="77777777" w:rsidR="00B618F7" w:rsidRDefault="00B618F7" w:rsidP="00B618F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34F7310" w14:textId="7C51453D" w:rsidR="00893F98" w:rsidRPr="00BA5478" w:rsidRDefault="00893F98" w:rsidP="00B618F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BAB2531" w14:textId="74072A01" w:rsidR="00CF49A0" w:rsidRPr="00CF49A0" w:rsidRDefault="00CF49A0" w:rsidP="00CF49A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>
        <w:rPr>
          <w:rFonts w:ascii="Arial" w:hAnsi="Arial" w:cs="Arial"/>
          <w:sz w:val="22"/>
          <w:szCs w:val="22"/>
        </w:rPr>
        <w:t>zhodný pro osvobození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B618F7">
        <w:rPr>
          <w:rFonts w:ascii="Arial" w:hAnsi="Arial" w:cs="Arial"/>
          <w:sz w:val="22"/>
          <w:szCs w:val="22"/>
        </w:rPr>
        <w:t xml:space="preserve">nebo úlevu </w:t>
      </w:r>
      <w:r w:rsidRPr="005B47E4">
        <w:rPr>
          <w:rFonts w:ascii="Arial" w:hAnsi="Arial" w:cs="Arial"/>
          <w:sz w:val="22"/>
          <w:szCs w:val="22"/>
        </w:rPr>
        <w:t xml:space="preserve">dle odst. </w:t>
      </w:r>
      <w:r>
        <w:rPr>
          <w:rFonts w:ascii="Arial" w:hAnsi="Arial" w:cs="Arial"/>
          <w:sz w:val="22"/>
          <w:szCs w:val="22"/>
        </w:rPr>
        <w:t>1</w:t>
      </w:r>
      <w:r w:rsidR="00BA5478">
        <w:rPr>
          <w:rFonts w:ascii="Arial" w:hAnsi="Arial" w:cs="Arial"/>
          <w:sz w:val="22"/>
          <w:szCs w:val="22"/>
        </w:rPr>
        <w:t xml:space="preserve"> a 2</w:t>
      </w:r>
      <w:r>
        <w:rPr>
          <w:rFonts w:ascii="Arial" w:hAnsi="Arial" w:cs="Arial"/>
          <w:sz w:val="22"/>
          <w:szCs w:val="22"/>
        </w:rPr>
        <w:t xml:space="preserve"> t</w:t>
      </w:r>
      <w:r w:rsidRPr="005B47E4">
        <w:rPr>
          <w:rFonts w:ascii="Arial" w:hAnsi="Arial" w:cs="Arial"/>
          <w:sz w:val="22"/>
          <w:szCs w:val="22"/>
        </w:rPr>
        <w:t xml:space="preserve">ohoto článku </w:t>
      </w:r>
      <w:r w:rsidR="00A7667E">
        <w:rPr>
          <w:rFonts w:ascii="Arial" w:hAnsi="Arial" w:cs="Arial"/>
          <w:sz w:val="22"/>
          <w:szCs w:val="22"/>
        </w:rPr>
        <w:t xml:space="preserve">vyhlášky </w:t>
      </w:r>
      <w:r w:rsidRPr="005B47E4">
        <w:rPr>
          <w:rFonts w:ascii="Arial" w:hAnsi="Arial" w:cs="Arial"/>
          <w:sz w:val="22"/>
          <w:szCs w:val="22"/>
        </w:rPr>
        <w:t xml:space="preserve">je poplatník povinen ohlásit ve lhůtě do </w:t>
      </w:r>
      <w:r w:rsidR="00A7667E">
        <w:rPr>
          <w:rFonts w:ascii="Arial" w:hAnsi="Arial" w:cs="Arial"/>
          <w:sz w:val="22"/>
          <w:szCs w:val="22"/>
        </w:rPr>
        <w:t>60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od skutečnosti </w:t>
      </w:r>
      <w:r w:rsidR="00B618F7">
        <w:rPr>
          <w:rFonts w:ascii="Arial" w:hAnsi="Arial" w:cs="Arial"/>
          <w:sz w:val="22"/>
          <w:szCs w:val="22"/>
        </w:rPr>
        <w:t>zakládající nárok na osvobození nebo úlevu.</w:t>
      </w:r>
    </w:p>
    <w:p w14:paraId="341B6A42" w14:textId="5801A52A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</w:t>
      </w:r>
      <w:r w:rsidR="00B618F7">
        <w:rPr>
          <w:rFonts w:ascii="Arial" w:hAnsi="Arial" w:cs="Arial"/>
          <w:sz w:val="22"/>
          <w:szCs w:val="22"/>
        </w:rPr>
        <w:t xml:space="preserve">nebo úlevu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</w:t>
      </w:r>
      <w:r w:rsidR="00B618F7">
        <w:rPr>
          <w:rFonts w:ascii="Arial" w:hAnsi="Arial" w:cs="Arial"/>
          <w:sz w:val="22"/>
          <w:szCs w:val="22"/>
        </w:rPr>
        <w:t xml:space="preserve">nebo úlevu </w:t>
      </w:r>
      <w:r w:rsidRPr="00DC518A">
        <w:rPr>
          <w:rFonts w:ascii="Arial" w:hAnsi="Arial" w:cs="Arial"/>
          <w:sz w:val="22"/>
          <w:szCs w:val="22"/>
        </w:rPr>
        <w:t>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671A1099" w:rsidR="00C735F5" w:rsidRPr="00B618F7" w:rsidRDefault="00887C2A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87C2A">
        <w:rPr>
          <w:rFonts w:ascii="Arial" w:hAnsi="Arial" w:cs="Arial"/>
          <w:sz w:val="22"/>
          <w:szCs w:val="22"/>
        </w:rPr>
        <w:t>Ruší</w:t>
      </w:r>
      <w:proofErr w:type="gramEnd"/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B618F7">
        <w:rPr>
          <w:rFonts w:ascii="Arial" w:hAnsi="Arial" w:cs="Arial"/>
          <w:sz w:val="22"/>
          <w:szCs w:val="22"/>
        </w:rPr>
        <w:t>2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B618F7">
        <w:rPr>
          <w:rFonts w:ascii="Arial" w:hAnsi="Arial" w:cs="Arial"/>
          <w:sz w:val="22"/>
          <w:szCs w:val="22"/>
        </w:rPr>
        <w:t xml:space="preserve"> 16. 12. </w:t>
      </w:r>
      <w:r w:rsidRPr="00887C2A">
        <w:rPr>
          <w:rFonts w:ascii="Arial" w:hAnsi="Arial" w:cs="Arial"/>
          <w:sz w:val="22"/>
          <w:szCs w:val="22"/>
        </w:rPr>
        <w:t>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A6B18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BDA7E95" w14:textId="77777777" w:rsidR="00A7667E" w:rsidRPr="002E0EAD" w:rsidRDefault="00A80117" w:rsidP="00A7667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4D94AB8" w14:textId="25072E21" w:rsidR="00BA5478" w:rsidRPr="003D0522" w:rsidRDefault="00BA5478" w:rsidP="00BA547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3F144B50" w14:textId="3A654D80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B618F7">
        <w:rPr>
          <w:rFonts w:ascii="Arial" w:hAnsi="Arial" w:cs="Arial"/>
          <w:sz w:val="22"/>
          <w:szCs w:val="22"/>
        </w:rPr>
        <w:t>Dagmar Voborníková v. r.</w:t>
      </w:r>
      <w:r w:rsidR="00B618F7">
        <w:rPr>
          <w:rFonts w:ascii="Arial" w:hAnsi="Arial" w:cs="Arial"/>
          <w:sz w:val="22"/>
          <w:szCs w:val="22"/>
        </w:rPr>
        <w:tab/>
        <w:t>Tomáš Kulička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089A0712" w14:textId="77777777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BA5478">
        <w:rPr>
          <w:rFonts w:ascii="Arial" w:hAnsi="Arial" w:cs="Arial"/>
          <w:sz w:val="22"/>
          <w:szCs w:val="22"/>
        </w:rPr>
        <w:tab/>
        <w:t xml:space="preserve">starostka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14:paraId="180DEA33" w14:textId="77777777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06719" w14:textId="77777777" w:rsidR="007D57AC" w:rsidRDefault="007D57AC">
      <w:r>
        <w:separator/>
      </w:r>
    </w:p>
  </w:endnote>
  <w:endnote w:type="continuationSeparator" w:id="0">
    <w:p w14:paraId="7DF670FE" w14:textId="77777777" w:rsidR="007D57AC" w:rsidRDefault="007D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22777AC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A6257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9D15B" w14:textId="77777777" w:rsidR="007D57AC" w:rsidRDefault="007D57AC">
      <w:r>
        <w:separator/>
      </w:r>
    </w:p>
  </w:footnote>
  <w:footnote w:type="continuationSeparator" w:id="0">
    <w:p w14:paraId="07C28F48" w14:textId="77777777" w:rsidR="007D57AC" w:rsidRDefault="007D57AC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18957973">
    <w:abstractNumId w:val="15"/>
  </w:num>
  <w:num w:numId="2" w16cid:durableId="1889225398">
    <w:abstractNumId w:val="17"/>
  </w:num>
  <w:num w:numId="3" w16cid:durableId="1104349075">
    <w:abstractNumId w:val="8"/>
  </w:num>
  <w:num w:numId="4" w16cid:durableId="1405491108">
    <w:abstractNumId w:val="12"/>
  </w:num>
  <w:num w:numId="5" w16cid:durableId="1179655884">
    <w:abstractNumId w:val="13"/>
  </w:num>
  <w:num w:numId="6" w16cid:durableId="2094888267">
    <w:abstractNumId w:val="5"/>
  </w:num>
  <w:num w:numId="7" w16cid:durableId="365451248">
    <w:abstractNumId w:val="0"/>
  </w:num>
  <w:num w:numId="8" w16cid:durableId="737558705">
    <w:abstractNumId w:val="9"/>
  </w:num>
  <w:num w:numId="9" w16cid:durableId="1012533719">
    <w:abstractNumId w:val="6"/>
  </w:num>
  <w:num w:numId="10" w16cid:durableId="323633502">
    <w:abstractNumId w:val="10"/>
  </w:num>
  <w:num w:numId="11" w16cid:durableId="1672834284">
    <w:abstractNumId w:val="2"/>
  </w:num>
  <w:num w:numId="12" w16cid:durableId="1039939111">
    <w:abstractNumId w:val="4"/>
  </w:num>
  <w:num w:numId="13" w16cid:durableId="733359477">
    <w:abstractNumId w:val="11"/>
  </w:num>
  <w:num w:numId="14" w16cid:durableId="42141821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39635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7190405">
    <w:abstractNumId w:val="14"/>
  </w:num>
  <w:num w:numId="17" w16cid:durableId="1307853009">
    <w:abstractNumId w:val="16"/>
  </w:num>
  <w:num w:numId="18" w16cid:durableId="680086194">
    <w:abstractNumId w:val="1"/>
  </w:num>
  <w:num w:numId="19" w16cid:durableId="1255631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A6257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6F0FF5"/>
    <w:rsid w:val="0070058B"/>
    <w:rsid w:val="00703C49"/>
    <w:rsid w:val="00717204"/>
    <w:rsid w:val="00717590"/>
    <w:rsid w:val="0074359F"/>
    <w:rsid w:val="00761D70"/>
    <w:rsid w:val="007711E7"/>
    <w:rsid w:val="007726AF"/>
    <w:rsid w:val="00774524"/>
    <w:rsid w:val="00777EB2"/>
    <w:rsid w:val="00781271"/>
    <w:rsid w:val="007856F2"/>
    <w:rsid w:val="007951BD"/>
    <w:rsid w:val="007D087D"/>
    <w:rsid w:val="007D4229"/>
    <w:rsid w:val="007D57AC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1C0B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5C44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18F7"/>
    <w:rsid w:val="00B670A9"/>
    <w:rsid w:val="00B84BBA"/>
    <w:rsid w:val="00B86811"/>
    <w:rsid w:val="00BA0CDA"/>
    <w:rsid w:val="00BA5478"/>
    <w:rsid w:val="00BB3730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1F12B-5FE2-4E69-A1F8-A808678E3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 Běleč</cp:lastModifiedBy>
  <cp:revision>4</cp:revision>
  <cp:lastPrinted>2023-11-23T16:36:00Z</cp:lastPrinted>
  <dcterms:created xsi:type="dcterms:W3CDTF">2023-11-23T16:34:00Z</dcterms:created>
  <dcterms:modified xsi:type="dcterms:W3CDTF">2023-11-23T16:37:00Z</dcterms:modified>
</cp:coreProperties>
</file>