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B89A" w14:textId="36E0FB47" w:rsidR="0011584F" w:rsidRDefault="0011584F" w:rsidP="0011584F">
      <w:pPr>
        <w:rPr>
          <w:rFonts w:cs="Tahoma"/>
          <w:noProof/>
          <w:sz w:val="20"/>
          <w:szCs w:val="20"/>
          <w:lang w:eastAsia="cs-CZ"/>
        </w:rPr>
      </w:pPr>
      <w:r>
        <w:rPr>
          <w:rFonts w:cs="Tahoma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69329" wp14:editId="56F05F02">
                <wp:simplePos x="0" y="0"/>
                <wp:positionH relativeFrom="column">
                  <wp:posOffset>354330</wp:posOffset>
                </wp:positionH>
                <wp:positionV relativeFrom="paragraph">
                  <wp:posOffset>3810</wp:posOffset>
                </wp:positionV>
                <wp:extent cx="5784215" cy="999490"/>
                <wp:effectExtent l="0" t="0" r="698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215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16C95" w14:textId="77777777" w:rsidR="0011584F" w:rsidRPr="00F04DDC" w:rsidRDefault="0011584F" w:rsidP="0011584F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spacing w:val="38"/>
                                <w:sz w:val="32"/>
                                <w:szCs w:val="32"/>
                              </w:rPr>
                            </w:pPr>
                            <w:r w:rsidRPr="00F04DDC">
                              <w:rPr>
                                <w:rFonts w:ascii="Verdana" w:hAnsi="Verdana" w:cs="Tahoma"/>
                                <w:b/>
                                <w:spacing w:val="38"/>
                                <w:sz w:val="32"/>
                                <w:szCs w:val="32"/>
                              </w:rPr>
                              <w:t>OBEC ZÁRYBY</w:t>
                            </w:r>
                          </w:p>
                          <w:p w14:paraId="0D3F8086" w14:textId="17F20993" w:rsidR="0011584F" w:rsidRPr="00584132" w:rsidRDefault="0011584F" w:rsidP="0011584F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i/>
                                <w:spacing w:val="38"/>
                                <w:sz w:val="44"/>
                                <w:szCs w:val="44"/>
                              </w:rPr>
                            </w:pPr>
                            <w:r w:rsidRPr="00A8028C">
                              <w:rPr>
                                <w:spacing w:val="38"/>
                                <w:sz w:val="16"/>
                                <w:szCs w:val="16"/>
                              </w:rPr>
                              <w:t xml:space="preserve">Záryby 147, 277 13 Kostelec nad </w:t>
                            </w:r>
                            <w:r w:rsidR="000E65F1" w:rsidRPr="00A8028C">
                              <w:rPr>
                                <w:spacing w:val="38"/>
                                <w:sz w:val="16"/>
                                <w:szCs w:val="16"/>
                              </w:rPr>
                              <w:t>Labem</w:t>
                            </w:r>
                            <w:r w:rsidR="000E65F1">
                              <w:rPr>
                                <w:spacing w:val="38"/>
                                <w:sz w:val="16"/>
                                <w:szCs w:val="16"/>
                              </w:rPr>
                              <w:t>, IČ</w:t>
                            </w:r>
                            <w:r>
                              <w:rPr>
                                <w:spacing w:val="38"/>
                                <w:sz w:val="16"/>
                                <w:szCs w:val="16"/>
                              </w:rPr>
                              <w:t>:00237361</w:t>
                            </w:r>
                            <w:r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83259D6" w14:textId="56CDA19A" w:rsidR="0011584F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  <w:r w:rsidRPr="00A8028C"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 xml:space="preserve">doručovací </w:t>
                            </w:r>
                            <w:r w:rsidR="000E65F1" w:rsidRPr="00A8028C"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>adresa:</w:t>
                            </w:r>
                            <w:r w:rsidRPr="00A8028C"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 xml:space="preserve"> Záryby 42, 277 13 Kostelec nad Labem</w:t>
                            </w:r>
                          </w:p>
                          <w:p w14:paraId="1EAD59AF" w14:textId="77777777" w:rsidR="0011584F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</w:p>
                          <w:p w14:paraId="7B565A79" w14:textId="77777777" w:rsidR="0011584F" w:rsidRPr="00584132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  <w:r w:rsidRPr="001B75E6">
                              <w:rPr>
                                <w:rFonts w:ascii="Calibri" w:eastAsia="Times New Roman" w:hAnsi="Calibri" w:cs="Arial"/>
                                <w:bCs/>
                                <w:szCs w:val="28"/>
                                <w:lang w:eastAsia="cs-CZ"/>
                              </w:rPr>
                              <w:t>ZASTUPITELSTVO OBCE</w:t>
                            </w:r>
                            <w:r>
                              <w:rPr>
                                <w:rFonts w:ascii="Calibri" w:eastAsia="Times New Roman" w:hAnsi="Calibri" w:cs="Arial"/>
                                <w:bCs/>
                                <w:szCs w:val="28"/>
                                <w:lang w:eastAsia="cs-CZ"/>
                              </w:rPr>
                              <w:t xml:space="preserve"> ZÁRYBY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6932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7.9pt;margin-top:.3pt;width:455.45pt;height:7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" stroked="f" strokecolor="white" strokeweight="1pt">
                <v:textbox>
                  <w:txbxContent>
                    <w:p w14:paraId="50D16C95" w14:textId="77777777" w:rsidR="0011584F" w:rsidRPr="00F04DDC" w:rsidRDefault="0011584F" w:rsidP="0011584F">
                      <w:pPr>
                        <w:jc w:val="center"/>
                        <w:rPr>
                          <w:rFonts w:ascii="Verdana" w:hAnsi="Verdana" w:cs="Tahoma"/>
                          <w:b/>
                          <w:spacing w:val="38"/>
                          <w:sz w:val="32"/>
                          <w:szCs w:val="32"/>
                        </w:rPr>
                      </w:pPr>
                      <w:r w:rsidRPr="00F04DDC">
                        <w:rPr>
                          <w:rFonts w:ascii="Verdana" w:hAnsi="Verdana" w:cs="Tahoma"/>
                          <w:b/>
                          <w:spacing w:val="38"/>
                          <w:sz w:val="32"/>
                          <w:szCs w:val="32"/>
                        </w:rPr>
                        <w:t>OBEC ZÁRYBY</w:t>
                      </w:r>
                    </w:p>
                    <w:p w14:paraId="0D3F8086" w14:textId="17F20993" w:rsidR="0011584F" w:rsidRPr="00584132" w:rsidRDefault="0011584F" w:rsidP="0011584F">
                      <w:pPr>
                        <w:jc w:val="center"/>
                        <w:rPr>
                          <w:rFonts w:ascii="Verdana" w:hAnsi="Verdana" w:cs="Tahoma"/>
                          <w:b/>
                          <w:i/>
                          <w:spacing w:val="38"/>
                          <w:sz w:val="44"/>
                          <w:szCs w:val="44"/>
                        </w:rPr>
                      </w:pPr>
                      <w:r w:rsidRPr="00A8028C">
                        <w:rPr>
                          <w:spacing w:val="38"/>
                          <w:sz w:val="16"/>
                          <w:szCs w:val="16"/>
                        </w:rPr>
                        <w:t xml:space="preserve">Záryby 147, 277 13 Kostelec nad </w:t>
                      </w:r>
                      <w:r w:rsidR="000E65F1" w:rsidRPr="00A8028C">
                        <w:rPr>
                          <w:spacing w:val="38"/>
                          <w:sz w:val="16"/>
                          <w:szCs w:val="16"/>
                        </w:rPr>
                        <w:t>Labem</w:t>
                      </w:r>
                      <w:r w:rsidR="000E65F1">
                        <w:rPr>
                          <w:spacing w:val="38"/>
                          <w:sz w:val="16"/>
                          <w:szCs w:val="16"/>
                        </w:rPr>
                        <w:t>, IČ</w:t>
                      </w:r>
                      <w:r>
                        <w:rPr>
                          <w:spacing w:val="38"/>
                          <w:sz w:val="16"/>
                          <w:szCs w:val="16"/>
                        </w:rPr>
                        <w:t>:00237361</w:t>
                      </w:r>
                      <w:r>
                        <w:rPr>
                          <w:b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83259D6" w14:textId="56CDA19A" w:rsidR="0011584F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  <w:r w:rsidRPr="00A8028C">
                        <w:rPr>
                          <w:b/>
                          <w:spacing w:val="38"/>
                          <w:sz w:val="20"/>
                          <w:szCs w:val="20"/>
                        </w:rPr>
                        <w:t xml:space="preserve">doručovací </w:t>
                      </w:r>
                      <w:r w:rsidR="000E65F1" w:rsidRPr="00A8028C">
                        <w:rPr>
                          <w:b/>
                          <w:spacing w:val="38"/>
                          <w:sz w:val="20"/>
                          <w:szCs w:val="20"/>
                        </w:rPr>
                        <w:t>adresa:</w:t>
                      </w:r>
                      <w:r w:rsidRPr="00A8028C">
                        <w:rPr>
                          <w:b/>
                          <w:spacing w:val="38"/>
                          <w:sz w:val="20"/>
                          <w:szCs w:val="20"/>
                        </w:rPr>
                        <w:t xml:space="preserve"> Záryby 42, 277 13 Kostelec nad Labem</w:t>
                      </w:r>
                    </w:p>
                    <w:p w14:paraId="1EAD59AF" w14:textId="77777777" w:rsidR="0011584F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</w:p>
                    <w:p w14:paraId="7B565A79" w14:textId="77777777" w:rsidR="0011584F" w:rsidRPr="00584132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  <w:r w:rsidRPr="001B75E6">
                        <w:rPr>
                          <w:rFonts w:ascii="Calibri" w:eastAsia="Times New Roman" w:hAnsi="Calibri" w:cs="Arial"/>
                          <w:bCs/>
                          <w:szCs w:val="28"/>
                          <w:lang w:eastAsia="cs-CZ"/>
                        </w:rPr>
                        <w:t>ZASTUPITELSTVO OBCE</w:t>
                      </w:r>
                      <w:r>
                        <w:rPr>
                          <w:rFonts w:ascii="Calibri" w:eastAsia="Times New Roman" w:hAnsi="Calibri" w:cs="Arial"/>
                          <w:bCs/>
                          <w:szCs w:val="28"/>
                          <w:lang w:eastAsia="cs-CZ"/>
                        </w:rPr>
                        <w:t xml:space="preserve"> ZÁRYBY</w:t>
                      </w:r>
                    </w:p>
                  </w:txbxContent>
                </v:textbox>
              </v:shape>
            </w:pict>
          </mc:Fallback>
        </mc:AlternateContent>
      </w:r>
      <w:r w:rsidRPr="009D70A8">
        <w:rPr>
          <w:rFonts w:cs="Tahoma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 wp14:anchorId="0BF85494" wp14:editId="25EDC6E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861060" cy="1120140"/>
            <wp:effectExtent l="0" t="0" r="0" b="3810"/>
            <wp:wrapNone/>
            <wp:docPr id="1" name="Obrázek 1" descr="znak 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ob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7DA8A" w14:textId="77777777" w:rsidR="0011584F" w:rsidRPr="001B75E6" w:rsidRDefault="0011584F" w:rsidP="0011584F">
      <w:pPr>
        <w:rPr>
          <w:rFonts w:cs="Tahoma"/>
          <w:sz w:val="20"/>
          <w:szCs w:val="20"/>
        </w:rPr>
      </w:pPr>
    </w:p>
    <w:p w14:paraId="3617BDDE" w14:textId="77777777" w:rsidR="0011584F" w:rsidRDefault="0011584F" w:rsidP="0011584F">
      <w:pPr>
        <w:rPr>
          <w:rFonts w:cs="Tahoma"/>
          <w:sz w:val="20"/>
          <w:szCs w:val="20"/>
        </w:rPr>
      </w:pPr>
    </w:p>
    <w:p w14:paraId="1BA7EC8B" w14:textId="77777777" w:rsidR="002B2D6A" w:rsidRDefault="002B2D6A" w:rsidP="0011584F">
      <w:pPr>
        <w:rPr>
          <w:rFonts w:cs="Tahoma"/>
          <w:sz w:val="20"/>
          <w:szCs w:val="20"/>
        </w:rPr>
      </w:pPr>
    </w:p>
    <w:p w14:paraId="37305A17" w14:textId="77777777" w:rsidR="002B2D6A" w:rsidRDefault="002B2D6A" w:rsidP="0011584F">
      <w:pPr>
        <w:rPr>
          <w:rFonts w:cs="Tahoma"/>
          <w:sz w:val="20"/>
          <w:szCs w:val="20"/>
        </w:rPr>
      </w:pPr>
    </w:p>
    <w:p w14:paraId="09E14822" w14:textId="77777777" w:rsidR="002B2D6A" w:rsidRDefault="002B2D6A" w:rsidP="0011584F">
      <w:pPr>
        <w:rPr>
          <w:rFonts w:cs="Tahoma"/>
          <w:sz w:val="20"/>
          <w:szCs w:val="20"/>
        </w:rPr>
      </w:pPr>
    </w:p>
    <w:p w14:paraId="5E847812" w14:textId="77777777" w:rsidR="002B2D6A" w:rsidRDefault="002B2D6A" w:rsidP="0011584F">
      <w:pPr>
        <w:rPr>
          <w:rFonts w:cs="Tahoma"/>
          <w:sz w:val="20"/>
          <w:szCs w:val="20"/>
        </w:rPr>
      </w:pPr>
    </w:p>
    <w:p w14:paraId="713CCD7B" w14:textId="77777777" w:rsidR="002B2D6A" w:rsidRPr="001B75E6" w:rsidRDefault="002B2D6A" w:rsidP="0011584F">
      <w:pPr>
        <w:rPr>
          <w:rFonts w:cs="Tahoma"/>
          <w:sz w:val="20"/>
          <w:szCs w:val="20"/>
        </w:rPr>
      </w:pPr>
    </w:p>
    <w:p w14:paraId="56D6E8B1" w14:textId="77777777" w:rsidR="0011584F" w:rsidRPr="00032EFB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8"/>
          <w:szCs w:val="20"/>
          <w:lang w:eastAsia="cs-CZ"/>
        </w:rPr>
      </w:pPr>
      <w:r w:rsidRPr="00032EFB">
        <w:rPr>
          <w:rFonts w:ascii="Tahoma" w:eastAsia="Times New Roman" w:hAnsi="Tahoma" w:cs="Tahoma"/>
          <w:b/>
          <w:sz w:val="28"/>
          <w:szCs w:val="20"/>
          <w:lang w:eastAsia="cs-CZ"/>
        </w:rPr>
        <w:t>Obecně</w:t>
      </w:r>
      <w:r w:rsidRPr="00032EFB">
        <w:rPr>
          <w:rFonts w:ascii="Tahoma" w:eastAsia="Times New Roman" w:hAnsi="Tahoma" w:cs="Tahoma"/>
          <w:b/>
          <w:sz w:val="36"/>
          <w:szCs w:val="20"/>
          <w:lang w:eastAsia="cs-CZ"/>
        </w:rPr>
        <w:t xml:space="preserve"> </w:t>
      </w:r>
      <w:r w:rsidRPr="00032EFB">
        <w:rPr>
          <w:rFonts w:ascii="Tahoma" w:eastAsia="Times New Roman" w:hAnsi="Tahoma" w:cs="Tahoma"/>
          <w:b/>
          <w:sz w:val="28"/>
          <w:szCs w:val="20"/>
          <w:lang w:eastAsia="cs-CZ"/>
        </w:rPr>
        <w:t xml:space="preserve">závazná vyhláška </w:t>
      </w:r>
    </w:p>
    <w:p w14:paraId="0DA9B003" w14:textId="77777777" w:rsidR="0011584F" w:rsidRPr="00032EFB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8"/>
          <w:szCs w:val="20"/>
          <w:lang w:eastAsia="cs-CZ"/>
        </w:rPr>
      </w:pPr>
      <w:r w:rsidRPr="00032EFB">
        <w:rPr>
          <w:rFonts w:ascii="Tahoma" w:eastAsia="Times New Roman" w:hAnsi="Tahoma" w:cs="Tahoma"/>
          <w:b/>
          <w:sz w:val="28"/>
          <w:szCs w:val="20"/>
          <w:lang w:eastAsia="cs-CZ"/>
        </w:rPr>
        <w:t>obce Záryby</w:t>
      </w:r>
    </w:p>
    <w:p w14:paraId="41D2112C" w14:textId="7F270308" w:rsidR="0011584F" w:rsidRPr="00032EFB" w:rsidRDefault="0011584F" w:rsidP="0011584F">
      <w:pPr>
        <w:widowControl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Tahoma" w:eastAsia="Times New Roman" w:hAnsi="Tahoma" w:cs="Tahoma"/>
          <w:b/>
          <w:sz w:val="28"/>
          <w:szCs w:val="28"/>
          <w:lang w:eastAsia="cs-CZ"/>
        </w:rPr>
      </w:pPr>
      <w:r w:rsidRPr="00032EFB">
        <w:rPr>
          <w:rFonts w:ascii="Tahoma" w:eastAsia="Times New Roman" w:hAnsi="Tahoma" w:cs="Tahoma"/>
          <w:b/>
          <w:sz w:val="28"/>
          <w:szCs w:val="20"/>
          <w:lang w:eastAsia="cs-CZ"/>
        </w:rPr>
        <w:t xml:space="preserve">č. </w:t>
      </w:r>
      <w:r w:rsidR="00501EC4">
        <w:rPr>
          <w:rFonts w:ascii="Tahoma" w:eastAsia="Times New Roman" w:hAnsi="Tahoma" w:cs="Tahoma"/>
          <w:b/>
          <w:sz w:val="28"/>
          <w:szCs w:val="20"/>
          <w:lang w:eastAsia="cs-CZ"/>
        </w:rPr>
        <w:t>5</w:t>
      </w:r>
      <w:r w:rsidRPr="00032EFB">
        <w:rPr>
          <w:rFonts w:ascii="Tahoma" w:eastAsia="Times New Roman" w:hAnsi="Tahoma" w:cs="Tahoma"/>
          <w:b/>
          <w:sz w:val="28"/>
          <w:szCs w:val="20"/>
          <w:lang w:eastAsia="cs-CZ"/>
        </w:rPr>
        <w:t>/202</w:t>
      </w:r>
      <w:r w:rsidR="00031793" w:rsidRPr="00032EFB">
        <w:rPr>
          <w:rFonts w:ascii="Tahoma" w:eastAsia="Times New Roman" w:hAnsi="Tahoma" w:cs="Tahoma"/>
          <w:b/>
          <w:sz w:val="28"/>
          <w:szCs w:val="20"/>
          <w:lang w:eastAsia="cs-CZ"/>
        </w:rPr>
        <w:t>6</w:t>
      </w:r>
    </w:p>
    <w:p w14:paraId="32E993A9" w14:textId="4672E9DD" w:rsidR="0011584F" w:rsidRPr="00032EFB" w:rsidRDefault="00301698" w:rsidP="00301698">
      <w:pPr>
        <w:widowControl/>
        <w:overflowPunct w:val="0"/>
        <w:autoSpaceDE w:val="0"/>
        <w:autoSpaceDN w:val="0"/>
        <w:adjustRightInd w:val="0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</w:pPr>
      <w:r w:rsidRPr="00032EF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o místním poplatku za užívání veřejného prostranství</w:t>
      </w:r>
    </w:p>
    <w:p w14:paraId="12D0A046" w14:textId="77777777" w:rsidR="00031793" w:rsidRPr="00032EFB" w:rsidRDefault="00031793" w:rsidP="00031793">
      <w:pPr>
        <w:widowControl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ahoma" w:eastAsia="Times New Roman" w:hAnsi="Tahoma" w:cs="Tahoma"/>
          <w:sz w:val="22"/>
          <w:szCs w:val="22"/>
          <w:lang w:eastAsia="cs-CZ"/>
        </w:rPr>
      </w:pPr>
    </w:p>
    <w:p w14:paraId="37300A9D" w14:textId="112554C1" w:rsidR="00FD338B" w:rsidRPr="00032EFB" w:rsidRDefault="00032EFB" w:rsidP="00FD338B">
      <w:pPr>
        <w:pStyle w:val="ZkladntextIMP"/>
        <w:jc w:val="both"/>
        <w:rPr>
          <w:rFonts w:ascii="Tahoma" w:eastAsiaTheme="majorEastAsia" w:hAnsi="Tahoma" w:cs="Tahoma"/>
          <w:bCs/>
          <w:sz w:val="22"/>
          <w:szCs w:val="22"/>
        </w:rPr>
      </w:pPr>
      <w:r w:rsidRPr="00032EFB">
        <w:rPr>
          <w:rFonts w:ascii="Tahoma" w:eastAsiaTheme="majorEastAsia" w:hAnsi="Tahoma" w:cs="Tahoma"/>
          <w:bCs/>
          <w:sz w:val="22"/>
          <w:szCs w:val="22"/>
        </w:rPr>
        <w:t xml:space="preserve">Zastupitelstvo obce Záryby se na svém zasedání dne </w:t>
      </w:r>
      <w:r w:rsidR="00BF77B8">
        <w:rPr>
          <w:rFonts w:ascii="Tahoma" w:eastAsiaTheme="majorEastAsia" w:hAnsi="Tahoma" w:cs="Tahoma"/>
          <w:bCs/>
          <w:sz w:val="22"/>
          <w:szCs w:val="22"/>
        </w:rPr>
        <w:t>15. 7. 2026</w:t>
      </w:r>
      <w:r w:rsidRPr="00032EFB">
        <w:rPr>
          <w:rFonts w:ascii="Tahoma" w:eastAsiaTheme="majorEastAsia" w:hAnsi="Tahoma" w:cs="Tahoma"/>
          <w:bCs/>
          <w:sz w:val="22"/>
          <w:szCs w:val="22"/>
        </w:rPr>
        <w:t xml:space="preserve"> usneslo vydat</w:t>
      </w:r>
      <w:r w:rsidR="00BF77B8">
        <w:rPr>
          <w:rFonts w:ascii="Tahoma" w:eastAsiaTheme="majorEastAsia" w:hAnsi="Tahoma" w:cs="Tahoma"/>
          <w:bCs/>
          <w:sz w:val="22"/>
          <w:szCs w:val="22"/>
        </w:rPr>
        <w:t xml:space="preserve"> </w:t>
      </w:r>
      <w:r w:rsidR="00BF77B8" w:rsidRPr="00D712E6">
        <w:rPr>
          <w:rFonts w:ascii="Tahoma" w:eastAsiaTheme="majorEastAsia" w:hAnsi="Tahoma" w:cs="Tahoma"/>
          <w:bCs/>
          <w:sz w:val="22"/>
          <w:szCs w:val="22"/>
        </w:rPr>
        <w:t>usnesením č. 4/2026</w:t>
      </w:r>
      <w:r w:rsidRPr="00032EFB">
        <w:rPr>
          <w:rFonts w:ascii="Tahoma" w:eastAsiaTheme="majorEastAsia" w:hAnsi="Tahoma" w:cs="Tahoma"/>
          <w:bCs/>
          <w:sz w:val="22"/>
          <w:szCs w:val="22"/>
        </w:rPr>
        <w:t xml:space="preserve">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4714E098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1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Úvodní ustanovení</w:t>
      </w:r>
    </w:p>
    <w:p w14:paraId="06F8F6B9" w14:textId="77777777" w:rsidR="00032EFB" w:rsidRPr="00032EFB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Obec Záryby touto vyhláškou zavádí místní poplatek za užívání veřejného prostranství (dále jen „poplatek“).</w:t>
      </w:r>
    </w:p>
    <w:p w14:paraId="181DBFF9" w14:textId="77777777" w:rsidR="00032EFB" w:rsidRPr="00032EFB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Správcem poplatku je obecní úřad</w:t>
      </w:r>
      <w:r w:rsidRPr="00032EFB">
        <w:rPr>
          <w:rFonts w:ascii="Tahoma" w:eastAsia="Arial" w:hAnsi="Tahoma" w:cs="Tahoma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.</w:t>
      </w:r>
    </w:p>
    <w:p w14:paraId="485A5FBD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2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Předmět poplatku a poplatník</w:t>
      </w:r>
    </w:p>
    <w:p w14:paraId="4E17BCE9" w14:textId="77777777" w:rsidR="00032EFB" w:rsidRPr="00032EFB" w:rsidRDefault="00032EFB" w:rsidP="00032EFB">
      <w:pPr>
        <w:widowControl/>
        <w:numPr>
          <w:ilvl w:val="0"/>
          <w:numId w:val="24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Poplatek se vybírá za zvláštní užívání veřejného prostranství, kterým se rozumí</w:t>
      </w:r>
      <w:r w:rsidRPr="00032EFB">
        <w:rPr>
          <w:rFonts w:ascii="Tahoma" w:eastAsia="Arial" w:hAnsi="Tahoma" w:cs="Tahoma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:</w:t>
      </w:r>
    </w:p>
    <w:p w14:paraId="7FB71C0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dočasných staveb sloužících pro poskytování služeb,</w:t>
      </w:r>
    </w:p>
    <w:p w14:paraId="2EBAE2CE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zařízení sloužících pro poskytování služeb,</w:t>
      </w:r>
    </w:p>
    <w:p w14:paraId="529BBD6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dočasných staveb sloužících pro poskytování prodeje,</w:t>
      </w:r>
    </w:p>
    <w:p w14:paraId="3BBDAD40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zařízení sloužících pro poskytování prodeje,</w:t>
      </w:r>
    </w:p>
    <w:p w14:paraId="76AC36C1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reklamních zařízení,</w:t>
      </w:r>
    </w:p>
    <w:p w14:paraId="47BD876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provádění výkopových prací,</w:t>
      </w:r>
    </w:p>
    <w:p w14:paraId="4CFFFC24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stavebních zařízení,</w:t>
      </w:r>
    </w:p>
    <w:p w14:paraId="1378D1BD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skládek,</w:t>
      </w:r>
    </w:p>
    <w:p w14:paraId="1D12FF47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zařízení cirkusů,</w:t>
      </w:r>
    </w:p>
    <w:p w14:paraId="7CD8026F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umístění zařízení lunaparků a jiných obdobných atrakcí,</w:t>
      </w:r>
    </w:p>
    <w:p w14:paraId="05E24CA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vyhrazení trvalého parkovacího místa,</w:t>
      </w:r>
    </w:p>
    <w:p w14:paraId="55A3143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lastRenderedPageBreak/>
        <w:t>užívání veřejného prostranství pro kulturní akce,</w:t>
      </w:r>
    </w:p>
    <w:p w14:paraId="6C4B0CEB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užívání veřejného prostranství pro sportovní akce,</w:t>
      </w:r>
    </w:p>
    <w:p w14:paraId="163B812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užívání veřejného prostranství pro reklamní akce,</w:t>
      </w:r>
    </w:p>
    <w:p w14:paraId="03D61FF8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užívání veřejného prostranství pro potřeby tvorby filmových a televizních děl.</w:t>
      </w:r>
    </w:p>
    <w:p w14:paraId="4895110F" w14:textId="77777777" w:rsidR="00032EFB" w:rsidRPr="00032EFB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Poplatek platí fyzické i právnické osoby, které užívají veřejné prostranství způsobem uvedeným v odstavci 1 (dále jen „poplatník“)</w:t>
      </w:r>
      <w:r w:rsidRPr="00032EFB">
        <w:rPr>
          <w:rFonts w:ascii="Tahoma" w:eastAsia="Arial" w:hAnsi="Tahoma" w:cs="Tahoma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.</w:t>
      </w:r>
    </w:p>
    <w:p w14:paraId="19BC4D7C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3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Veřejná prostranství</w:t>
      </w:r>
    </w:p>
    <w:p w14:paraId="67F54A23" w14:textId="77777777" w:rsidR="00032EFB" w:rsidRPr="00032EFB" w:rsidRDefault="00032EFB" w:rsidP="00032EFB">
      <w:pPr>
        <w:widowControl/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Poplatek se platí za užívání tohoto veřejného prostranství:</w:t>
      </w:r>
    </w:p>
    <w:p w14:paraId="482A147B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k. ú. Záryby: parc. č. 120, 225/12, 230/7, 518/14, 565/1, 572/1, 572/2, 583/1, 583/32, 592/3, 707, 708, 711/1, 711/2, 711/3, 713, 715, 720/13, 721, 722, 723, 733/1, 733/3, 784/1, 787,</w:t>
      </w:r>
    </w:p>
    <w:p w14:paraId="11607E84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k. ú. Martinov: parc. č. 815/8, 847/1, 935/6, 1002, 1003, 1005/3, 1005/4, 1005/5, 1005/6, 1010, 1012/1, 1012/2.</w:t>
      </w:r>
    </w:p>
    <w:p w14:paraId="3DE23A89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4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Ohlašovací povinnost</w:t>
      </w:r>
    </w:p>
    <w:p w14:paraId="2AEC7688" w14:textId="77777777" w:rsidR="00032EFB" w:rsidRPr="00032EFB" w:rsidRDefault="00032EFB" w:rsidP="00032EFB">
      <w:pPr>
        <w:widowControl/>
        <w:numPr>
          <w:ilvl w:val="0"/>
          <w:numId w:val="25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C8C144D" w14:textId="77777777" w:rsidR="00032EFB" w:rsidRPr="00032EFB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Údaje uváděné v ohlášení upravuje zákon</w:t>
      </w:r>
      <w:r w:rsidRPr="00032EFB">
        <w:rPr>
          <w:rFonts w:ascii="Tahoma" w:eastAsia="Arial" w:hAnsi="Tahoma" w:cs="Tahoma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.</w:t>
      </w:r>
    </w:p>
    <w:p w14:paraId="34F3A018" w14:textId="77777777" w:rsidR="00032EFB" w:rsidRPr="00032EFB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</w:t>
      </w:r>
      <w:r w:rsidRPr="00032EFB">
        <w:rPr>
          <w:rFonts w:ascii="Tahoma" w:eastAsia="Arial" w:hAnsi="Tahoma" w:cs="Tahoma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.</w:t>
      </w:r>
    </w:p>
    <w:p w14:paraId="0151958F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5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Sazba poplatku</w:t>
      </w:r>
    </w:p>
    <w:p w14:paraId="31E34473" w14:textId="77777777" w:rsidR="00032EFB" w:rsidRPr="00032EFB" w:rsidRDefault="00032EFB" w:rsidP="00032EFB">
      <w:pPr>
        <w:widowControl/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Sazba poplatku činí za každý i započatý m² a každý i započatý den:</w:t>
      </w:r>
    </w:p>
    <w:p w14:paraId="76C5BDC7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dočasných staveb sloužících pro poskytování služeb 10 Kč,</w:t>
      </w:r>
    </w:p>
    <w:p w14:paraId="1B0E6402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zařízení sloužících pro poskytování služeb 10 Kč,</w:t>
      </w:r>
    </w:p>
    <w:p w14:paraId="121F616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dočasných staveb sloužících pro poskytování prodeje 10 Kč,</w:t>
      </w:r>
    </w:p>
    <w:p w14:paraId="58E809CD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zařízení sloužících pro poskytování prodeje 10 Kč,</w:t>
      </w:r>
    </w:p>
    <w:p w14:paraId="58CCDA7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reklamních zařízení 20 Kč,</w:t>
      </w:r>
    </w:p>
    <w:p w14:paraId="45E5A44D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provádění výkopových prací 10 Kč,</w:t>
      </w:r>
    </w:p>
    <w:p w14:paraId="15DD0A19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lastRenderedPageBreak/>
        <w:t>za umístění stavebních zařízení 10 Kč,</w:t>
      </w:r>
    </w:p>
    <w:p w14:paraId="5BD918AD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skládek 10 Kč,</w:t>
      </w:r>
    </w:p>
    <w:p w14:paraId="32949C82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zařízení cirkusů 10 Kč,</w:t>
      </w:r>
    </w:p>
    <w:p w14:paraId="0A450424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umístění zařízení lunaparků a jiných obdobných atrakcí 20 Kč,</w:t>
      </w:r>
    </w:p>
    <w:p w14:paraId="14BC958C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vyhrazení trvalého parkovacího místa 10 Kč,</w:t>
      </w:r>
    </w:p>
    <w:p w14:paraId="21C1E5BE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užívání veřejného prostranství pro kulturní akce 5 Kč,</w:t>
      </w:r>
    </w:p>
    <w:p w14:paraId="2697613F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užívání veřejného prostranství pro sportovní akce 5 Kč,</w:t>
      </w:r>
    </w:p>
    <w:p w14:paraId="187A82B5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užívání veřejného prostranství pro reklamní akce 10 Kč,</w:t>
      </w:r>
    </w:p>
    <w:p w14:paraId="2EF524E9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 užívání veřejného prostranství pro potřeby tvorby filmových a televizních děl 10 Kč.</w:t>
      </w:r>
    </w:p>
    <w:p w14:paraId="0D95B93E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6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Splatnost poplatku</w:t>
      </w:r>
    </w:p>
    <w:p w14:paraId="43F034A6" w14:textId="2AD71296" w:rsidR="00032EFB" w:rsidRPr="00032EFB" w:rsidRDefault="00032EFB" w:rsidP="00032EFB">
      <w:pPr>
        <w:widowControl/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 xml:space="preserve">Poplatek je splatný v den ukončení užívání veřejného prostranství; trvá-li užívání veřejného prostranství déle než jeden měsíc, je </w:t>
      </w:r>
      <w:r w:rsidR="00BF77B8"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poplatek,</w:t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 xml:space="preserve"> k již vzniklé poplatkové povinnosti splatný vždy k poslednímu dni každého měsíce.</w:t>
      </w:r>
    </w:p>
    <w:p w14:paraId="712095D3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7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 xml:space="preserve"> Osvobození</w:t>
      </w:r>
    </w:p>
    <w:p w14:paraId="0A20B179" w14:textId="77777777" w:rsidR="00032EFB" w:rsidRPr="00032EFB" w:rsidRDefault="00032EFB" w:rsidP="00032EFB">
      <w:pPr>
        <w:widowControl/>
        <w:numPr>
          <w:ilvl w:val="0"/>
          <w:numId w:val="26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Poplatek se neplatí:</w:t>
      </w:r>
    </w:p>
    <w:p w14:paraId="23451F23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za vyhrazení trvalého parkovacího místa pro osobu, která je držitelem průkazu ZTP nebo ZTP/P,</w:t>
      </w:r>
    </w:p>
    <w:p w14:paraId="2DC853B0" w14:textId="77777777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z akcí pořádaných na veřejném prostranství, jejichž celý výtěžek je odveden na charitativní a veřejně prospěšné účely.</w:t>
      </w:r>
    </w:p>
    <w:p w14:paraId="793F55D5" w14:textId="77777777" w:rsidR="00032EFB" w:rsidRPr="00032EFB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Od poplatku se dále osvobozují:</w:t>
      </w:r>
    </w:p>
    <w:p w14:paraId="0DCCD6DA" w14:textId="5E0ACB4F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 xml:space="preserve">užívání veřejného prostranství pro kulturní a sportovní akce pořádané nebo spolupořádané Obcí Záryby nebo jejími příspěvkovými </w:t>
      </w:r>
      <w:r w:rsidR="00DE5C92"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organizacemi,</w:t>
      </w:r>
    </w:p>
    <w:p w14:paraId="065B1016" w14:textId="642C894A" w:rsidR="00032EFB" w:rsidRPr="00032EFB" w:rsidRDefault="00032EFB" w:rsidP="00032EFB">
      <w:pPr>
        <w:widowControl/>
        <w:numPr>
          <w:ilvl w:val="1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 xml:space="preserve">užívání veřejného prostranství pro kulturní a sportovní akce pořádané spolky a pobočnými spolky se sídlem na území obce Záryby, pokud nejde o podnikatelskou </w:t>
      </w:r>
      <w:r w:rsidR="00DE5C92"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činnost.</w:t>
      </w:r>
    </w:p>
    <w:p w14:paraId="5D622ECE" w14:textId="749FEB55" w:rsidR="00032EFB" w:rsidRPr="00BF77B8" w:rsidRDefault="00032EFB" w:rsidP="00032EFB">
      <w:pPr>
        <w:widowControl/>
        <w:numPr>
          <w:ilvl w:val="0"/>
          <w:numId w:val="23"/>
        </w:numPr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V případě, že poplatník nesplní povinnost ohlásit údaj rozhodný pro osvobození ve lhůtách stanovených touto vyhláškou nebo zákonem, nárok na osvobození zaniká</w:t>
      </w:r>
    </w:p>
    <w:p w14:paraId="79A78E49" w14:textId="77777777" w:rsidR="00032EFB" w:rsidRPr="00032EFB" w:rsidRDefault="00032EFB" w:rsidP="00032EFB">
      <w:pPr>
        <w:keepNext/>
        <w:widowControl/>
        <w:autoSpaceDN w:val="0"/>
        <w:spacing w:before="360" w:after="120" w:line="276" w:lineRule="auto"/>
        <w:jc w:val="center"/>
        <w:textAlignment w:val="baseline"/>
        <w:outlineLvl w:val="1"/>
        <w:rPr>
          <w:rFonts w:ascii="Tahoma" w:eastAsia="PingFang SC" w:hAnsi="Tahoma" w:cs="Tahoma"/>
          <w:b/>
          <w:bCs/>
          <w:kern w:val="3"/>
          <w:lang w:eastAsia="zh-CN" w:bidi="hi-IN"/>
        </w:rPr>
      </w:pP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t>Čl. 8</w:t>
      </w:r>
      <w:r w:rsidRPr="00032EFB">
        <w:rPr>
          <w:rFonts w:ascii="Tahoma" w:eastAsia="PingFang SC" w:hAnsi="Tahoma" w:cs="Tahoma"/>
          <w:b/>
          <w:bCs/>
          <w:kern w:val="3"/>
          <w:lang w:eastAsia="zh-CN" w:bidi="hi-IN"/>
        </w:rPr>
        <w:br/>
        <w:t>Účinnost</w:t>
      </w:r>
    </w:p>
    <w:p w14:paraId="2C0A88F9" w14:textId="3670AACD" w:rsidR="00032EFB" w:rsidRPr="00032EFB" w:rsidRDefault="00032EFB" w:rsidP="00032EFB">
      <w:pPr>
        <w:widowControl/>
        <w:tabs>
          <w:tab w:val="left" w:pos="567"/>
        </w:tabs>
        <w:autoSpaceDN w:val="0"/>
        <w:spacing w:after="120" w:line="276" w:lineRule="auto"/>
        <w:jc w:val="both"/>
        <w:textAlignment w:val="baseline"/>
        <w:rPr>
          <w:rFonts w:ascii="Tahoma" w:eastAsia="Arial" w:hAnsi="Tahoma" w:cs="Tahoma"/>
          <w:kern w:val="3"/>
          <w:sz w:val="22"/>
          <w:szCs w:val="22"/>
          <w:lang w:eastAsia="zh-CN" w:bidi="hi-IN"/>
        </w:rPr>
      </w:pP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 xml:space="preserve">Tato vyhláška nabývá účinnosti </w:t>
      </w:r>
      <w:r w:rsidR="00FA7F89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dne 1. ledna 2027</w:t>
      </w:r>
      <w:r w:rsidRPr="00032EFB">
        <w:rPr>
          <w:rFonts w:ascii="Tahoma" w:eastAsia="Arial" w:hAnsi="Tahoma" w:cs="Tahoma"/>
          <w:kern w:val="3"/>
          <w:sz w:val="22"/>
          <w:szCs w:val="22"/>
          <w:lang w:eastAsia="zh-CN" w:bidi="hi-IN"/>
        </w:rPr>
        <w:t>.</w:t>
      </w:r>
    </w:p>
    <w:p w14:paraId="28DFDC4E" w14:textId="77777777" w:rsidR="000E65F1" w:rsidRPr="00032EFB" w:rsidRDefault="000E65F1" w:rsidP="000E65F1">
      <w:pPr>
        <w:pStyle w:val="Nadpis4"/>
        <w:spacing w:after="120"/>
        <w:jc w:val="both"/>
        <w:rPr>
          <w:rFonts w:ascii="Tahoma" w:hAnsi="Tahoma" w:cs="Tahoma"/>
          <w:bCs/>
          <w:i w:val="0"/>
          <w:iCs w:val="0"/>
          <w:color w:val="auto"/>
          <w:sz w:val="22"/>
          <w:szCs w:val="22"/>
        </w:rPr>
      </w:pPr>
    </w:p>
    <w:p w14:paraId="337B3BB6" w14:textId="77777777" w:rsidR="002B2D6A" w:rsidRPr="00032EFB" w:rsidRDefault="002B2D6A" w:rsidP="002B2D6A">
      <w:pPr>
        <w:pStyle w:val="Seznamoslovan"/>
        <w:tabs>
          <w:tab w:val="left" w:pos="708"/>
        </w:tabs>
        <w:spacing w:line="240" w:lineRule="auto"/>
        <w:rPr>
          <w:rFonts w:ascii="Tahoma" w:hAnsi="Tahoma" w:cs="Tahoma"/>
          <w:sz w:val="22"/>
          <w:szCs w:val="22"/>
        </w:rPr>
      </w:pPr>
    </w:p>
    <w:p w14:paraId="19AE8332" w14:textId="77777777" w:rsidR="002B2D6A" w:rsidRPr="00032EFB" w:rsidRDefault="002B2D6A" w:rsidP="002B2D6A">
      <w:pPr>
        <w:pStyle w:val="ZkladntextIMP"/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6EBD2FB" w14:textId="77777777" w:rsidR="002B2D6A" w:rsidRPr="00032EFB" w:rsidRDefault="002B2D6A" w:rsidP="002B2D6A">
      <w:pPr>
        <w:pStyle w:val="NormlnIMP"/>
        <w:spacing w:line="240" w:lineRule="auto"/>
        <w:ind w:left="696" w:firstLine="720"/>
        <w:rPr>
          <w:rFonts w:ascii="Tahoma" w:hAnsi="Tahoma" w:cs="Tahoma"/>
          <w:color w:val="000000"/>
          <w:sz w:val="22"/>
          <w:szCs w:val="22"/>
        </w:rPr>
      </w:pPr>
      <w:r w:rsidRPr="00032EFB">
        <w:rPr>
          <w:rFonts w:ascii="Tahoma" w:hAnsi="Tahoma" w:cs="Tahoma"/>
          <w:color w:val="000000"/>
          <w:sz w:val="22"/>
          <w:szCs w:val="22"/>
        </w:rPr>
        <w:t>_______________________</w:t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  <w:t>_______________________</w:t>
      </w:r>
    </w:p>
    <w:p w14:paraId="3009BB67" w14:textId="065E76CF" w:rsidR="002B2D6A" w:rsidRPr="00032EFB" w:rsidRDefault="002B2D6A" w:rsidP="002B2D6A">
      <w:pPr>
        <w:pStyle w:val="NormlnIMP"/>
        <w:spacing w:line="240" w:lineRule="auto"/>
        <w:rPr>
          <w:rFonts w:ascii="Tahoma" w:hAnsi="Tahoma" w:cs="Tahoma"/>
          <w:color w:val="000000"/>
          <w:sz w:val="22"/>
          <w:szCs w:val="22"/>
        </w:rPr>
      </w:pP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BF77B8">
        <w:rPr>
          <w:rFonts w:ascii="Tahoma" w:hAnsi="Tahoma" w:cs="Tahoma"/>
          <w:b/>
          <w:bCs/>
          <w:color w:val="000000"/>
          <w:sz w:val="22"/>
          <w:szCs w:val="22"/>
        </w:rPr>
        <w:t xml:space="preserve">        </w:t>
      </w:r>
      <w:r w:rsidR="00BF77B8" w:rsidRPr="00BF77B8">
        <w:rPr>
          <w:rFonts w:ascii="Tahoma" w:hAnsi="Tahoma" w:cs="Tahoma"/>
          <w:b/>
          <w:bCs/>
          <w:color w:val="000000"/>
          <w:sz w:val="22"/>
          <w:szCs w:val="22"/>
        </w:rPr>
        <w:t xml:space="preserve">v.r. </w:t>
      </w:r>
      <w:r w:rsidR="00B42C0D" w:rsidRPr="00BF77B8">
        <w:rPr>
          <w:rFonts w:ascii="Tahoma" w:hAnsi="Tahoma" w:cs="Tahoma"/>
          <w:b/>
          <w:bCs/>
          <w:color w:val="000000"/>
          <w:sz w:val="22"/>
          <w:szCs w:val="22"/>
        </w:rPr>
        <w:t>Patrik Vacek</w:t>
      </w:r>
      <w:r w:rsidRPr="00BF77B8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proofErr w:type="gramStart"/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="00BF77B8">
        <w:rPr>
          <w:rFonts w:ascii="Tahoma" w:hAnsi="Tahoma" w:cs="Tahoma"/>
          <w:color w:val="000000"/>
          <w:sz w:val="22"/>
          <w:szCs w:val="22"/>
        </w:rPr>
        <w:t xml:space="preserve">  </w:t>
      </w:r>
      <w:r w:rsidR="00BF77B8" w:rsidRPr="00BF77B8">
        <w:rPr>
          <w:rFonts w:ascii="Tahoma" w:hAnsi="Tahoma" w:cs="Tahoma"/>
          <w:b/>
          <w:bCs/>
          <w:color w:val="000000"/>
          <w:sz w:val="22"/>
          <w:szCs w:val="22"/>
        </w:rPr>
        <w:t>v.r.</w:t>
      </w:r>
      <w:proofErr w:type="gramEnd"/>
      <w:r w:rsidR="00BF77B8" w:rsidRPr="00BF77B8">
        <w:rPr>
          <w:rFonts w:ascii="Tahoma" w:hAnsi="Tahoma" w:cs="Tahoma"/>
          <w:b/>
          <w:bCs/>
          <w:color w:val="000000"/>
          <w:sz w:val="22"/>
          <w:szCs w:val="22"/>
        </w:rPr>
        <w:t xml:space="preserve"> Mgr.</w:t>
      </w:r>
      <w:r w:rsidR="00BF77B8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Pr="00BF77B8">
        <w:rPr>
          <w:rFonts w:ascii="Tahoma" w:hAnsi="Tahoma" w:cs="Tahoma"/>
          <w:b/>
          <w:bCs/>
          <w:color w:val="000000"/>
          <w:sz w:val="22"/>
          <w:szCs w:val="22"/>
        </w:rPr>
        <w:t>Milan Šťastný</w:t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</w:p>
    <w:p w14:paraId="46D5C342" w14:textId="2497518C" w:rsidR="002B2D6A" w:rsidRPr="00032EFB" w:rsidRDefault="002B2D6A" w:rsidP="00D90711">
      <w:pPr>
        <w:pStyle w:val="NormlnIMP"/>
        <w:spacing w:line="240" w:lineRule="auto"/>
        <w:ind w:left="708" w:firstLine="708"/>
        <w:rPr>
          <w:rFonts w:ascii="Tahoma" w:hAnsi="Tahoma" w:cs="Tahoma"/>
          <w:color w:val="000000"/>
          <w:sz w:val="22"/>
          <w:szCs w:val="22"/>
        </w:rPr>
      </w:pPr>
      <w:r w:rsidRPr="00032EFB">
        <w:rPr>
          <w:rFonts w:ascii="Tahoma" w:hAnsi="Tahoma" w:cs="Tahoma"/>
          <w:color w:val="000000"/>
          <w:sz w:val="22"/>
          <w:szCs w:val="22"/>
        </w:rPr>
        <w:t xml:space="preserve">            místostarosta</w:t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Pr="00032EFB">
        <w:rPr>
          <w:rFonts w:ascii="Tahoma" w:hAnsi="Tahoma" w:cs="Tahoma"/>
          <w:color w:val="000000"/>
          <w:sz w:val="22"/>
          <w:szCs w:val="22"/>
        </w:rPr>
        <w:tab/>
      </w:r>
      <w:proofErr w:type="gramStart"/>
      <w:r w:rsidRPr="00032EFB">
        <w:rPr>
          <w:rFonts w:ascii="Tahoma" w:hAnsi="Tahoma" w:cs="Tahoma"/>
          <w:color w:val="000000"/>
          <w:sz w:val="22"/>
          <w:szCs w:val="22"/>
        </w:rPr>
        <w:tab/>
      </w:r>
      <w:r w:rsidR="00B42C0D" w:rsidRPr="00032EFB">
        <w:rPr>
          <w:rFonts w:ascii="Tahoma" w:hAnsi="Tahoma" w:cs="Tahoma"/>
          <w:color w:val="000000"/>
          <w:sz w:val="22"/>
          <w:szCs w:val="22"/>
        </w:rPr>
        <w:t xml:space="preserve">  </w:t>
      </w:r>
      <w:r w:rsidRPr="00032EFB">
        <w:rPr>
          <w:rFonts w:ascii="Tahoma" w:hAnsi="Tahoma" w:cs="Tahoma"/>
          <w:color w:val="000000"/>
          <w:sz w:val="22"/>
          <w:szCs w:val="22"/>
        </w:rPr>
        <w:t>starosta</w:t>
      </w:r>
      <w:proofErr w:type="gramEnd"/>
      <w:r w:rsidRPr="00032EFB">
        <w:rPr>
          <w:rFonts w:ascii="Tahoma" w:hAnsi="Tahoma" w:cs="Tahoma"/>
          <w:color w:val="000000"/>
          <w:sz w:val="22"/>
          <w:szCs w:val="22"/>
        </w:rPr>
        <w:t xml:space="preserve"> obce</w:t>
      </w:r>
    </w:p>
    <w:sectPr w:rsidR="002B2D6A" w:rsidRPr="00032EFB" w:rsidSect="00D90711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E5B0C" w14:textId="77777777" w:rsidR="00C8344E" w:rsidRDefault="00C8344E" w:rsidP="0011584F">
      <w:r>
        <w:separator/>
      </w:r>
    </w:p>
  </w:endnote>
  <w:endnote w:type="continuationSeparator" w:id="0">
    <w:p w14:paraId="4F28BF2A" w14:textId="77777777" w:rsidR="00C8344E" w:rsidRDefault="00C8344E" w:rsidP="00115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AD57" w14:textId="77777777" w:rsidR="0011584F" w:rsidRPr="00AC4312" w:rsidRDefault="0011584F" w:rsidP="00AA76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A35A" w14:textId="77777777" w:rsidR="0011584F" w:rsidRDefault="0011584F" w:rsidP="00AA76FA">
    <w:pPr>
      <w:pStyle w:val="Zpat"/>
      <w:spacing w:before="120"/>
    </w:pPr>
  </w:p>
  <w:p w14:paraId="0E9E5916" w14:textId="77777777" w:rsidR="0011584F" w:rsidRPr="00EF3D39" w:rsidRDefault="0011584F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A40AD" w14:textId="77777777" w:rsidR="00C8344E" w:rsidRDefault="00C8344E" w:rsidP="0011584F">
      <w:r>
        <w:separator/>
      </w:r>
    </w:p>
  </w:footnote>
  <w:footnote w:type="continuationSeparator" w:id="0">
    <w:p w14:paraId="78400DD1" w14:textId="77777777" w:rsidR="00C8344E" w:rsidRDefault="00C8344E" w:rsidP="0011584F">
      <w:r>
        <w:continuationSeparator/>
      </w:r>
    </w:p>
  </w:footnote>
  <w:footnote w:id="1">
    <w:p w14:paraId="3CD931B8" w14:textId="60311C3F" w:rsidR="00032EFB" w:rsidRPr="00BF77B8" w:rsidRDefault="00032EFB" w:rsidP="00BF77B8">
      <w:pPr>
        <w:pStyle w:val="Footnote"/>
        <w:rPr>
          <w:rFonts w:ascii="Tahoma" w:hAnsi="Tahoma" w:cs="Tahoma"/>
        </w:rPr>
      </w:pPr>
      <w:r w:rsidRPr="00BF77B8">
        <w:rPr>
          <w:rStyle w:val="Znakapoznpodarou"/>
          <w:rFonts w:ascii="Tahoma" w:hAnsi="Tahoma" w:cs="Tahoma"/>
        </w:rPr>
        <w:footnoteRef/>
      </w:r>
      <w:r w:rsidRPr="00BF77B8">
        <w:rPr>
          <w:rFonts w:ascii="Tahoma" w:hAnsi="Tahoma" w:cs="Tahoma"/>
        </w:rPr>
        <w:t>§ 15 odst. 1 zákona o místních poplatcích.</w:t>
      </w:r>
    </w:p>
  </w:footnote>
  <w:footnote w:id="2">
    <w:p w14:paraId="7355352F" w14:textId="77777777" w:rsidR="00032EFB" w:rsidRPr="00BF77B8" w:rsidRDefault="00032EFB" w:rsidP="00032EFB">
      <w:pPr>
        <w:pStyle w:val="Footnote"/>
        <w:rPr>
          <w:rFonts w:ascii="Tahoma" w:hAnsi="Tahoma" w:cs="Tahoma"/>
        </w:rPr>
      </w:pPr>
      <w:r w:rsidRPr="00BF77B8">
        <w:rPr>
          <w:rStyle w:val="Znakapoznpodarou"/>
          <w:rFonts w:ascii="Tahoma" w:hAnsi="Tahoma" w:cs="Tahoma"/>
        </w:rPr>
        <w:footnoteRef/>
      </w:r>
      <w:r w:rsidRPr="00BF77B8">
        <w:rPr>
          <w:rFonts w:ascii="Tahoma" w:hAnsi="Tahoma" w:cs="Tahoma"/>
        </w:rPr>
        <w:t>§ 4 odst. 1 zákona o místních poplatcích.</w:t>
      </w:r>
    </w:p>
    <w:p w14:paraId="26E64802" w14:textId="77777777" w:rsidR="00032EFB" w:rsidRDefault="00032EFB" w:rsidP="00032EFB"/>
  </w:footnote>
  <w:footnote w:id="3">
    <w:p w14:paraId="25480798" w14:textId="7831BCB6" w:rsidR="00032EFB" w:rsidRPr="00BF77B8" w:rsidRDefault="00032EFB" w:rsidP="00BF77B8">
      <w:pPr>
        <w:pStyle w:val="Footnote"/>
        <w:rPr>
          <w:rFonts w:ascii="Tahoma" w:hAnsi="Tahoma" w:cs="Tahoma"/>
        </w:rPr>
      </w:pPr>
      <w:r w:rsidRPr="00BF77B8">
        <w:rPr>
          <w:rStyle w:val="Znakapoznpodarou"/>
          <w:rFonts w:ascii="Tahoma" w:hAnsi="Tahoma" w:cs="Tahoma"/>
        </w:rPr>
        <w:footnoteRef/>
      </w:r>
      <w:r w:rsidRPr="00BF77B8">
        <w:rPr>
          <w:rFonts w:ascii="Tahoma" w:hAnsi="Tahoma" w:cs="Tahoma"/>
        </w:rPr>
        <w:t>§ 4 odst. 2 zákona o místních poplatcích.</w:t>
      </w:r>
    </w:p>
  </w:footnote>
  <w:footnote w:id="4">
    <w:p w14:paraId="6C3791C6" w14:textId="21C40648" w:rsidR="00032EFB" w:rsidRPr="00BF77B8" w:rsidRDefault="00032EFB" w:rsidP="00BF77B8">
      <w:pPr>
        <w:pStyle w:val="Footnote"/>
        <w:rPr>
          <w:rFonts w:ascii="Tahoma" w:hAnsi="Tahoma" w:cs="Tahoma"/>
        </w:rPr>
      </w:pPr>
      <w:r w:rsidRPr="00BF77B8">
        <w:rPr>
          <w:rStyle w:val="Znakapoznpodarou"/>
          <w:rFonts w:ascii="Tahoma" w:hAnsi="Tahoma" w:cs="Tahoma"/>
        </w:rPr>
        <w:footnoteRef/>
      </w:r>
      <w:r w:rsidRPr="00BF77B8">
        <w:rPr>
          <w:rFonts w:ascii="Tahoma" w:hAnsi="Tahoma" w:cs="Tahoma"/>
        </w:rPr>
        <w:t>§ 14a odst. 1 a 2 zákona o místních poplatcích; v ohlášení poplatník uvede zejména své identifikační údaje a skutečnosti rozhodné pro stanovení poplatku.</w:t>
      </w:r>
    </w:p>
  </w:footnote>
  <w:footnote w:id="5">
    <w:p w14:paraId="2AE05397" w14:textId="77777777" w:rsidR="00032EFB" w:rsidRPr="00BF77B8" w:rsidRDefault="00032EFB" w:rsidP="00032EFB">
      <w:pPr>
        <w:pStyle w:val="Footnote"/>
        <w:rPr>
          <w:rFonts w:ascii="Tahoma" w:hAnsi="Tahoma" w:cs="Tahoma"/>
        </w:rPr>
      </w:pPr>
      <w:r w:rsidRPr="00BF77B8">
        <w:rPr>
          <w:rStyle w:val="Znakapoznpodarou"/>
          <w:rFonts w:ascii="Tahoma" w:hAnsi="Tahoma" w:cs="Tahoma"/>
        </w:rPr>
        <w:footnoteRef/>
      </w:r>
      <w:r w:rsidRPr="00BF77B8">
        <w:rPr>
          <w:rFonts w:ascii="Tahoma" w:hAnsi="Tahoma" w:cs="Tahoma"/>
        </w:rPr>
        <w:t>§ 14a odst. 4 zákona o místních poplatcích.</w:t>
      </w:r>
    </w:p>
    <w:p w14:paraId="7AF388AA" w14:textId="77777777" w:rsidR="00032EFB" w:rsidRDefault="00032EFB" w:rsidP="00032E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88E45" w14:textId="77777777" w:rsidR="0011584F" w:rsidRPr="004013A3" w:rsidRDefault="0011584F" w:rsidP="00AA76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81D3E" w14:textId="77777777" w:rsidR="0011584F" w:rsidRDefault="0011584F" w:rsidP="00AA76FA">
    <w:pPr>
      <w:pStyle w:val="Zkladntext2"/>
      <w:spacing w:after="0" w:line="240" w:lineRule="auto"/>
      <w:ind w:right="-737"/>
      <w:jc w:val="center"/>
      <w:rPr>
        <w:rFonts w:ascii="Calibri" w:hAnsi="Calibri" w:cs="Arial"/>
        <w:b/>
        <w:bCs/>
        <w:sz w:val="29"/>
        <w:szCs w:val="29"/>
      </w:rPr>
    </w:pPr>
  </w:p>
  <w:p w14:paraId="22A6D407" w14:textId="77777777" w:rsidR="0011584F" w:rsidRDefault="001158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9FC"/>
    <w:multiLevelType w:val="hybridMultilevel"/>
    <w:tmpl w:val="F66E9680"/>
    <w:lvl w:ilvl="0" w:tplc="1EC6DF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8A51AE"/>
    <w:multiLevelType w:val="hybridMultilevel"/>
    <w:tmpl w:val="FA6C9FFA"/>
    <w:lvl w:ilvl="0" w:tplc="BA3C447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340B5A56"/>
    <w:multiLevelType w:val="hybridMultilevel"/>
    <w:tmpl w:val="EFCC232E"/>
    <w:lvl w:ilvl="0" w:tplc="7EF60F12">
      <w:start w:val="1"/>
      <w:numFmt w:val="decimal"/>
      <w:lvlText w:val="(%1)"/>
      <w:lvlJc w:val="left"/>
      <w:pPr>
        <w:ind w:left="0" w:firstLine="360"/>
      </w:pPr>
      <w:rPr>
        <w:rFonts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846AC"/>
    <w:multiLevelType w:val="hybridMultilevel"/>
    <w:tmpl w:val="D4741A04"/>
    <w:lvl w:ilvl="0" w:tplc="BA3C44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1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64637C52"/>
    <w:multiLevelType w:val="multilevel"/>
    <w:tmpl w:val="5D0854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66383D94"/>
    <w:multiLevelType w:val="hybridMultilevel"/>
    <w:tmpl w:val="5B183394"/>
    <w:lvl w:ilvl="0" w:tplc="485419E2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C01F9C"/>
    <w:multiLevelType w:val="multilevel"/>
    <w:tmpl w:val="EBE2DE5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06FB1"/>
    <w:multiLevelType w:val="hybridMultilevel"/>
    <w:tmpl w:val="0EE855A2"/>
    <w:lvl w:ilvl="0" w:tplc="1A6CEE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78899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2092840">
    <w:abstractNumId w:val="4"/>
  </w:num>
  <w:num w:numId="3" w16cid:durableId="15665282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9238068">
    <w:abstractNumId w:val="12"/>
  </w:num>
  <w:num w:numId="5" w16cid:durableId="12616452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0724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0766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58604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70609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2528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23775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7325365">
    <w:abstractNumId w:val="1"/>
  </w:num>
  <w:num w:numId="13" w16cid:durableId="20058895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18931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4150983">
    <w:abstractNumId w:val="19"/>
  </w:num>
  <w:num w:numId="16" w16cid:durableId="14304660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4660966">
    <w:abstractNumId w:val="2"/>
  </w:num>
  <w:num w:numId="18" w16cid:durableId="1037239653">
    <w:abstractNumId w:val="15"/>
  </w:num>
  <w:num w:numId="19" w16cid:durableId="1692533991">
    <w:abstractNumId w:val="7"/>
  </w:num>
  <w:num w:numId="20" w16cid:durableId="655913986">
    <w:abstractNumId w:val="3"/>
  </w:num>
  <w:num w:numId="21" w16cid:durableId="100539599">
    <w:abstractNumId w:val="17"/>
  </w:num>
  <w:num w:numId="22" w16cid:durableId="1497260729">
    <w:abstractNumId w:val="0"/>
  </w:num>
  <w:num w:numId="23" w16cid:durableId="667945260">
    <w:abstractNumId w:val="13"/>
  </w:num>
  <w:num w:numId="24" w16cid:durableId="1227496131">
    <w:abstractNumId w:val="13"/>
    <w:lvlOverride w:ilvl="0">
      <w:startOverride w:val="1"/>
    </w:lvlOverride>
  </w:num>
  <w:num w:numId="25" w16cid:durableId="1329475857">
    <w:abstractNumId w:val="13"/>
    <w:lvlOverride w:ilvl="0">
      <w:startOverride w:val="1"/>
    </w:lvlOverride>
  </w:num>
  <w:num w:numId="26" w16cid:durableId="1251041015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4F"/>
    <w:rsid w:val="00020204"/>
    <w:rsid w:val="00031793"/>
    <w:rsid w:val="00032EFB"/>
    <w:rsid w:val="000504F9"/>
    <w:rsid w:val="000839D3"/>
    <w:rsid w:val="00094F48"/>
    <w:rsid w:val="000A1FC0"/>
    <w:rsid w:val="000E65F1"/>
    <w:rsid w:val="0011584F"/>
    <w:rsid w:val="0015206C"/>
    <w:rsid w:val="001975DF"/>
    <w:rsid w:val="002B2D6A"/>
    <w:rsid w:val="002C0730"/>
    <w:rsid w:val="002C300D"/>
    <w:rsid w:val="00301698"/>
    <w:rsid w:val="00320317"/>
    <w:rsid w:val="00433C14"/>
    <w:rsid w:val="004627DB"/>
    <w:rsid w:val="004741AC"/>
    <w:rsid w:val="004B019A"/>
    <w:rsid w:val="00501EC4"/>
    <w:rsid w:val="00524CE0"/>
    <w:rsid w:val="00533116"/>
    <w:rsid w:val="00582194"/>
    <w:rsid w:val="005D34C6"/>
    <w:rsid w:val="00664282"/>
    <w:rsid w:val="006D3A69"/>
    <w:rsid w:val="006E1108"/>
    <w:rsid w:val="0078705B"/>
    <w:rsid w:val="007D06F9"/>
    <w:rsid w:val="007E3D9E"/>
    <w:rsid w:val="00805069"/>
    <w:rsid w:val="008B35FD"/>
    <w:rsid w:val="009512A9"/>
    <w:rsid w:val="009C1D9F"/>
    <w:rsid w:val="009F6FB6"/>
    <w:rsid w:val="00A86A4B"/>
    <w:rsid w:val="00AA76FA"/>
    <w:rsid w:val="00AB282E"/>
    <w:rsid w:val="00AD3D74"/>
    <w:rsid w:val="00B111B0"/>
    <w:rsid w:val="00B175D5"/>
    <w:rsid w:val="00B42C0D"/>
    <w:rsid w:val="00BD6E0C"/>
    <w:rsid w:val="00BE0CB2"/>
    <w:rsid w:val="00BF77B8"/>
    <w:rsid w:val="00C21AF4"/>
    <w:rsid w:val="00C339C1"/>
    <w:rsid w:val="00C630E4"/>
    <w:rsid w:val="00C8344E"/>
    <w:rsid w:val="00CD6FCD"/>
    <w:rsid w:val="00D90711"/>
    <w:rsid w:val="00DE5C92"/>
    <w:rsid w:val="00E728DE"/>
    <w:rsid w:val="00FA7F89"/>
    <w:rsid w:val="00FB45EA"/>
    <w:rsid w:val="00FD338B"/>
    <w:rsid w:val="00FE1A8F"/>
    <w:rsid w:val="00F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44B6"/>
  <w15:docId w15:val="{86820415-4A35-405C-ADB9-971EB618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584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28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28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2D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584F"/>
    <w:pPr>
      <w:keepNext/>
      <w:keepLines/>
      <w:widowControl/>
      <w:numPr>
        <w:ilvl w:val="6"/>
        <w:numId w:val="1"/>
      </w:numPr>
      <w:suppressAutoHyphens w:val="0"/>
      <w:spacing w:before="40"/>
      <w:jc w:val="both"/>
      <w:outlineLvl w:val="6"/>
    </w:pPr>
    <w:rPr>
      <w:rFonts w:ascii="Cambria" w:eastAsia="Times New Roman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584F"/>
    <w:pPr>
      <w:keepNext/>
      <w:keepLines/>
      <w:widowControl/>
      <w:numPr>
        <w:ilvl w:val="7"/>
        <w:numId w:val="1"/>
      </w:numPr>
      <w:suppressAutoHyphens w:val="0"/>
      <w:spacing w:before="40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584F"/>
    <w:pPr>
      <w:keepNext/>
      <w:keepLines/>
      <w:widowControl/>
      <w:numPr>
        <w:ilvl w:val="8"/>
        <w:numId w:val="1"/>
      </w:numPr>
      <w:suppressAutoHyphens w:val="0"/>
      <w:spacing w:before="40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11584F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584F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584F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1158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1158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11584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1158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1584F"/>
    <w:rPr>
      <w:rFonts w:ascii="Times New Roman" w:eastAsia="Lucida Sans Unicode" w:hAnsi="Times New Roman" w:cs="Times New Roman"/>
      <w:sz w:val="20"/>
      <w:szCs w:val="20"/>
    </w:rPr>
  </w:style>
  <w:style w:type="paragraph" w:customStyle="1" w:styleId="Textodstavce">
    <w:name w:val="Text odstavce"/>
    <w:basedOn w:val="Normln"/>
    <w:rsid w:val="0011584F"/>
    <w:pPr>
      <w:widowControl/>
      <w:numPr>
        <w:ilvl w:val="2"/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11584F"/>
    <w:pPr>
      <w:keepNext/>
      <w:keepLines/>
      <w:widowControl/>
      <w:numPr>
        <w:numId w:val="1"/>
      </w:numPr>
      <w:suppressAutoHyphens w:val="0"/>
      <w:spacing w:before="240"/>
      <w:jc w:val="center"/>
      <w:outlineLvl w:val="5"/>
    </w:pPr>
    <w:rPr>
      <w:rFonts w:ascii="Calibri" w:eastAsia="Calibri" w:hAnsi="Calibri"/>
      <w:szCs w:val="22"/>
    </w:rPr>
  </w:style>
  <w:style w:type="paragraph" w:customStyle="1" w:styleId="lnek">
    <w:name w:val="Článek"/>
    <w:basedOn w:val="Normln"/>
    <w:next w:val="Textodstavce"/>
    <w:rsid w:val="0011584F"/>
    <w:pPr>
      <w:keepNext/>
      <w:keepLines/>
      <w:widowControl/>
      <w:numPr>
        <w:ilvl w:val="1"/>
        <w:numId w:val="1"/>
      </w:numPr>
      <w:suppressAutoHyphens w:val="0"/>
      <w:spacing w:before="240"/>
      <w:jc w:val="center"/>
      <w:outlineLvl w:val="5"/>
    </w:pPr>
    <w:rPr>
      <w:rFonts w:eastAsia="Times New Roman"/>
      <w:szCs w:val="20"/>
      <w:lang w:eastAsia="cs-CZ"/>
    </w:rPr>
  </w:style>
  <w:style w:type="paragraph" w:customStyle="1" w:styleId="Textbodu">
    <w:name w:val="Text bodu"/>
    <w:basedOn w:val="Normln"/>
    <w:rsid w:val="0011584F"/>
    <w:pPr>
      <w:widowControl/>
      <w:numPr>
        <w:ilvl w:val="4"/>
        <w:numId w:val="1"/>
      </w:numPr>
      <w:suppressAutoHyphens w:val="0"/>
      <w:jc w:val="both"/>
      <w:outlineLvl w:val="8"/>
    </w:pPr>
    <w:rPr>
      <w:rFonts w:eastAsia="Times New Roman"/>
      <w:szCs w:val="20"/>
      <w:lang w:eastAsia="cs-CZ"/>
    </w:rPr>
  </w:style>
  <w:style w:type="paragraph" w:customStyle="1" w:styleId="Textpsmene">
    <w:name w:val="Text písmene"/>
    <w:basedOn w:val="Normln"/>
    <w:rsid w:val="0011584F"/>
    <w:pPr>
      <w:widowControl/>
      <w:numPr>
        <w:ilvl w:val="3"/>
        <w:numId w:val="1"/>
      </w:numPr>
      <w:suppressAutoHyphens w:val="0"/>
      <w:jc w:val="both"/>
      <w:outlineLvl w:val="7"/>
    </w:pPr>
    <w:rPr>
      <w:rFonts w:eastAsia="Times New Roman"/>
      <w:szCs w:val="20"/>
      <w:lang w:eastAsia="cs-CZ"/>
    </w:rPr>
  </w:style>
  <w:style w:type="character" w:styleId="Znakapoznpodarou">
    <w:name w:val="footnote reference"/>
    <w:uiPriority w:val="99"/>
    <w:unhideWhenUsed/>
    <w:rsid w:val="0011584F"/>
    <w:rPr>
      <w:vertAlign w:val="superscript"/>
    </w:rPr>
  </w:style>
  <w:style w:type="paragraph" w:customStyle="1" w:styleId="NormlnIMP">
    <w:name w:val="Normální_IMP"/>
    <w:basedOn w:val="Normln"/>
    <w:uiPriority w:val="99"/>
    <w:rsid w:val="0011584F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1F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1FC0"/>
    <w:rPr>
      <w:rFonts w:ascii="Tahoma" w:eastAsia="Lucida Sans Unicode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2D6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2B2D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B2D6A"/>
    <w:rPr>
      <w:rFonts w:ascii="Times New Roman" w:eastAsia="Lucida Sans Unicode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B2D6A"/>
    <w:pPr>
      <w:widowControl/>
      <w:suppressAutoHyphens w:val="0"/>
      <w:spacing w:before="100" w:beforeAutospacing="1" w:after="100" w:afterAutospacing="1"/>
    </w:pPr>
    <w:rPr>
      <w:rFonts w:eastAsia="Times New Roman"/>
      <w:lang w:eastAsia="cs-CZ"/>
    </w:rPr>
  </w:style>
  <w:style w:type="paragraph" w:styleId="Bezmezer">
    <w:name w:val="No Spacing"/>
    <w:uiPriority w:val="1"/>
    <w:qFormat/>
    <w:rsid w:val="002B2D6A"/>
    <w:pPr>
      <w:spacing w:after="0" w:line="240" w:lineRule="auto"/>
    </w:pPr>
    <w:rPr>
      <w:rFonts w:eastAsiaTheme="minorEastAsia"/>
      <w:lang w:eastAsia="cs-CZ"/>
    </w:rPr>
  </w:style>
  <w:style w:type="paragraph" w:customStyle="1" w:styleId="Seznamoslovan">
    <w:name w:val="Seznam očíslovaný~"/>
    <w:basedOn w:val="Normln"/>
    <w:uiPriority w:val="99"/>
    <w:rsid w:val="002B2D6A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  <w:style w:type="paragraph" w:customStyle="1" w:styleId="ZkladntextIMP">
    <w:name w:val="Základní text_IMP"/>
    <w:basedOn w:val="Normln"/>
    <w:uiPriority w:val="99"/>
    <w:rsid w:val="002B2D6A"/>
    <w:pPr>
      <w:widowControl/>
      <w:overflowPunct w:val="0"/>
      <w:autoSpaceDE w:val="0"/>
      <w:autoSpaceDN w:val="0"/>
      <w:adjustRightInd w:val="0"/>
      <w:spacing w:line="276" w:lineRule="auto"/>
    </w:pPr>
    <w:rPr>
      <w:rFonts w:eastAsia="Times New Roman"/>
      <w:szCs w:val="20"/>
      <w:lang w:eastAsia="cs-CZ"/>
    </w:rPr>
  </w:style>
  <w:style w:type="character" w:customStyle="1" w:styleId="s31">
    <w:name w:val="s31"/>
    <w:basedOn w:val="Standardnpsmoodstavce"/>
    <w:rsid w:val="002B2D6A"/>
  </w:style>
  <w:style w:type="paragraph" w:styleId="Odstavecseseznamem">
    <w:name w:val="List Paragraph"/>
    <w:basedOn w:val="Normln"/>
    <w:uiPriority w:val="34"/>
    <w:qFormat/>
    <w:rsid w:val="002B2D6A"/>
    <w:pPr>
      <w:widowControl/>
      <w:suppressAutoHyphens w:val="0"/>
      <w:ind w:left="720"/>
      <w:contextualSpacing/>
    </w:pPr>
    <w:rPr>
      <w:rFonts w:eastAsia="Times New Roman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179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31793"/>
    <w:rPr>
      <w:rFonts w:ascii="Times New Roman" w:eastAsia="Lucida Sans Unicode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28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28D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ootnote">
    <w:name w:val="Footnote"/>
    <w:basedOn w:val="Normln"/>
    <w:rsid w:val="00032EFB"/>
    <w:pPr>
      <w:widowControl/>
      <w:suppressLineNumber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Milan Šťastný</cp:lastModifiedBy>
  <cp:revision>4</cp:revision>
  <dcterms:created xsi:type="dcterms:W3CDTF">2026-05-14T08:23:00Z</dcterms:created>
  <dcterms:modified xsi:type="dcterms:W3CDTF">2026-07-21T13:25:00Z</dcterms:modified>
</cp:coreProperties>
</file>