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68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DC4C4AD" w14:textId="13037D3F" w:rsidR="008B038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3443">
        <w:rPr>
          <w:rFonts w:ascii="Arial" w:hAnsi="Arial" w:cs="Arial"/>
          <w:b/>
        </w:rPr>
        <w:t>Studeněves</w:t>
      </w:r>
    </w:p>
    <w:p w14:paraId="63034EE4" w14:textId="5360FB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3443">
        <w:rPr>
          <w:rFonts w:ascii="Arial" w:hAnsi="Arial" w:cs="Arial"/>
          <w:b/>
        </w:rPr>
        <w:t>Studeněves</w:t>
      </w:r>
    </w:p>
    <w:p w14:paraId="10F65F77" w14:textId="473EE5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3443">
        <w:rPr>
          <w:rFonts w:ascii="Arial" w:hAnsi="Arial" w:cs="Arial"/>
          <w:b/>
        </w:rPr>
        <w:t>Studeněves</w:t>
      </w:r>
      <w:r w:rsidRPr="002E0EAD">
        <w:rPr>
          <w:rFonts w:ascii="Arial" w:hAnsi="Arial" w:cs="Arial"/>
          <w:b/>
        </w:rPr>
        <w:t xml:space="preserve"> č</w:t>
      </w:r>
      <w:r w:rsidRPr="00D017C5">
        <w:rPr>
          <w:rFonts w:ascii="Arial" w:hAnsi="Arial" w:cs="Arial"/>
          <w:b/>
        </w:rPr>
        <w:t>.</w:t>
      </w:r>
      <w:r w:rsidR="008B0381" w:rsidRPr="00D017C5">
        <w:rPr>
          <w:rFonts w:ascii="Arial" w:hAnsi="Arial" w:cs="Arial"/>
          <w:b/>
        </w:rPr>
        <w:t>0</w:t>
      </w:r>
      <w:r w:rsidR="00B21631" w:rsidRPr="00D017C5">
        <w:rPr>
          <w:rFonts w:ascii="Arial" w:hAnsi="Arial" w:cs="Arial"/>
          <w:b/>
        </w:rPr>
        <w:t>1</w:t>
      </w:r>
      <w:r w:rsidRPr="00D017C5">
        <w:rPr>
          <w:rFonts w:ascii="Arial" w:hAnsi="Arial" w:cs="Arial"/>
          <w:b/>
        </w:rPr>
        <w:t>/20</w:t>
      </w:r>
      <w:r w:rsidR="008B0381" w:rsidRPr="00D017C5">
        <w:rPr>
          <w:rFonts w:ascii="Arial" w:hAnsi="Arial" w:cs="Arial"/>
          <w:b/>
        </w:rPr>
        <w:t>21</w:t>
      </w:r>
      <w:r w:rsidRPr="00D017C5">
        <w:rPr>
          <w:rFonts w:ascii="Arial" w:hAnsi="Arial" w:cs="Arial"/>
          <w:b/>
        </w:rPr>
        <w:t>,</w:t>
      </w:r>
    </w:p>
    <w:p w14:paraId="56B91B8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661752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D7A5EB" w14:textId="2E7C803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B3443">
        <w:rPr>
          <w:rFonts w:ascii="Arial" w:hAnsi="Arial" w:cs="Arial"/>
          <w:b w:val="0"/>
          <w:sz w:val="22"/>
          <w:szCs w:val="22"/>
        </w:rPr>
        <w:t>Studeněves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00E7">
        <w:rPr>
          <w:rFonts w:ascii="Arial" w:hAnsi="Arial" w:cs="Arial"/>
          <w:b w:val="0"/>
          <w:sz w:val="22"/>
          <w:szCs w:val="22"/>
        </w:rPr>
        <w:t>24.11.2021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A3EC3">
        <w:rPr>
          <w:rFonts w:ascii="Arial" w:hAnsi="Arial" w:cs="Arial"/>
          <w:b w:val="0"/>
          <w:sz w:val="22"/>
          <w:szCs w:val="22"/>
        </w:rPr>
        <w:t>11/12/2021</w:t>
      </w:r>
      <w:r w:rsidR="00B2163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04F8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0CE33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93DCFB" w14:textId="67C40B1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B3443">
        <w:rPr>
          <w:rFonts w:ascii="Arial" w:hAnsi="Arial" w:cs="Arial"/>
          <w:sz w:val="22"/>
          <w:szCs w:val="22"/>
        </w:rPr>
        <w:t>Studeněves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0915D41" w14:textId="482ED1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B358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62E101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65EBB1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3CC92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5FEE9C3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F5AC7F0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8B523D1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82BFCC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A8CBE00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461D4D4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82E7FC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E939C2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05984F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4FE2FB" w14:textId="2D6DCCE6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FA3EC3">
        <w:rPr>
          <w:rFonts w:ascii="Arial" w:hAnsi="Arial" w:cs="Arial"/>
          <w:sz w:val="22"/>
          <w:szCs w:val="22"/>
        </w:rPr>
        <w:t xml:space="preserve"> a dílčím poplatkovým obdobím je kalendářní měsíc.</w:t>
      </w:r>
    </w:p>
    <w:p w14:paraId="14C3A7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1093D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8D7737" w14:textId="04DC5454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B038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B0381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59632EF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4D0DEA7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E983B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E6E05A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DDC98A9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D96AED" w14:textId="62B75FA8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E7F6A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EDC4D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6A4A4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1557DCA9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66B8FA96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72395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60F7BB3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B0976D7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729CDFB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9CFF73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A4BDB70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B2E2516" w14:textId="1B6CBD8A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D78A5" w:rsidRPr="00D017C5">
        <w:rPr>
          <w:rFonts w:ascii="Arial" w:hAnsi="Arial" w:cs="Arial"/>
          <w:sz w:val="22"/>
          <w:szCs w:val="22"/>
        </w:rPr>
        <w:t xml:space="preserve">0,50 </w:t>
      </w:r>
      <w:r w:rsidR="00330165" w:rsidRPr="00D017C5">
        <w:rPr>
          <w:rFonts w:ascii="Arial" w:hAnsi="Arial" w:cs="Arial"/>
          <w:sz w:val="22"/>
          <w:szCs w:val="22"/>
        </w:rPr>
        <w:t>Kč za l.</w:t>
      </w:r>
    </w:p>
    <w:p w14:paraId="078EA995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070C67A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01F19085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B41F4CA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C58C54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493E6E5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90D8CFA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7E6059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E72847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C508F7" w14:textId="542E5BF4" w:rsidR="00735839" w:rsidRPr="00735839" w:rsidRDefault="00601AB9" w:rsidP="00735839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B3443">
        <w:rPr>
          <w:rFonts w:ascii="Arial" w:hAnsi="Arial" w:cs="Arial"/>
          <w:sz w:val="22"/>
          <w:szCs w:val="22"/>
        </w:rPr>
        <w:t>3</w:t>
      </w:r>
      <w:r w:rsidR="00AD78A5">
        <w:rPr>
          <w:rFonts w:ascii="Arial" w:hAnsi="Arial" w:cs="Arial"/>
          <w:sz w:val="22"/>
          <w:szCs w:val="22"/>
        </w:rPr>
        <w:t>1</w:t>
      </w:r>
      <w:r w:rsidR="005B3443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 xml:space="preserve"> </w:t>
      </w:r>
      <w:r w:rsidR="00FA3EC3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4BF5A739" w14:textId="69FC5068" w:rsidR="00735839" w:rsidRDefault="00735839" w:rsidP="00735839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35839">
        <w:rPr>
          <w:rFonts w:ascii="Arial" w:hAnsi="Arial" w:cs="Arial"/>
          <w:sz w:val="22"/>
          <w:szCs w:val="22"/>
        </w:rPr>
        <w:t xml:space="preserve">Plátce poplatku, který nabyl postavení plátce poplatku po </w:t>
      </w:r>
      <w:r w:rsidR="00FA3EC3">
        <w:rPr>
          <w:rFonts w:ascii="Arial" w:hAnsi="Arial" w:cs="Arial"/>
          <w:sz w:val="22"/>
          <w:szCs w:val="22"/>
        </w:rPr>
        <w:t>31</w:t>
      </w:r>
      <w:r w:rsidRPr="00735839">
        <w:rPr>
          <w:rFonts w:ascii="Arial" w:hAnsi="Arial" w:cs="Arial"/>
          <w:sz w:val="22"/>
          <w:szCs w:val="22"/>
        </w:rPr>
        <w:t>.1. příslušného kalendář</w:t>
      </w:r>
      <w:r>
        <w:rPr>
          <w:rFonts w:ascii="Arial" w:hAnsi="Arial" w:cs="Arial"/>
          <w:sz w:val="22"/>
          <w:szCs w:val="22"/>
        </w:rPr>
        <w:t>ního roku</w:t>
      </w:r>
      <w:r w:rsidRPr="00735839">
        <w:rPr>
          <w:rFonts w:ascii="Arial" w:hAnsi="Arial" w:cs="Arial"/>
          <w:sz w:val="22"/>
          <w:szCs w:val="22"/>
        </w:rPr>
        <w:t>, odvede vybraný poplatek nejpozději do 15 dnů ode dne, kdy poplatník nabyl postavení plátce poplatku.</w:t>
      </w:r>
    </w:p>
    <w:p w14:paraId="7258D22E" w14:textId="77777777" w:rsidR="00735839" w:rsidRPr="00735839" w:rsidRDefault="00735839" w:rsidP="00735839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A1D1817" w14:textId="54841C8E" w:rsidR="00735839" w:rsidRDefault="00735839" w:rsidP="00735839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35839"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14:paraId="51788D21" w14:textId="77777777" w:rsidR="00735839" w:rsidRPr="00735839" w:rsidRDefault="00735839" w:rsidP="00735839">
      <w:pPr>
        <w:pStyle w:val="Odstavecseseznamem"/>
        <w:rPr>
          <w:rFonts w:ascii="Arial" w:hAnsi="Arial" w:cs="Arial"/>
          <w:sz w:val="22"/>
          <w:szCs w:val="22"/>
        </w:rPr>
      </w:pPr>
    </w:p>
    <w:p w14:paraId="6B485883" w14:textId="77777777" w:rsidR="00735839" w:rsidRPr="00735839" w:rsidRDefault="00735839" w:rsidP="00735839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EE98308" w14:textId="3D1B8A47" w:rsidR="00735839" w:rsidRPr="00735839" w:rsidRDefault="00735839" w:rsidP="00735839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35839">
        <w:rPr>
          <w:rFonts w:ascii="Arial" w:hAnsi="Arial" w:cs="Arial"/>
          <w:sz w:val="22"/>
          <w:szCs w:val="22"/>
        </w:rPr>
        <w:t>Není-li plátce poplatku, zaplatí poplatek ve lhůtě podle tohoto článku poplatník</w:t>
      </w:r>
      <w:r w:rsidRPr="00735839">
        <w:rPr>
          <w:rFonts w:ascii="Arial" w:hAnsi="Arial" w:cs="Arial"/>
          <w:sz w:val="22"/>
          <w:szCs w:val="22"/>
          <w:vertAlign w:val="superscript"/>
        </w:rPr>
        <w:t>12</w:t>
      </w:r>
      <w:r w:rsidRPr="00735839">
        <w:rPr>
          <w:rFonts w:ascii="Arial" w:hAnsi="Arial" w:cs="Arial"/>
          <w:sz w:val="22"/>
          <w:szCs w:val="22"/>
        </w:rPr>
        <w:t>.</w:t>
      </w:r>
    </w:p>
    <w:p w14:paraId="01FF3F3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828A447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A331157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42CDD0B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828CFCE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0B8DF6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F5EB2BB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FB7AA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09C9CB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35596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0B4538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7BE5649" w14:textId="5C02A26F" w:rsidR="005B3443" w:rsidRPr="00735839" w:rsidRDefault="00F71057" w:rsidP="0073583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4B1E36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B2E6EAB" w14:textId="625DE09E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735839">
        <w:rPr>
          <w:rFonts w:ascii="Arial" w:hAnsi="Arial" w:cs="Arial"/>
        </w:rPr>
        <w:t>2</w:t>
      </w:r>
    </w:p>
    <w:p w14:paraId="7F585D73" w14:textId="1BA22013" w:rsidR="00F71057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B5299B" w14:textId="77777777" w:rsidR="002F1935" w:rsidRPr="002E0EAD" w:rsidRDefault="002F1935" w:rsidP="00F71057">
      <w:pPr>
        <w:pStyle w:val="Nzvylnk"/>
        <w:rPr>
          <w:rFonts w:ascii="Arial" w:hAnsi="Arial" w:cs="Arial"/>
        </w:rPr>
      </w:pPr>
    </w:p>
    <w:p w14:paraId="0D86E81B" w14:textId="3C344464" w:rsidR="008D6906" w:rsidRPr="002F1935" w:rsidRDefault="00F71057" w:rsidP="002F1935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2F1935">
        <w:rPr>
          <w:rFonts w:ascii="Arial" w:hAnsi="Arial" w:cs="Arial"/>
          <w:b w:val="0"/>
          <w:bCs w:val="0"/>
          <w:sz w:val="22"/>
          <w:szCs w:val="22"/>
        </w:rPr>
        <w:t>Tato vyhláška nabývá účinnosti dnem</w:t>
      </w:r>
      <w:r w:rsidR="002F1935" w:rsidRPr="002F1935">
        <w:rPr>
          <w:rFonts w:ascii="Arial" w:hAnsi="Arial" w:cs="Arial"/>
          <w:b w:val="0"/>
          <w:bCs w:val="0"/>
          <w:sz w:val="22"/>
          <w:szCs w:val="22"/>
        </w:rPr>
        <w:t xml:space="preserve"> 1.1.2022.</w:t>
      </w:r>
      <w:r w:rsidR="008D6906" w:rsidRPr="002F1935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B83194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9EE1351" w14:textId="31F4DF75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A82AAE">
        <w:rPr>
          <w:rFonts w:ascii="Arial" w:hAnsi="Arial" w:cs="Arial"/>
          <w:i/>
          <w:sz w:val="22"/>
          <w:szCs w:val="22"/>
        </w:rPr>
        <w:t xml:space="preserve">František </w:t>
      </w:r>
      <w:proofErr w:type="spellStart"/>
      <w:r w:rsidR="00A82AAE">
        <w:rPr>
          <w:rFonts w:ascii="Arial" w:hAnsi="Arial" w:cs="Arial"/>
          <w:i/>
          <w:sz w:val="22"/>
          <w:szCs w:val="22"/>
        </w:rPr>
        <w:t>Habada</w:t>
      </w:r>
      <w:proofErr w:type="spellEnd"/>
      <w:r w:rsidR="00A82AAE">
        <w:rPr>
          <w:rFonts w:ascii="Arial" w:hAnsi="Arial" w:cs="Arial"/>
          <w:i/>
          <w:sz w:val="22"/>
          <w:szCs w:val="22"/>
        </w:rPr>
        <w:t xml:space="preserve"> </w:t>
      </w:r>
      <w:r w:rsidR="00D017C5">
        <w:rPr>
          <w:rFonts w:ascii="Arial" w:hAnsi="Arial" w:cs="Arial"/>
          <w:i/>
          <w:sz w:val="22"/>
          <w:szCs w:val="22"/>
        </w:rPr>
        <w:t>v.r.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A82AAE">
        <w:rPr>
          <w:rFonts w:ascii="Arial" w:hAnsi="Arial" w:cs="Arial"/>
          <w:i/>
          <w:sz w:val="22"/>
          <w:szCs w:val="22"/>
        </w:rPr>
        <w:t>Jiří Miller</w:t>
      </w:r>
      <w:r w:rsidR="00D017C5">
        <w:rPr>
          <w:rFonts w:ascii="Arial" w:hAnsi="Arial" w:cs="Arial"/>
          <w:i/>
          <w:sz w:val="22"/>
          <w:szCs w:val="22"/>
        </w:rPr>
        <w:t xml:space="preserve"> v.r.</w:t>
      </w:r>
    </w:p>
    <w:p w14:paraId="0AD3AB44" w14:textId="758B1D11" w:rsidR="00A82AAE" w:rsidRDefault="00A82A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Starosta obce                                                            místostarosta obce </w:t>
      </w:r>
    </w:p>
    <w:p w14:paraId="74E701E5" w14:textId="5D409D9C" w:rsidR="00A82AAE" w:rsidRDefault="00A82A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2EB4769" w14:textId="77777777" w:rsidR="00A82AAE" w:rsidRPr="002E0EAD" w:rsidRDefault="00A82A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D67D4D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2D473D" w14:textId="6040C83A" w:rsidR="00131160" w:rsidRPr="002E0EAD" w:rsidRDefault="00131160" w:rsidP="00C7238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14:paraId="3860CB20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127B5D" w14:textId="1A2D6918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5240" w14:textId="77777777" w:rsidR="00DD3A8A" w:rsidRDefault="00DD3A8A">
      <w:r>
        <w:separator/>
      </w:r>
    </w:p>
  </w:endnote>
  <w:endnote w:type="continuationSeparator" w:id="0">
    <w:p w14:paraId="4EE92D8B" w14:textId="77777777" w:rsidR="00DD3A8A" w:rsidRDefault="00DD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15E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4840F6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6F89" w14:textId="77777777" w:rsidR="00DD3A8A" w:rsidRDefault="00DD3A8A">
      <w:r>
        <w:separator/>
      </w:r>
    </w:p>
  </w:footnote>
  <w:footnote w:type="continuationSeparator" w:id="0">
    <w:p w14:paraId="52223E5D" w14:textId="77777777" w:rsidR="00DD3A8A" w:rsidRDefault="00DD3A8A">
      <w:r>
        <w:continuationSeparator/>
      </w:r>
    </w:p>
  </w:footnote>
  <w:footnote w:id="1">
    <w:p w14:paraId="43BC1E0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D969F5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C2AD4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C7F3FE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8C2A3F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E17D1B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76F22A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1D90B8B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540BBEE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1A70C50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609050F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1B7E45BC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5645ED6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53B1536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54DA2941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506D865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14C7AEB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B87818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8819096">
    <w:abstractNumId w:val="15"/>
  </w:num>
  <w:num w:numId="2" w16cid:durableId="1111244001">
    <w:abstractNumId w:val="8"/>
  </w:num>
  <w:num w:numId="3" w16cid:durableId="2019426536">
    <w:abstractNumId w:val="22"/>
  </w:num>
  <w:num w:numId="4" w16cid:durableId="1517383255">
    <w:abstractNumId w:val="9"/>
  </w:num>
  <w:num w:numId="5" w16cid:durableId="172381152">
    <w:abstractNumId w:val="5"/>
  </w:num>
  <w:num w:numId="6" w16cid:durableId="805240873">
    <w:abstractNumId w:val="27"/>
  </w:num>
  <w:num w:numId="7" w16cid:durableId="1089228392">
    <w:abstractNumId w:val="12"/>
  </w:num>
  <w:num w:numId="8" w16cid:durableId="1149204980">
    <w:abstractNumId w:val="13"/>
  </w:num>
  <w:num w:numId="9" w16cid:durableId="1247421923">
    <w:abstractNumId w:val="11"/>
  </w:num>
  <w:num w:numId="10" w16cid:durableId="1722630724">
    <w:abstractNumId w:val="0"/>
  </w:num>
  <w:num w:numId="11" w16cid:durableId="1643150427">
    <w:abstractNumId w:val="10"/>
  </w:num>
  <w:num w:numId="12" w16cid:durableId="1592546268">
    <w:abstractNumId w:val="7"/>
  </w:num>
  <w:num w:numId="13" w16cid:durableId="1654411257">
    <w:abstractNumId w:val="20"/>
  </w:num>
  <w:num w:numId="14" w16cid:durableId="2131892203">
    <w:abstractNumId w:val="26"/>
  </w:num>
  <w:num w:numId="15" w16cid:durableId="1235316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0971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6611833">
    <w:abstractNumId w:val="24"/>
  </w:num>
  <w:num w:numId="18" w16cid:durableId="323096311">
    <w:abstractNumId w:val="4"/>
  </w:num>
  <w:num w:numId="19" w16cid:durableId="1772433954">
    <w:abstractNumId w:val="25"/>
  </w:num>
  <w:num w:numId="20" w16cid:durableId="2026787344">
    <w:abstractNumId w:val="17"/>
  </w:num>
  <w:num w:numId="21" w16cid:durableId="95834001">
    <w:abstractNumId w:val="23"/>
  </w:num>
  <w:num w:numId="22" w16cid:durableId="1221095462">
    <w:abstractNumId w:val="3"/>
  </w:num>
  <w:num w:numId="23" w16cid:durableId="1955557047">
    <w:abstractNumId w:val="28"/>
  </w:num>
  <w:num w:numId="24" w16cid:durableId="14887909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113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583584">
    <w:abstractNumId w:val="21"/>
  </w:num>
  <w:num w:numId="27" w16cid:durableId="2138330623">
    <w:abstractNumId w:val="19"/>
  </w:num>
  <w:num w:numId="28" w16cid:durableId="1156798938">
    <w:abstractNumId w:val="2"/>
  </w:num>
  <w:num w:numId="29" w16cid:durableId="542518647">
    <w:abstractNumId w:val="18"/>
  </w:num>
  <w:num w:numId="30" w16cid:durableId="1464041173">
    <w:abstractNumId w:val="1"/>
  </w:num>
  <w:num w:numId="31" w16cid:durableId="227108518">
    <w:abstractNumId w:val="16"/>
  </w:num>
  <w:num w:numId="32" w16cid:durableId="783380446">
    <w:abstractNumId w:val="14"/>
  </w:num>
  <w:num w:numId="33" w16cid:durableId="1937204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1935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4F45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306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443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3DCE"/>
    <w:rsid w:val="00695493"/>
    <w:rsid w:val="006A4A80"/>
    <w:rsid w:val="006B4C9C"/>
    <w:rsid w:val="006C4DB3"/>
    <w:rsid w:val="006D4118"/>
    <w:rsid w:val="006E6EB8"/>
    <w:rsid w:val="006F616E"/>
    <w:rsid w:val="006F6C96"/>
    <w:rsid w:val="007005F7"/>
    <w:rsid w:val="00700827"/>
    <w:rsid w:val="00715F55"/>
    <w:rsid w:val="00716519"/>
    <w:rsid w:val="007165A1"/>
    <w:rsid w:val="00722383"/>
    <w:rsid w:val="00732B10"/>
    <w:rsid w:val="0073417D"/>
    <w:rsid w:val="007342A5"/>
    <w:rsid w:val="00735839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381"/>
    <w:rsid w:val="008B0A2C"/>
    <w:rsid w:val="008B1748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B57"/>
    <w:rsid w:val="00963E38"/>
    <w:rsid w:val="00966286"/>
    <w:rsid w:val="00975F52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2AAE"/>
    <w:rsid w:val="00A904E7"/>
    <w:rsid w:val="00A9236D"/>
    <w:rsid w:val="00A93CB2"/>
    <w:rsid w:val="00A97118"/>
    <w:rsid w:val="00AA6703"/>
    <w:rsid w:val="00AA7C39"/>
    <w:rsid w:val="00AB0B42"/>
    <w:rsid w:val="00AB30F4"/>
    <w:rsid w:val="00AB44BF"/>
    <w:rsid w:val="00AB6909"/>
    <w:rsid w:val="00AC1418"/>
    <w:rsid w:val="00AC18A4"/>
    <w:rsid w:val="00AD1777"/>
    <w:rsid w:val="00AD78A5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1631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477E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238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7C5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3A8A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00E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090D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3EC3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FDC0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583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Ondřej Blail</cp:lastModifiedBy>
  <cp:revision>2</cp:revision>
  <cp:lastPrinted>2021-11-26T10:53:00Z</cp:lastPrinted>
  <dcterms:created xsi:type="dcterms:W3CDTF">2023-02-17T07:49:00Z</dcterms:created>
  <dcterms:modified xsi:type="dcterms:W3CDTF">2023-02-17T07:49:00Z</dcterms:modified>
</cp:coreProperties>
</file>