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2946F0" w14:textId="77777777" w:rsidR="00BF1413" w:rsidRDefault="000A4210">
      <w:pPr>
        <w:pStyle w:val="Zkladntext"/>
        <w:rPr>
          <w:noProof w:val="0"/>
          <w:lang w:val="en-US" w:eastAsia="en-US"/>
        </w:rPr>
      </w:pPr>
      <w:r>
        <w:drawing>
          <wp:inline distT="0" distB="0" distL="0" distR="0" wp14:anchorId="5DAC9041" wp14:editId="4026FA1C">
            <wp:extent cx="806558" cy="952500"/>
            <wp:effectExtent l="19050" t="0" r="0" b="0"/>
            <wp:docPr id="1" name="Obrázek 0" descr="Nový Rychnov zna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ý Rychnov znak 1.jpg"/>
                    <pic:cNvPicPr/>
                  </pic:nvPicPr>
                  <pic:blipFill>
                    <a:blip r:embed="rId8" cstate="print"/>
                    <a:stretch>
                      <a:fillRect/>
                    </a:stretch>
                  </pic:blipFill>
                  <pic:spPr>
                    <a:xfrm>
                      <a:off x="0" y="0"/>
                      <a:ext cx="808194" cy="954431"/>
                    </a:xfrm>
                    <a:prstGeom prst="rect">
                      <a:avLst/>
                    </a:prstGeom>
                  </pic:spPr>
                </pic:pic>
              </a:graphicData>
            </a:graphic>
          </wp:inline>
        </w:drawing>
      </w:r>
      <w:r>
        <w:rPr>
          <w:noProof w:val="0"/>
          <w:lang w:val="en-US" w:eastAsia="en-US"/>
        </w:rPr>
        <w:t xml:space="preserve">   </w:t>
      </w:r>
      <w:r w:rsidR="00286127">
        <w:rPr>
          <w:noProof w:val="0"/>
          <w:lang w:val="en-US" w:eastAsia="en-US"/>
        </w:rPr>
        <w:pict w14:anchorId="3255E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5pt;height:71.25pt" fillcolor="black [3213]">
            <v:shadow color="#868686"/>
            <v:textpath style="font-family:&quot;Arial Black&quot;;v-text-kern:t" trim="t" fitpath="t" string="Městys Nový Rychnov&#10;okres Pelhřimov"/>
          </v:shape>
        </w:pict>
      </w:r>
    </w:p>
    <w:p w14:paraId="24931C56" w14:textId="77777777" w:rsidR="00BF1413" w:rsidRDefault="00BF1413">
      <w:pPr>
        <w:pStyle w:val="Zkladntext"/>
        <w:rPr>
          <w:noProof w:val="0"/>
          <w:lang w:val="en-US" w:eastAsia="en-US"/>
        </w:rPr>
      </w:pPr>
    </w:p>
    <w:p w14:paraId="3AB2DD18" w14:textId="77777777" w:rsidR="00BF1413" w:rsidRDefault="00BF1413">
      <w:pPr>
        <w:pStyle w:val="Zkladntext"/>
        <w:rPr>
          <w:noProof w:val="0"/>
        </w:rPr>
      </w:pPr>
    </w:p>
    <w:p w14:paraId="7AD8B0FD" w14:textId="5F7E36C8" w:rsidR="00BF1413" w:rsidRDefault="001869BD" w:rsidP="000A4210">
      <w:pPr>
        <w:pStyle w:val="Zkladntext"/>
        <w:spacing w:line="240" w:lineRule="auto"/>
        <w:jc w:val="center"/>
        <w:rPr>
          <w:b/>
          <w:i/>
          <w:sz w:val="40"/>
        </w:rPr>
      </w:pPr>
      <w:r>
        <w:rPr>
          <w:b/>
          <w:i/>
          <w:sz w:val="40"/>
        </w:rPr>
        <w:t xml:space="preserve">Obecně závazná vyhláška </w:t>
      </w:r>
      <w:r w:rsidR="000A4210">
        <w:rPr>
          <w:b/>
          <w:i/>
          <w:sz w:val="40"/>
        </w:rPr>
        <w:t>městyse</w:t>
      </w:r>
      <w:r>
        <w:rPr>
          <w:b/>
          <w:i/>
          <w:sz w:val="40"/>
        </w:rPr>
        <w:t xml:space="preserve"> Nový Rychnov </w:t>
      </w:r>
      <w:r w:rsidRPr="00BB7C8D">
        <w:rPr>
          <w:b/>
          <w:i/>
          <w:sz w:val="40"/>
        </w:rPr>
        <w:t>č.</w:t>
      </w:r>
      <w:r w:rsidR="003B6409">
        <w:rPr>
          <w:b/>
          <w:i/>
          <w:sz w:val="40"/>
        </w:rPr>
        <w:t>1</w:t>
      </w:r>
      <w:r w:rsidRPr="00BB7C8D">
        <w:rPr>
          <w:b/>
          <w:i/>
          <w:sz w:val="40"/>
        </w:rPr>
        <w:t>/20</w:t>
      </w:r>
      <w:r w:rsidR="003B6409">
        <w:rPr>
          <w:b/>
          <w:i/>
          <w:sz w:val="40"/>
        </w:rPr>
        <w:t>2</w:t>
      </w:r>
      <w:r w:rsidR="000A4210" w:rsidRPr="00BB7C8D">
        <w:rPr>
          <w:b/>
          <w:i/>
          <w:sz w:val="40"/>
        </w:rPr>
        <w:t>1</w:t>
      </w:r>
    </w:p>
    <w:p w14:paraId="660AE0DB" w14:textId="00315E6D" w:rsidR="00BF1413" w:rsidRDefault="001869BD">
      <w:pPr>
        <w:pStyle w:val="Zkladntext"/>
        <w:spacing w:line="240" w:lineRule="auto"/>
        <w:ind w:firstLine="720"/>
        <w:jc w:val="center"/>
        <w:rPr>
          <w:b/>
          <w:color w:val="0000FF"/>
          <w:sz w:val="36"/>
        </w:rPr>
      </w:pPr>
      <w:r>
        <w:rPr>
          <w:b/>
          <w:color w:val="0000FF"/>
          <w:sz w:val="36"/>
        </w:rPr>
        <w:t xml:space="preserve">O </w:t>
      </w:r>
      <w:r w:rsidR="00726E98">
        <w:rPr>
          <w:b/>
          <w:color w:val="0000FF"/>
          <w:sz w:val="36"/>
        </w:rPr>
        <w:t xml:space="preserve">STANOVENÍ </w:t>
      </w:r>
      <w:r w:rsidR="003B6409">
        <w:rPr>
          <w:b/>
          <w:color w:val="0000FF"/>
          <w:sz w:val="36"/>
        </w:rPr>
        <w:t xml:space="preserve">OBECNÍHO </w:t>
      </w:r>
      <w:r w:rsidR="00726E98">
        <w:rPr>
          <w:b/>
          <w:color w:val="0000FF"/>
          <w:sz w:val="36"/>
        </w:rPr>
        <w:t xml:space="preserve">SYSTÉMU </w:t>
      </w:r>
      <w:r w:rsidR="003B6409">
        <w:rPr>
          <w:b/>
          <w:color w:val="0000FF"/>
          <w:sz w:val="36"/>
        </w:rPr>
        <w:t>ODPADOVÉHO HOSPODÁŘSTVÍ</w:t>
      </w:r>
    </w:p>
    <w:p w14:paraId="4A6110A4" w14:textId="77777777" w:rsidR="00BF1413" w:rsidRDefault="001869BD">
      <w:pPr>
        <w:pStyle w:val="Zkladntext"/>
        <w:spacing w:line="240" w:lineRule="auto"/>
        <w:jc w:val="center"/>
        <w:rPr>
          <w:color w:val="auto"/>
          <w:sz w:val="20"/>
        </w:rPr>
      </w:pPr>
      <w:r>
        <w:rPr>
          <w:color w:val="auto"/>
          <w:sz w:val="20"/>
        </w:rPr>
        <w:t>_____________________________________________________________________________________________</w:t>
      </w:r>
    </w:p>
    <w:p w14:paraId="08C850AD" w14:textId="77777777" w:rsidR="00BF1413" w:rsidRDefault="00BF1413">
      <w:pPr>
        <w:pStyle w:val="Zkladntext"/>
        <w:spacing w:line="240" w:lineRule="auto"/>
        <w:jc w:val="both"/>
        <w:rPr>
          <w:color w:val="auto"/>
        </w:rPr>
      </w:pPr>
    </w:p>
    <w:p w14:paraId="07CBC24F" w14:textId="624514EF" w:rsidR="00BF1413" w:rsidRDefault="001869BD" w:rsidP="003B6409">
      <w:pPr>
        <w:pStyle w:val="Zkladntext"/>
        <w:spacing w:line="240" w:lineRule="auto"/>
        <w:rPr>
          <w:b/>
          <w:color w:val="auto"/>
        </w:rPr>
      </w:pPr>
      <w:r>
        <w:rPr>
          <w:b/>
          <w:color w:val="auto"/>
        </w:rPr>
        <w:t xml:space="preserve">    Zastupitelstvo </w:t>
      </w:r>
      <w:r w:rsidR="000A4210">
        <w:rPr>
          <w:b/>
          <w:color w:val="auto"/>
        </w:rPr>
        <w:t>městyse</w:t>
      </w:r>
      <w:r>
        <w:rPr>
          <w:b/>
          <w:color w:val="auto"/>
        </w:rPr>
        <w:t xml:space="preserve"> Nový Rychnov se na svém zasedání dne </w:t>
      </w:r>
      <w:r w:rsidR="000915FF">
        <w:rPr>
          <w:b/>
          <w:color w:val="auto"/>
        </w:rPr>
        <w:t>27</w:t>
      </w:r>
      <w:r>
        <w:rPr>
          <w:b/>
          <w:color w:val="auto"/>
        </w:rPr>
        <w:t xml:space="preserve">. </w:t>
      </w:r>
      <w:r w:rsidR="000915FF">
        <w:rPr>
          <w:b/>
          <w:color w:val="auto"/>
        </w:rPr>
        <w:t>10</w:t>
      </w:r>
      <w:r w:rsidR="00370D13">
        <w:rPr>
          <w:b/>
          <w:color w:val="auto"/>
        </w:rPr>
        <w:t>.</w:t>
      </w:r>
      <w:r>
        <w:rPr>
          <w:b/>
          <w:color w:val="auto"/>
        </w:rPr>
        <w:t xml:space="preserve"> 20</w:t>
      </w:r>
      <w:r w:rsidR="003B6409">
        <w:rPr>
          <w:b/>
          <w:color w:val="auto"/>
        </w:rPr>
        <w:t>21</w:t>
      </w:r>
      <w:r>
        <w:rPr>
          <w:b/>
          <w:color w:val="auto"/>
        </w:rPr>
        <w:t xml:space="preserve"> </w:t>
      </w:r>
      <w:r w:rsidR="00726E98">
        <w:rPr>
          <w:b/>
          <w:color w:val="auto"/>
        </w:rPr>
        <w:t xml:space="preserve">usnesením č. </w:t>
      </w:r>
      <w:r w:rsidR="000915FF">
        <w:rPr>
          <w:b/>
          <w:color w:val="auto"/>
        </w:rPr>
        <w:t>09</w:t>
      </w:r>
      <w:r w:rsidR="00726E98">
        <w:rPr>
          <w:b/>
          <w:color w:val="auto"/>
        </w:rPr>
        <w:t>/</w:t>
      </w:r>
      <w:r w:rsidR="000915FF">
        <w:rPr>
          <w:b/>
          <w:color w:val="auto"/>
        </w:rPr>
        <w:t>22</w:t>
      </w:r>
      <w:r w:rsidR="00726E98">
        <w:rPr>
          <w:b/>
          <w:color w:val="auto"/>
        </w:rPr>
        <w:t>/</w:t>
      </w:r>
      <w:r w:rsidR="003B6409">
        <w:rPr>
          <w:b/>
          <w:color w:val="auto"/>
        </w:rPr>
        <w:t>2</w:t>
      </w:r>
      <w:r w:rsidR="001D7349">
        <w:rPr>
          <w:b/>
          <w:color w:val="auto"/>
        </w:rPr>
        <w:t>1</w:t>
      </w:r>
      <w:r w:rsidR="00726E98">
        <w:rPr>
          <w:b/>
          <w:color w:val="auto"/>
        </w:rPr>
        <w:t xml:space="preserve"> </w:t>
      </w:r>
      <w:r>
        <w:rPr>
          <w:b/>
          <w:color w:val="auto"/>
        </w:rPr>
        <w:t xml:space="preserve">usneslo vydat na základě ustanovení § </w:t>
      </w:r>
      <w:r w:rsidR="003B6409">
        <w:rPr>
          <w:b/>
          <w:color w:val="auto"/>
        </w:rPr>
        <w:t>59</w:t>
      </w:r>
      <w:r>
        <w:rPr>
          <w:b/>
          <w:color w:val="auto"/>
        </w:rPr>
        <w:t xml:space="preserve"> odst. </w:t>
      </w:r>
      <w:r w:rsidR="003B6409">
        <w:rPr>
          <w:b/>
          <w:color w:val="auto"/>
        </w:rPr>
        <w:t>4</w:t>
      </w:r>
      <w:r>
        <w:rPr>
          <w:b/>
          <w:color w:val="auto"/>
        </w:rPr>
        <w:t xml:space="preserve"> zákona č. </w:t>
      </w:r>
      <w:r w:rsidR="003B6409">
        <w:rPr>
          <w:b/>
          <w:color w:val="auto"/>
        </w:rPr>
        <w:t>541</w:t>
      </w:r>
      <w:r>
        <w:rPr>
          <w:b/>
          <w:color w:val="auto"/>
        </w:rPr>
        <w:t>/</w:t>
      </w:r>
      <w:r w:rsidR="00726E98">
        <w:rPr>
          <w:b/>
          <w:color w:val="auto"/>
        </w:rPr>
        <w:t>20</w:t>
      </w:r>
      <w:r w:rsidR="003B6409">
        <w:rPr>
          <w:b/>
          <w:color w:val="auto"/>
        </w:rPr>
        <w:t>2</w:t>
      </w:r>
      <w:r>
        <w:rPr>
          <w:b/>
          <w:color w:val="auto"/>
        </w:rPr>
        <w:t xml:space="preserve">0 Sb., o </w:t>
      </w:r>
      <w:r w:rsidR="00726E98">
        <w:rPr>
          <w:b/>
          <w:color w:val="auto"/>
        </w:rPr>
        <w:t>odpadech</w:t>
      </w:r>
      <w:r>
        <w:rPr>
          <w:b/>
          <w:color w:val="auto"/>
        </w:rPr>
        <w:t>, ve znění pozdějších předpisů</w:t>
      </w:r>
      <w:r w:rsidR="00C64EBE">
        <w:rPr>
          <w:b/>
          <w:color w:val="auto"/>
        </w:rPr>
        <w:t xml:space="preserve"> (dále jen „zákon o odpadech“)</w:t>
      </w:r>
      <w:r>
        <w:rPr>
          <w:b/>
          <w:color w:val="auto"/>
        </w:rPr>
        <w:t xml:space="preserve">, a v souladu s § 10 písm. d) a § 84 odst. 2 písm. </w:t>
      </w:r>
      <w:r w:rsidR="000A4210" w:rsidRPr="001E035D">
        <w:rPr>
          <w:b/>
          <w:color w:val="auto"/>
        </w:rPr>
        <w:t>h</w:t>
      </w:r>
      <w:r w:rsidRPr="001E035D">
        <w:rPr>
          <w:b/>
          <w:color w:val="auto"/>
        </w:rPr>
        <w:t>)</w:t>
      </w:r>
      <w:r>
        <w:rPr>
          <w:b/>
          <w:color w:val="auto"/>
        </w:rPr>
        <w:t xml:space="preserve"> zákona č. 128/2000 Sb., o obcích (obecní zřízení), ve znění pozdějších předpisů, tuto obecně závaznou vyhlášku</w:t>
      </w:r>
      <w:r w:rsidR="000A4210">
        <w:rPr>
          <w:b/>
          <w:color w:val="auto"/>
        </w:rPr>
        <w:t xml:space="preserve"> (dále jen „vyhláška“)</w:t>
      </w:r>
      <w:r>
        <w:rPr>
          <w:b/>
          <w:color w:val="auto"/>
        </w:rPr>
        <w:t>:</w:t>
      </w:r>
    </w:p>
    <w:p w14:paraId="2EEA12CA" w14:textId="77777777" w:rsidR="00BF1413" w:rsidRDefault="00BF1413">
      <w:pPr>
        <w:pStyle w:val="Zkladntext"/>
        <w:spacing w:line="240" w:lineRule="auto"/>
        <w:jc w:val="both"/>
        <w:rPr>
          <w:b/>
          <w:color w:val="auto"/>
        </w:rPr>
      </w:pPr>
    </w:p>
    <w:p w14:paraId="64DF8ACD" w14:textId="77777777" w:rsidR="008209C8" w:rsidRDefault="008209C8">
      <w:pPr>
        <w:pStyle w:val="Zkladntext"/>
        <w:spacing w:line="240" w:lineRule="auto"/>
        <w:jc w:val="center"/>
        <w:rPr>
          <w:b/>
          <w:color w:val="auto"/>
        </w:rPr>
      </w:pPr>
    </w:p>
    <w:p w14:paraId="6EDCB5E2" w14:textId="77777777" w:rsidR="00BF1413" w:rsidRDefault="008209C8">
      <w:pPr>
        <w:pStyle w:val="Zkladntext"/>
        <w:spacing w:line="240" w:lineRule="auto"/>
        <w:jc w:val="center"/>
        <w:rPr>
          <w:b/>
          <w:color w:val="auto"/>
        </w:rPr>
      </w:pPr>
      <w:r>
        <w:rPr>
          <w:b/>
          <w:color w:val="auto"/>
        </w:rPr>
        <w:t xml:space="preserve">Článek </w:t>
      </w:r>
      <w:r w:rsidR="00B95DA4">
        <w:rPr>
          <w:b/>
          <w:color w:val="auto"/>
        </w:rPr>
        <w:t>1</w:t>
      </w:r>
    </w:p>
    <w:p w14:paraId="243A9005" w14:textId="77777777" w:rsidR="008209C8" w:rsidRDefault="008209C8">
      <w:pPr>
        <w:pStyle w:val="Zkladntext"/>
        <w:spacing w:line="240" w:lineRule="auto"/>
        <w:jc w:val="center"/>
        <w:rPr>
          <w:b/>
          <w:color w:val="auto"/>
        </w:rPr>
      </w:pPr>
      <w:r>
        <w:rPr>
          <w:b/>
          <w:color w:val="auto"/>
        </w:rPr>
        <w:t>Úvodní ustanovení</w:t>
      </w:r>
    </w:p>
    <w:p w14:paraId="75B3DF76" w14:textId="77777777" w:rsidR="00BF1413" w:rsidRDefault="00BF1413">
      <w:pPr>
        <w:pStyle w:val="Zkladntext"/>
        <w:spacing w:line="240" w:lineRule="auto"/>
        <w:jc w:val="center"/>
        <w:rPr>
          <w:b/>
          <w:color w:val="auto"/>
        </w:rPr>
      </w:pPr>
    </w:p>
    <w:p w14:paraId="1090B54B" w14:textId="49EB1F47" w:rsidR="00726E98" w:rsidRDefault="003B6409">
      <w:pPr>
        <w:pStyle w:val="Zkladntext1"/>
        <w:spacing w:line="240" w:lineRule="auto"/>
      </w:pPr>
      <w:r>
        <w:t xml:space="preserve">1. </w:t>
      </w:r>
      <w:r w:rsidR="00726E98">
        <w:t xml:space="preserve">Tato vyhláška stanovuje </w:t>
      </w:r>
      <w:r>
        <w:t xml:space="preserve">obecní </w:t>
      </w:r>
      <w:r w:rsidR="00726E98">
        <w:t xml:space="preserve">systém </w:t>
      </w:r>
      <w:r>
        <w:t>odpadového hospodářství</w:t>
      </w:r>
      <w:r w:rsidR="00726E98">
        <w:t xml:space="preserve"> na území </w:t>
      </w:r>
      <w:r w:rsidR="00C64EBE">
        <w:t>městys</w:t>
      </w:r>
      <w:r w:rsidR="00726E98">
        <w:t>e Nový Rychnov</w:t>
      </w:r>
      <w:r>
        <w:t>.</w:t>
      </w:r>
    </w:p>
    <w:p w14:paraId="5C1BBD42" w14:textId="2F387E58" w:rsidR="003B6409" w:rsidRDefault="003B6409">
      <w:pPr>
        <w:pStyle w:val="Zkladntext1"/>
        <w:spacing w:line="240" w:lineRule="auto"/>
      </w:pPr>
    </w:p>
    <w:p w14:paraId="2553C8FE" w14:textId="11B09237" w:rsidR="003B6409" w:rsidRDefault="003B6409">
      <w:pPr>
        <w:pStyle w:val="Zkladntext1"/>
        <w:spacing w:line="240" w:lineRule="auto"/>
      </w:pPr>
      <w:r>
        <w:t>2. 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3B6409">
        <w:rPr>
          <w:vertAlign w:val="superscript"/>
        </w:rPr>
        <w:t>1</w:t>
      </w:r>
      <w:r>
        <w:t>.</w:t>
      </w:r>
    </w:p>
    <w:p w14:paraId="3DE61408" w14:textId="3E9B5EC2" w:rsidR="003B6409" w:rsidRDefault="003B6409">
      <w:pPr>
        <w:pStyle w:val="Zkladntext1"/>
        <w:spacing w:line="240" w:lineRule="auto"/>
      </w:pPr>
    </w:p>
    <w:p w14:paraId="698F08DF" w14:textId="4785DB40" w:rsidR="003B6409" w:rsidRDefault="003B6409">
      <w:pPr>
        <w:pStyle w:val="Zkladntext1"/>
        <w:spacing w:line="240" w:lineRule="auto"/>
      </w:pPr>
      <w:r>
        <w:t>3. V okamžiku, kdy osoba zapojená do obecního systému odloží movitou věc nebo odpad, s výjimkou výrobků s ukončenou životností, na místě obcí k tomuto účelu určeném, stává se obec vlastníkem této movité věci nebo odpadu</w:t>
      </w:r>
      <w:r w:rsidRPr="003B6409">
        <w:rPr>
          <w:vertAlign w:val="superscript"/>
        </w:rPr>
        <w:t>2</w:t>
      </w:r>
      <w:r>
        <w:t>.</w:t>
      </w:r>
    </w:p>
    <w:p w14:paraId="7538FBE4" w14:textId="26244B45" w:rsidR="003B6409" w:rsidRDefault="003B6409">
      <w:pPr>
        <w:pStyle w:val="Zkladntext1"/>
        <w:spacing w:line="240" w:lineRule="auto"/>
      </w:pPr>
    </w:p>
    <w:p w14:paraId="59687034" w14:textId="233FCBD9" w:rsidR="003B6409" w:rsidRDefault="003B6409">
      <w:pPr>
        <w:pStyle w:val="Zkladntext1"/>
        <w:spacing w:line="240" w:lineRule="auto"/>
      </w:pPr>
      <w:r>
        <w:t>4. Stanoviště sběrných nádob je místo, kde jsou sběrné nádoby trvale nebo přechodně umístěny za účelem dalšího nakládání s komunálním odpadem. Stanoviště sběrných nádob jsou individuální nebo společná pro více uživatelů.</w:t>
      </w:r>
    </w:p>
    <w:p w14:paraId="7AFC5D69" w14:textId="77777777" w:rsidR="003B6409" w:rsidRDefault="003B6409">
      <w:pPr>
        <w:pStyle w:val="Zkladntext1"/>
        <w:spacing w:line="240" w:lineRule="auto"/>
      </w:pPr>
    </w:p>
    <w:p w14:paraId="1A87C8CD" w14:textId="77777777" w:rsidR="00BF1413" w:rsidRDefault="008209C8">
      <w:pPr>
        <w:pStyle w:val="Zkladntext1"/>
        <w:spacing w:line="240" w:lineRule="auto"/>
        <w:jc w:val="center"/>
        <w:rPr>
          <w:b/>
        </w:rPr>
      </w:pPr>
      <w:r>
        <w:rPr>
          <w:b/>
        </w:rPr>
        <w:t xml:space="preserve">Článek </w:t>
      </w:r>
      <w:r w:rsidR="00B95DA4">
        <w:rPr>
          <w:b/>
        </w:rPr>
        <w:t>2</w:t>
      </w:r>
    </w:p>
    <w:p w14:paraId="662F300B" w14:textId="7536D61D" w:rsidR="00BF1413" w:rsidRDefault="00F70B9C">
      <w:pPr>
        <w:pStyle w:val="Zkladntext1"/>
        <w:spacing w:line="240" w:lineRule="auto"/>
        <w:jc w:val="center"/>
        <w:rPr>
          <w:b/>
        </w:rPr>
      </w:pPr>
      <w:r>
        <w:rPr>
          <w:b/>
        </w:rPr>
        <w:t>Oddělené soustřeďování</w:t>
      </w:r>
      <w:r w:rsidR="00726E98">
        <w:rPr>
          <w:b/>
        </w:rPr>
        <w:t xml:space="preserve"> komunálního odpadu</w:t>
      </w:r>
    </w:p>
    <w:p w14:paraId="3B531274" w14:textId="77777777" w:rsidR="00BF1413" w:rsidRDefault="00BF1413">
      <w:pPr>
        <w:pStyle w:val="Zkladntext1"/>
        <w:spacing w:line="240" w:lineRule="auto"/>
        <w:jc w:val="center"/>
        <w:rPr>
          <w:b/>
        </w:rPr>
      </w:pPr>
    </w:p>
    <w:p w14:paraId="7CF7BAA9" w14:textId="7E29C75C" w:rsidR="00726E98" w:rsidRDefault="008209C8">
      <w:pPr>
        <w:pStyle w:val="Zkladntext1"/>
        <w:spacing w:line="240" w:lineRule="auto"/>
      </w:pPr>
      <w:r>
        <w:t xml:space="preserve">1. </w:t>
      </w:r>
      <w:r w:rsidR="00F70B9C">
        <w:t>Osoby předávající komunální odpad na místa určená obcí jsou povinny odděleně soustřeďovat následující složky</w:t>
      </w:r>
      <w:r w:rsidR="00726E98">
        <w:t>:</w:t>
      </w:r>
    </w:p>
    <w:p w14:paraId="46C0F362" w14:textId="0523E704" w:rsidR="00726E98" w:rsidRDefault="00726E98">
      <w:pPr>
        <w:pStyle w:val="Zkladntext1"/>
        <w:spacing w:line="240" w:lineRule="auto"/>
      </w:pPr>
      <w:r>
        <w:t>a) biologické odpady</w:t>
      </w:r>
    </w:p>
    <w:p w14:paraId="7345D888" w14:textId="77777777" w:rsidR="00726E98" w:rsidRDefault="00726E98">
      <w:pPr>
        <w:pStyle w:val="Zkladntext1"/>
        <w:spacing w:line="240" w:lineRule="auto"/>
      </w:pPr>
      <w:r>
        <w:t>b) papír</w:t>
      </w:r>
    </w:p>
    <w:p w14:paraId="5990C2C1" w14:textId="77777777" w:rsidR="00726E98" w:rsidRDefault="00726E98">
      <w:pPr>
        <w:pStyle w:val="Zkladntext1"/>
        <w:spacing w:line="240" w:lineRule="auto"/>
      </w:pPr>
      <w:r>
        <w:t>c) plasty včetně PET lahví</w:t>
      </w:r>
      <w:r w:rsidR="003B1576">
        <w:t xml:space="preserve"> a nápojových kartonů</w:t>
      </w:r>
    </w:p>
    <w:p w14:paraId="218C4EF1" w14:textId="77777777" w:rsidR="00726E98" w:rsidRDefault="00726E98">
      <w:pPr>
        <w:pStyle w:val="Zkladntext1"/>
        <w:spacing w:line="240" w:lineRule="auto"/>
      </w:pPr>
      <w:r>
        <w:t>d) sklo</w:t>
      </w:r>
    </w:p>
    <w:p w14:paraId="1EBD2B73" w14:textId="77777777" w:rsidR="00726E98" w:rsidRDefault="00726E98">
      <w:pPr>
        <w:pStyle w:val="Zkladntext1"/>
        <w:spacing w:line="240" w:lineRule="auto"/>
      </w:pPr>
      <w:r>
        <w:t>e) kovy</w:t>
      </w:r>
    </w:p>
    <w:p w14:paraId="5A38A195" w14:textId="77777777" w:rsidR="00726E98" w:rsidRDefault="00726E98">
      <w:pPr>
        <w:pStyle w:val="Zkladntext1"/>
        <w:spacing w:line="240" w:lineRule="auto"/>
      </w:pPr>
      <w:r>
        <w:t>f) nebezpečné odpady</w:t>
      </w:r>
    </w:p>
    <w:p w14:paraId="499BC3EB" w14:textId="77777777" w:rsidR="00726E98" w:rsidRDefault="00726E98">
      <w:pPr>
        <w:pStyle w:val="Zkladntext1"/>
        <w:spacing w:line="240" w:lineRule="auto"/>
      </w:pPr>
      <w:r>
        <w:t>g) objemný odpad</w:t>
      </w:r>
    </w:p>
    <w:p w14:paraId="45FCD2D9" w14:textId="77777777" w:rsidR="00F70B9C" w:rsidRDefault="00F70B9C" w:rsidP="00F70B9C">
      <w:pPr>
        <w:pStyle w:val="Zkladntext1"/>
        <w:pBdr>
          <w:bottom w:val="single" w:sz="6" w:space="1" w:color="auto"/>
        </w:pBdr>
        <w:spacing w:line="240" w:lineRule="auto"/>
        <w:jc w:val="center"/>
        <w:rPr>
          <w:b/>
        </w:rPr>
      </w:pPr>
    </w:p>
    <w:p w14:paraId="0F319A37" w14:textId="77777777" w:rsidR="00F70B9C" w:rsidRPr="003B6409" w:rsidRDefault="00F70B9C" w:rsidP="00F70B9C">
      <w:pPr>
        <w:pStyle w:val="Zkladntext1"/>
        <w:spacing w:line="240" w:lineRule="auto"/>
        <w:rPr>
          <w:sz w:val="16"/>
          <w:szCs w:val="16"/>
        </w:rPr>
      </w:pPr>
      <w:r w:rsidRPr="00566127">
        <w:rPr>
          <w:sz w:val="16"/>
          <w:szCs w:val="16"/>
          <w:vertAlign w:val="superscript"/>
        </w:rPr>
        <w:t>1</w:t>
      </w:r>
      <w:r>
        <w:rPr>
          <w:sz w:val="16"/>
          <w:szCs w:val="16"/>
        </w:rPr>
        <w:t>§ 61 zákona o odpadech</w:t>
      </w:r>
    </w:p>
    <w:p w14:paraId="7CF5D91D" w14:textId="77777777" w:rsidR="00F70B9C" w:rsidRPr="00566127" w:rsidRDefault="00F70B9C" w:rsidP="00F70B9C">
      <w:pPr>
        <w:pStyle w:val="Zkladntext1"/>
        <w:spacing w:line="240" w:lineRule="auto"/>
        <w:rPr>
          <w:sz w:val="16"/>
          <w:szCs w:val="16"/>
        </w:rPr>
      </w:pPr>
      <w:r w:rsidRPr="00566127">
        <w:rPr>
          <w:sz w:val="16"/>
          <w:szCs w:val="16"/>
          <w:vertAlign w:val="superscript"/>
        </w:rPr>
        <w:t>2</w:t>
      </w:r>
      <w:r>
        <w:rPr>
          <w:sz w:val="16"/>
          <w:szCs w:val="16"/>
        </w:rPr>
        <w:t>§ 60 zákona o odpadech</w:t>
      </w:r>
    </w:p>
    <w:p w14:paraId="0EF9D8FB" w14:textId="77777777" w:rsidR="00F70B9C" w:rsidRDefault="00F70B9C" w:rsidP="00F70B9C">
      <w:pPr>
        <w:pStyle w:val="Zkladntext1"/>
        <w:spacing w:line="240" w:lineRule="auto"/>
      </w:pPr>
      <w:r>
        <w:lastRenderedPageBreak/>
        <w:t>h) směsný komunální odpad</w:t>
      </w:r>
    </w:p>
    <w:p w14:paraId="2205DB2B" w14:textId="55B5CD1F" w:rsidR="00F70B9C" w:rsidRDefault="00F70B9C" w:rsidP="00F70B9C">
      <w:pPr>
        <w:pStyle w:val="Zkladntext1"/>
        <w:spacing w:line="240" w:lineRule="auto"/>
      </w:pPr>
      <w:r>
        <w:t>i) jedlé oleje a tuky</w:t>
      </w:r>
    </w:p>
    <w:p w14:paraId="3A8B098F" w14:textId="4396406B" w:rsidR="00F70B9C" w:rsidRDefault="00F70B9C" w:rsidP="00F70B9C">
      <w:pPr>
        <w:pStyle w:val="Zkladntext1"/>
        <w:spacing w:line="240" w:lineRule="auto"/>
      </w:pPr>
      <w:r>
        <w:t>j) textil</w:t>
      </w:r>
    </w:p>
    <w:p w14:paraId="3875A61E" w14:textId="77777777" w:rsidR="00766A99" w:rsidRDefault="00766A99">
      <w:pPr>
        <w:pStyle w:val="Zkladntext1"/>
        <w:spacing w:line="240" w:lineRule="auto"/>
      </w:pPr>
    </w:p>
    <w:p w14:paraId="147290C9" w14:textId="489C9606" w:rsidR="00766A99" w:rsidRDefault="00766A99">
      <w:pPr>
        <w:pStyle w:val="Zkladntext1"/>
        <w:spacing w:line="240" w:lineRule="auto"/>
      </w:pPr>
      <w:r>
        <w:t>2. Směsným komunálním odpadem se rozumí zbylý komunální odpad po stanoveném vytřídění podle odstavce 1 písm. a), b), c), d), e), f)</w:t>
      </w:r>
      <w:r w:rsidR="00B95DA4">
        <w:t>,</w:t>
      </w:r>
      <w:r>
        <w:t xml:space="preserve"> g)</w:t>
      </w:r>
      <w:r w:rsidR="00F70B9C">
        <w:t>, i)</w:t>
      </w:r>
      <w:r w:rsidR="00B95DA4">
        <w:t xml:space="preserve"> a j)</w:t>
      </w:r>
      <w:r>
        <w:t>.</w:t>
      </w:r>
    </w:p>
    <w:p w14:paraId="0A29383A" w14:textId="77777777" w:rsidR="00766A99" w:rsidRDefault="00766A99">
      <w:pPr>
        <w:pStyle w:val="Zkladntext1"/>
        <w:spacing w:line="240" w:lineRule="auto"/>
        <w:jc w:val="center"/>
        <w:rPr>
          <w:b/>
        </w:rPr>
      </w:pPr>
    </w:p>
    <w:p w14:paraId="6A5ECE4D" w14:textId="77777777" w:rsidR="00BF1413" w:rsidRDefault="008209C8">
      <w:pPr>
        <w:pStyle w:val="Zkladntext1"/>
        <w:spacing w:line="240" w:lineRule="auto"/>
        <w:jc w:val="center"/>
        <w:rPr>
          <w:b/>
        </w:rPr>
      </w:pPr>
      <w:r>
        <w:rPr>
          <w:b/>
        </w:rPr>
        <w:t xml:space="preserve">Článek </w:t>
      </w:r>
      <w:r w:rsidR="00EB5C2F">
        <w:rPr>
          <w:b/>
        </w:rPr>
        <w:t>3</w:t>
      </w:r>
    </w:p>
    <w:p w14:paraId="235B4371" w14:textId="3E3F44DD" w:rsidR="00566127" w:rsidRDefault="00766A99">
      <w:pPr>
        <w:pStyle w:val="Zkladntext1"/>
        <w:spacing w:line="240" w:lineRule="auto"/>
        <w:jc w:val="center"/>
        <w:rPr>
          <w:b/>
        </w:rPr>
      </w:pPr>
      <w:r>
        <w:rPr>
          <w:b/>
        </w:rPr>
        <w:t>S</w:t>
      </w:r>
      <w:r w:rsidR="00F70B9C">
        <w:rPr>
          <w:b/>
        </w:rPr>
        <w:t>oustřeďování papíru, plastů, skla, kovů, biologického odpadu, jedlých olejů a tuků, textilu</w:t>
      </w:r>
    </w:p>
    <w:p w14:paraId="1C41A6E2" w14:textId="77777777" w:rsidR="00F70B9C" w:rsidRDefault="00F70B9C">
      <w:pPr>
        <w:pStyle w:val="Zkladntext1"/>
        <w:spacing w:line="240" w:lineRule="auto"/>
        <w:jc w:val="center"/>
        <w:rPr>
          <w:b/>
        </w:rPr>
      </w:pPr>
    </w:p>
    <w:p w14:paraId="7F371685" w14:textId="5A8E1117" w:rsidR="00766A99" w:rsidRDefault="008209C8">
      <w:pPr>
        <w:pStyle w:val="Zkladntext1"/>
        <w:spacing w:line="240" w:lineRule="auto"/>
      </w:pPr>
      <w:r>
        <w:t xml:space="preserve">1. </w:t>
      </w:r>
      <w:r w:rsidR="00F70B9C">
        <w:t>Papír, plasty, sklo, kovy, biologické odpady, jedlé oleje a tuky, textil se soustřeďují do zvláštních sběrných nádob, kterými jsou</w:t>
      </w:r>
      <w:r w:rsidR="00566127">
        <w:t xml:space="preserve"> kontejnery a sběrné nádoby</w:t>
      </w:r>
      <w:r w:rsidR="00766A99">
        <w:t>.</w:t>
      </w:r>
    </w:p>
    <w:p w14:paraId="7F67EFAA" w14:textId="77777777" w:rsidR="00766A99" w:rsidRDefault="00766A99">
      <w:pPr>
        <w:pStyle w:val="Zkladntext1"/>
        <w:spacing w:line="240" w:lineRule="auto"/>
      </w:pPr>
    </w:p>
    <w:p w14:paraId="516236A1" w14:textId="77777777" w:rsidR="00566127" w:rsidRDefault="00766A99">
      <w:pPr>
        <w:pStyle w:val="Zkladntext1"/>
        <w:spacing w:line="240" w:lineRule="auto"/>
      </w:pPr>
      <w:r>
        <w:t xml:space="preserve">2. Zvláštní sběrné nádoby jsou umístěny na těchto stanovištích: </w:t>
      </w:r>
    </w:p>
    <w:p w14:paraId="3FD6B1A7" w14:textId="7C15B7EC" w:rsidR="003B1576" w:rsidRDefault="003B1576">
      <w:pPr>
        <w:pStyle w:val="Zkladntext1"/>
        <w:spacing w:line="240" w:lineRule="auto"/>
      </w:pPr>
      <w:r>
        <w:t>a) stanoviště</w:t>
      </w:r>
      <w:r w:rsidR="00EB5E4D">
        <w:t xml:space="preserve"> </w:t>
      </w:r>
      <w:r>
        <w:t xml:space="preserve">v Novém Rychnově </w:t>
      </w:r>
      <w:r w:rsidR="00766A99">
        <w:t>u sběrného místa odpadů pod základní školou</w:t>
      </w:r>
      <w:r>
        <w:t xml:space="preserve">: kontejnery na papír, </w:t>
      </w:r>
      <w:r w:rsidR="00C86AFC">
        <w:t xml:space="preserve">na </w:t>
      </w:r>
      <w:r>
        <w:t>plasty včetně PET lahví a nápojových kartonů</w:t>
      </w:r>
      <w:r w:rsidR="00BC2260">
        <w:t xml:space="preserve"> a drobných kovů</w:t>
      </w:r>
      <w:r>
        <w:t>; sběrné nádoby na kovy,</w:t>
      </w:r>
      <w:r w:rsidR="00C86AFC">
        <w:t xml:space="preserve"> na</w:t>
      </w:r>
      <w:r>
        <w:t xml:space="preserve"> bílé a barevné sklo, </w:t>
      </w:r>
      <w:r w:rsidR="00C86AFC">
        <w:t xml:space="preserve">na </w:t>
      </w:r>
      <w:r>
        <w:t>jedlé oleje a tuky</w:t>
      </w:r>
      <w:r w:rsidR="00F70B9C">
        <w:t>, textil</w:t>
      </w:r>
    </w:p>
    <w:p w14:paraId="2A6A347A" w14:textId="77777777" w:rsidR="003B1576" w:rsidRDefault="00EB5C2F">
      <w:pPr>
        <w:pStyle w:val="Zkladntext1"/>
        <w:spacing w:line="240" w:lineRule="auto"/>
      </w:pPr>
      <w:r>
        <w:t xml:space="preserve">GPS souřadnice: </w:t>
      </w:r>
      <w:r w:rsidRPr="00EB5C2F">
        <w:t>49°23'04.42"N, 15°21'49.99"E</w:t>
      </w:r>
    </w:p>
    <w:p w14:paraId="476BF9DF" w14:textId="77777777" w:rsidR="004B1945" w:rsidRPr="004B1945" w:rsidRDefault="004B1945">
      <w:pPr>
        <w:pStyle w:val="Zkladntext1"/>
        <w:spacing w:line="240" w:lineRule="auto"/>
        <w:rPr>
          <w:sz w:val="16"/>
          <w:szCs w:val="16"/>
        </w:rPr>
      </w:pPr>
    </w:p>
    <w:p w14:paraId="145DB9C7" w14:textId="34A2F4CB" w:rsidR="003B1576" w:rsidRDefault="003B1576">
      <w:pPr>
        <w:pStyle w:val="Zkladntext1"/>
        <w:spacing w:line="240" w:lineRule="auto"/>
      </w:pPr>
      <w:r>
        <w:t>b) stanoviště v Novém Rychnově</w:t>
      </w:r>
      <w:r w:rsidR="00766A99">
        <w:t xml:space="preserve"> u č. p. 25</w:t>
      </w:r>
      <w:r>
        <w:t xml:space="preserve">: kontejnery na papír, </w:t>
      </w:r>
      <w:r w:rsidR="00C86AFC">
        <w:t xml:space="preserve">na </w:t>
      </w:r>
      <w:r>
        <w:t>plasty včetně PET lahví a nápojových kartonů</w:t>
      </w:r>
      <w:r w:rsidR="00BC2260">
        <w:t xml:space="preserve"> a drobných kovů</w:t>
      </w:r>
      <w:r>
        <w:t>; sběrné nádoby na bílé a barevné sklo</w:t>
      </w:r>
    </w:p>
    <w:p w14:paraId="6AACD1FF" w14:textId="77777777" w:rsidR="003B1576" w:rsidRDefault="00EB5C2F">
      <w:pPr>
        <w:pStyle w:val="Zkladntext1"/>
        <w:spacing w:line="240" w:lineRule="auto"/>
      </w:pPr>
      <w:r>
        <w:t xml:space="preserve">GPS souřadnice: </w:t>
      </w:r>
      <w:r w:rsidRPr="00EB5C2F">
        <w:t>49°23'08.88"N, 15°21'57.30"E</w:t>
      </w:r>
    </w:p>
    <w:p w14:paraId="03010127" w14:textId="77777777" w:rsidR="004B1945" w:rsidRPr="004B1945" w:rsidRDefault="004B1945">
      <w:pPr>
        <w:pStyle w:val="Zkladntext1"/>
        <w:spacing w:line="240" w:lineRule="auto"/>
        <w:rPr>
          <w:sz w:val="16"/>
          <w:szCs w:val="16"/>
        </w:rPr>
      </w:pPr>
    </w:p>
    <w:p w14:paraId="5895DCA7" w14:textId="772F27B9" w:rsidR="003B1576" w:rsidRDefault="003B1576">
      <w:pPr>
        <w:pStyle w:val="Zkladntext1"/>
        <w:spacing w:line="240" w:lineRule="auto"/>
      </w:pPr>
      <w:r>
        <w:t xml:space="preserve">c) stanoviště </w:t>
      </w:r>
      <w:r w:rsidR="00766A99">
        <w:t>v Novém Rychnově pod č. p. 225</w:t>
      </w:r>
      <w:r w:rsidR="00EB5C2F">
        <w:t xml:space="preserve"> před nástrojárnou společnosti DUP</w:t>
      </w:r>
      <w:r>
        <w:t xml:space="preserve">: kontejnery na papír, </w:t>
      </w:r>
      <w:r w:rsidR="00C86AFC">
        <w:t xml:space="preserve">na </w:t>
      </w:r>
      <w:r>
        <w:t>plasty včetně PET lahví a nápojových kartonů</w:t>
      </w:r>
      <w:r w:rsidR="00BC2260">
        <w:t xml:space="preserve"> a drobných kovů</w:t>
      </w:r>
      <w:r>
        <w:t>; sběrné nádoby na bílé a barevné sklo</w:t>
      </w:r>
    </w:p>
    <w:p w14:paraId="083EE850" w14:textId="77777777" w:rsidR="00EB5C2F" w:rsidRDefault="00EB5C2F" w:rsidP="00EB5C2F">
      <w:pPr>
        <w:pStyle w:val="Zkladntext1"/>
        <w:spacing w:line="240" w:lineRule="auto"/>
      </w:pPr>
      <w:r>
        <w:t xml:space="preserve">GPS souřadnice: </w:t>
      </w:r>
      <w:r w:rsidRPr="00EB5C2F">
        <w:t>49°22'54.14"N, 15°21'47.45"E</w:t>
      </w:r>
    </w:p>
    <w:p w14:paraId="7062EFEB" w14:textId="77777777" w:rsidR="004B1945" w:rsidRPr="004B1945" w:rsidRDefault="004B1945" w:rsidP="00EB5C2F">
      <w:pPr>
        <w:pStyle w:val="Zkladntext1"/>
        <w:spacing w:line="240" w:lineRule="auto"/>
        <w:rPr>
          <w:sz w:val="16"/>
          <w:szCs w:val="16"/>
        </w:rPr>
      </w:pPr>
    </w:p>
    <w:p w14:paraId="1E9B06AE" w14:textId="0793920B" w:rsidR="003B1576" w:rsidRDefault="00EB5C2F">
      <w:pPr>
        <w:pStyle w:val="Zkladntext1"/>
        <w:spacing w:line="240" w:lineRule="auto"/>
      </w:pPr>
      <w:r>
        <w:t>d</w:t>
      </w:r>
      <w:r w:rsidR="003B1576">
        <w:t>) stanoviště v Novém Rychnově</w:t>
      </w:r>
      <w:r w:rsidR="00766A99">
        <w:t xml:space="preserve"> na návsi </w:t>
      </w:r>
      <w:r w:rsidR="003B1576">
        <w:t xml:space="preserve">pod kostelem: kontejnery na papír, </w:t>
      </w:r>
      <w:r w:rsidR="00C86AFC">
        <w:t xml:space="preserve">na </w:t>
      </w:r>
      <w:r w:rsidR="003B1576">
        <w:t>plasty včetně PET lahví a nápojových kartonů</w:t>
      </w:r>
      <w:r w:rsidR="00BC2260" w:rsidRPr="00BC2260">
        <w:t xml:space="preserve"> </w:t>
      </w:r>
      <w:r w:rsidR="00BC2260">
        <w:t>a drobných kovů</w:t>
      </w:r>
      <w:r w:rsidR="003B1576">
        <w:t>; sběrné nádoby na bílé a barevné sklo</w:t>
      </w:r>
    </w:p>
    <w:p w14:paraId="3C5C01E0" w14:textId="77777777" w:rsidR="003B1576" w:rsidRDefault="00ED0271">
      <w:pPr>
        <w:pStyle w:val="Zkladntext1"/>
        <w:spacing w:line="240" w:lineRule="auto"/>
      </w:pPr>
      <w:r>
        <w:t xml:space="preserve">GPS souřadnice: </w:t>
      </w:r>
      <w:r w:rsidRPr="00ED0271">
        <w:t>49°23'00.46"N, 15°21'55.26"E</w:t>
      </w:r>
    </w:p>
    <w:p w14:paraId="30C0BED9" w14:textId="77777777" w:rsidR="004B1945" w:rsidRPr="004B1945" w:rsidRDefault="004B1945">
      <w:pPr>
        <w:pStyle w:val="Zkladntext1"/>
        <w:spacing w:line="240" w:lineRule="auto"/>
        <w:rPr>
          <w:sz w:val="16"/>
          <w:szCs w:val="16"/>
        </w:rPr>
      </w:pPr>
    </w:p>
    <w:p w14:paraId="6D6667D1" w14:textId="65975A97" w:rsidR="003B1576" w:rsidRDefault="00EB5C2F">
      <w:pPr>
        <w:pStyle w:val="Zkladntext1"/>
        <w:spacing w:line="240" w:lineRule="auto"/>
      </w:pPr>
      <w:r>
        <w:t>e</w:t>
      </w:r>
      <w:r w:rsidR="003B1576">
        <w:t>) stanoviště v Novém Rychnově před č. p. 31 u hlavn</w:t>
      </w:r>
      <w:r w:rsidR="00C86AFC">
        <w:t>í</w:t>
      </w:r>
      <w:r w:rsidR="003B1576">
        <w:t xml:space="preserve"> silnice na Rohoznou: kontejnery na papír,</w:t>
      </w:r>
      <w:r w:rsidR="00C86AFC">
        <w:t xml:space="preserve"> na</w:t>
      </w:r>
      <w:r w:rsidR="003B1576">
        <w:t xml:space="preserve"> plasty včetně PET lahví a nápojových kartonů</w:t>
      </w:r>
      <w:r w:rsidR="00BC2260" w:rsidRPr="00BC2260">
        <w:t xml:space="preserve"> </w:t>
      </w:r>
      <w:r w:rsidR="00BC2260">
        <w:t>a drobných kovů</w:t>
      </w:r>
    </w:p>
    <w:p w14:paraId="0CA9A6BA" w14:textId="77777777" w:rsidR="003B1576" w:rsidRDefault="00ED0271">
      <w:pPr>
        <w:pStyle w:val="Zkladntext1"/>
        <w:spacing w:line="240" w:lineRule="auto"/>
      </w:pPr>
      <w:r>
        <w:t xml:space="preserve">GPS souřadnice: </w:t>
      </w:r>
      <w:r w:rsidRPr="00ED0271">
        <w:t>49°22'56.32"N, 15°22'03.20"E</w:t>
      </w:r>
    </w:p>
    <w:p w14:paraId="636DF354" w14:textId="77777777" w:rsidR="004B1945" w:rsidRPr="004B1945" w:rsidRDefault="004B1945">
      <w:pPr>
        <w:pStyle w:val="Zkladntext1"/>
        <w:spacing w:line="240" w:lineRule="auto"/>
        <w:rPr>
          <w:sz w:val="16"/>
          <w:szCs w:val="16"/>
        </w:rPr>
      </w:pPr>
    </w:p>
    <w:p w14:paraId="0C1CBB7B" w14:textId="66458E1B" w:rsidR="003B1576" w:rsidRDefault="00EB5C2F">
      <w:pPr>
        <w:pStyle w:val="Zkladntext1"/>
        <w:spacing w:line="240" w:lineRule="auto"/>
      </w:pPr>
      <w:r>
        <w:t>f</w:t>
      </w:r>
      <w:r w:rsidR="003B1576">
        <w:t xml:space="preserve">) stanoviště </w:t>
      </w:r>
      <w:r w:rsidR="00766A99">
        <w:t>v místní části Sázava u č. p. 27</w:t>
      </w:r>
      <w:r w:rsidR="003B1576">
        <w:t xml:space="preserve">: kontejnery na papír, </w:t>
      </w:r>
      <w:r w:rsidR="00C86AFC">
        <w:t xml:space="preserve">na </w:t>
      </w:r>
      <w:r w:rsidR="003B1576">
        <w:t>plasty včetně PET lahví</w:t>
      </w:r>
      <w:r w:rsidR="00C86AFC">
        <w:t xml:space="preserve"> a nápojových kartonů</w:t>
      </w:r>
      <w:r w:rsidR="00BC2260" w:rsidRPr="00BC2260">
        <w:t xml:space="preserve"> </w:t>
      </w:r>
      <w:r w:rsidR="00BC2260">
        <w:t>a drobných kovů</w:t>
      </w:r>
      <w:r w:rsidR="00C86AFC">
        <w:t>, sběrná nádoba na jedlé oleje a tuky, na barevné sklo</w:t>
      </w:r>
    </w:p>
    <w:p w14:paraId="4551089E" w14:textId="77777777" w:rsidR="003B1576" w:rsidRDefault="00EB5C2F">
      <w:pPr>
        <w:pStyle w:val="Zkladntext1"/>
        <w:spacing w:line="240" w:lineRule="auto"/>
      </w:pPr>
      <w:r>
        <w:t xml:space="preserve">GPS souřadnice: </w:t>
      </w:r>
      <w:r w:rsidRPr="00EB5C2F">
        <w:t>49°23'37.14"N, 15°19'48.67"E</w:t>
      </w:r>
    </w:p>
    <w:p w14:paraId="50C4724F" w14:textId="77777777" w:rsidR="004B1945" w:rsidRPr="004B1945" w:rsidRDefault="004B1945">
      <w:pPr>
        <w:pStyle w:val="Zkladntext1"/>
        <w:spacing w:line="240" w:lineRule="auto"/>
        <w:rPr>
          <w:sz w:val="16"/>
          <w:szCs w:val="16"/>
        </w:rPr>
      </w:pPr>
    </w:p>
    <w:p w14:paraId="1B622388" w14:textId="0C29506D" w:rsidR="00C86AFC" w:rsidRDefault="00EB5C2F">
      <w:pPr>
        <w:pStyle w:val="Zkladntext1"/>
        <w:spacing w:line="240" w:lineRule="auto"/>
      </w:pPr>
      <w:r>
        <w:t>g</w:t>
      </w:r>
      <w:r w:rsidR="00C86AFC">
        <w:t xml:space="preserve">) stanoviště </w:t>
      </w:r>
      <w:r w:rsidR="00766A99">
        <w:t>v místní části Sázava u dětského hřiště</w:t>
      </w:r>
      <w:r w:rsidR="00C86AFC">
        <w:t>: kontejnery na papír, na plasty včetně PET lahví a nápojových kartonů</w:t>
      </w:r>
      <w:r w:rsidR="00BC2260" w:rsidRPr="00BC2260">
        <w:t xml:space="preserve"> </w:t>
      </w:r>
      <w:r w:rsidR="00BC2260">
        <w:t>a drobných kovů</w:t>
      </w:r>
      <w:r w:rsidR="00F70B9C">
        <w:t>, na bílé sklo</w:t>
      </w:r>
    </w:p>
    <w:p w14:paraId="1EF9E24A" w14:textId="77777777" w:rsidR="00C86AFC" w:rsidRDefault="00EB5C2F">
      <w:pPr>
        <w:pStyle w:val="Zkladntext1"/>
        <w:spacing w:line="240" w:lineRule="auto"/>
      </w:pPr>
      <w:r>
        <w:t xml:space="preserve">GPS souřadnice: </w:t>
      </w:r>
      <w:r w:rsidRPr="00EB5C2F">
        <w:t>49°23'31.04"N, 15°19'52.79"E</w:t>
      </w:r>
    </w:p>
    <w:p w14:paraId="736AE81A" w14:textId="77777777" w:rsidR="004B1945" w:rsidRPr="004B1945" w:rsidRDefault="004B1945">
      <w:pPr>
        <w:pStyle w:val="Zkladntext1"/>
        <w:spacing w:line="240" w:lineRule="auto"/>
        <w:rPr>
          <w:sz w:val="16"/>
          <w:szCs w:val="16"/>
        </w:rPr>
      </w:pPr>
    </w:p>
    <w:p w14:paraId="675728A0" w14:textId="01D06FCD" w:rsidR="00C86AFC" w:rsidRDefault="00EB5C2F">
      <w:pPr>
        <w:pStyle w:val="Zkladntext1"/>
        <w:spacing w:line="240" w:lineRule="auto"/>
      </w:pPr>
      <w:r>
        <w:t>h</w:t>
      </w:r>
      <w:r w:rsidR="00C86AFC">
        <w:t>) stanoviště v místní části Sázava u kapličky pod č. p. 14: kontejnery na papír, na plasty včetně PET lahví a nápojových kartonů</w:t>
      </w:r>
      <w:r w:rsidR="00BC2260" w:rsidRPr="00BC2260">
        <w:t xml:space="preserve"> </w:t>
      </w:r>
      <w:r w:rsidR="00BC2260">
        <w:t>a drobných kovů</w:t>
      </w:r>
    </w:p>
    <w:p w14:paraId="15BE73A5" w14:textId="77777777" w:rsidR="00C86AFC" w:rsidRDefault="00EB5C2F">
      <w:pPr>
        <w:pStyle w:val="Zkladntext1"/>
        <w:spacing w:line="240" w:lineRule="auto"/>
      </w:pPr>
      <w:r>
        <w:t xml:space="preserve">GPS souřadnice: </w:t>
      </w:r>
      <w:r w:rsidRPr="00EB5C2F">
        <w:t>49°23'32.95"N, 15°19'43.54"E</w:t>
      </w:r>
    </w:p>
    <w:p w14:paraId="46673B89" w14:textId="77777777" w:rsidR="004B1945" w:rsidRPr="004B1945" w:rsidRDefault="004B1945">
      <w:pPr>
        <w:pStyle w:val="Zkladntext1"/>
        <w:spacing w:line="240" w:lineRule="auto"/>
        <w:rPr>
          <w:sz w:val="16"/>
          <w:szCs w:val="16"/>
        </w:rPr>
      </w:pPr>
    </w:p>
    <w:p w14:paraId="0163D243" w14:textId="0AC6C9B7" w:rsidR="00C86AFC" w:rsidRDefault="00EB5C2F">
      <w:pPr>
        <w:pStyle w:val="Zkladntext1"/>
        <w:spacing w:line="240" w:lineRule="auto"/>
      </w:pPr>
      <w:r>
        <w:t>i</w:t>
      </w:r>
      <w:r w:rsidR="00C86AFC">
        <w:t xml:space="preserve">) </w:t>
      </w:r>
      <w:r w:rsidR="00ED0271">
        <w:t xml:space="preserve">stanoviště </w:t>
      </w:r>
      <w:r w:rsidR="00766A99">
        <w:t>v místní části Čejkov u č. p. 19</w:t>
      </w:r>
      <w:r w:rsidR="00C86AFC">
        <w:t>: kontejnery na p</w:t>
      </w:r>
      <w:r w:rsidR="00ED0271">
        <w:t>apír, na plasty včetně PET lahví a nápojových kartonů</w:t>
      </w:r>
      <w:r w:rsidR="00BC2260" w:rsidRPr="00BC2260">
        <w:t xml:space="preserve"> </w:t>
      </w:r>
      <w:r w:rsidR="00BC2260">
        <w:t>a drobných kovů</w:t>
      </w:r>
      <w:r w:rsidR="00ED0271">
        <w:t>; sběrné nádoby na jedlé oleje a tuky, na barevné sklo</w:t>
      </w:r>
    </w:p>
    <w:p w14:paraId="6D85FF7F" w14:textId="77777777" w:rsidR="00ED0271" w:rsidRDefault="00EB5C2F">
      <w:pPr>
        <w:pStyle w:val="Zkladntext1"/>
        <w:spacing w:line="240" w:lineRule="auto"/>
      </w:pPr>
      <w:r>
        <w:t xml:space="preserve">GPS souřadnice: </w:t>
      </w:r>
      <w:r w:rsidRPr="00EB5C2F">
        <w:t>49°22'32.63"N, 15°19'17.17"E</w:t>
      </w:r>
    </w:p>
    <w:p w14:paraId="48A79CF4" w14:textId="77777777" w:rsidR="004B1945" w:rsidRPr="004B1945" w:rsidRDefault="004B1945">
      <w:pPr>
        <w:pStyle w:val="Zkladntext1"/>
        <w:spacing w:line="240" w:lineRule="auto"/>
        <w:rPr>
          <w:sz w:val="16"/>
          <w:szCs w:val="16"/>
        </w:rPr>
      </w:pPr>
    </w:p>
    <w:p w14:paraId="613D1EB8" w14:textId="1D087A7B" w:rsidR="00ED0271" w:rsidRDefault="00EB5C2F">
      <w:pPr>
        <w:pStyle w:val="Zkladntext1"/>
        <w:spacing w:line="240" w:lineRule="auto"/>
      </w:pPr>
      <w:r>
        <w:t>j</w:t>
      </w:r>
      <w:r w:rsidR="00ED0271">
        <w:t xml:space="preserve">) stanoviště </w:t>
      </w:r>
      <w:r w:rsidR="00766A99">
        <w:t>v místní části Řeženčice u č. p. 22</w:t>
      </w:r>
      <w:r w:rsidR="00ED0271">
        <w:t>: kontejnery na papír, na plasty včetně PET lahví a nápojových kartonů</w:t>
      </w:r>
      <w:r w:rsidR="00BC2260" w:rsidRPr="00BC2260">
        <w:t xml:space="preserve"> </w:t>
      </w:r>
      <w:r w:rsidR="00BC2260">
        <w:t>a drobných kovů</w:t>
      </w:r>
      <w:r w:rsidR="00ED0271">
        <w:t>; sběrné nádoby na jedné oleje a tuky, na barevné sklo</w:t>
      </w:r>
    </w:p>
    <w:p w14:paraId="00D07022" w14:textId="77777777" w:rsidR="00ED0271" w:rsidRDefault="00EB5C2F">
      <w:pPr>
        <w:pStyle w:val="Zkladntext1"/>
        <w:spacing w:line="240" w:lineRule="auto"/>
      </w:pPr>
      <w:r>
        <w:t xml:space="preserve">GPS souřadnice: </w:t>
      </w:r>
      <w:r w:rsidRPr="00EB5C2F">
        <w:t>49°22'06.27"N, 15°21'21.95"E</w:t>
      </w:r>
    </w:p>
    <w:p w14:paraId="576A826B" w14:textId="77777777" w:rsidR="004B1945" w:rsidRPr="004B1945" w:rsidRDefault="004B1945">
      <w:pPr>
        <w:pStyle w:val="Zkladntext1"/>
        <w:spacing w:line="240" w:lineRule="auto"/>
        <w:rPr>
          <w:sz w:val="16"/>
          <w:szCs w:val="16"/>
        </w:rPr>
      </w:pPr>
    </w:p>
    <w:p w14:paraId="2C1A3A4F" w14:textId="66645AFD" w:rsidR="008209C8" w:rsidRDefault="00EB5C2F">
      <w:pPr>
        <w:pStyle w:val="Zkladntext1"/>
        <w:spacing w:line="240" w:lineRule="auto"/>
      </w:pPr>
      <w:r>
        <w:t>k</w:t>
      </w:r>
      <w:r w:rsidR="00ED0271">
        <w:t xml:space="preserve">) stanoviště </w:t>
      </w:r>
      <w:r w:rsidR="00766A99">
        <w:t>v</w:t>
      </w:r>
      <w:r w:rsidR="00F70B9C">
        <w:t> Novém Rychnově u základní školy</w:t>
      </w:r>
      <w:r w:rsidR="00ED0271">
        <w:t xml:space="preserve">: kontejnery na papír, na plasty včetně PET lahví a </w:t>
      </w:r>
      <w:r w:rsidR="00ED0271">
        <w:lastRenderedPageBreak/>
        <w:t>nápojových kartonů</w:t>
      </w:r>
      <w:r w:rsidR="00BC2260" w:rsidRPr="00BC2260">
        <w:t xml:space="preserve"> </w:t>
      </w:r>
      <w:r w:rsidR="00BC2260">
        <w:t>a drobných kovů</w:t>
      </w:r>
    </w:p>
    <w:p w14:paraId="053BBC2C" w14:textId="0E09B631" w:rsidR="008209C8" w:rsidRDefault="00EB5C2F">
      <w:pPr>
        <w:pStyle w:val="Zkladntext1"/>
        <w:spacing w:line="240" w:lineRule="auto"/>
      </w:pPr>
      <w:r>
        <w:t xml:space="preserve">GPS souřadnice: </w:t>
      </w:r>
      <w:r w:rsidRPr="00EB5C2F">
        <w:t>49°2</w:t>
      </w:r>
      <w:r w:rsidR="00F70B9C">
        <w:t>3</w:t>
      </w:r>
      <w:r w:rsidRPr="00EB5C2F">
        <w:t>'</w:t>
      </w:r>
      <w:r w:rsidR="00F70B9C">
        <w:t>0</w:t>
      </w:r>
      <w:r w:rsidRPr="00EB5C2F">
        <w:t>6.</w:t>
      </w:r>
      <w:r w:rsidR="00F70B9C">
        <w:t>72</w:t>
      </w:r>
      <w:r w:rsidRPr="00EB5C2F">
        <w:t>"N, 15°21'5</w:t>
      </w:r>
      <w:r w:rsidR="00F70B9C">
        <w:t>1</w:t>
      </w:r>
      <w:r w:rsidRPr="00EB5C2F">
        <w:t>.</w:t>
      </w:r>
      <w:r w:rsidR="00F70B9C">
        <w:t>29</w:t>
      </w:r>
      <w:r w:rsidRPr="00EB5C2F">
        <w:t>"E</w:t>
      </w:r>
    </w:p>
    <w:p w14:paraId="259F34F8" w14:textId="67BFC64A" w:rsidR="00F70B9C" w:rsidRDefault="00F70B9C">
      <w:pPr>
        <w:pStyle w:val="Zkladntext1"/>
        <w:spacing w:line="240" w:lineRule="auto"/>
      </w:pPr>
    </w:p>
    <w:p w14:paraId="4326E790" w14:textId="4B39B759" w:rsidR="00F70B9C" w:rsidRDefault="00F70B9C">
      <w:pPr>
        <w:pStyle w:val="Zkladntext1"/>
        <w:spacing w:line="240" w:lineRule="auto"/>
      </w:pPr>
      <w:r>
        <w:t>l) stanoviště u rybníka „Pivovarský“ v Novém Rychnově: kontejnery na biologické odpady</w:t>
      </w:r>
    </w:p>
    <w:p w14:paraId="003BB930" w14:textId="2DC5CF23" w:rsidR="00F70B9C" w:rsidRDefault="00F70B9C">
      <w:pPr>
        <w:pStyle w:val="Zkladntext1"/>
        <w:spacing w:line="240" w:lineRule="auto"/>
      </w:pPr>
      <w:r>
        <w:t xml:space="preserve">GPS souřadnice: </w:t>
      </w:r>
      <w:r w:rsidRPr="00EB5C2F">
        <w:t>49°2</w:t>
      </w:r>
      <w:r>
        <w:t>3</w:t>
      </w:r>
      <w:r w:rsidRPr="00EB5C2F">
        <w:t>'</w:t>
      </w:r>
      <w:r>
        <w:t>00</w:t>
      </w:r>
      <w:r w:rsidRPr="00EB5C2F">
        <w:t>.</w:t>
      </w:r>
      <w:r>
        <w:t>79</w:t>
      </w:r>
      <w:r w:rsidRPr="00EB5C2F">
        <w:t>"N, 15°21'</w:t>
      </w:r>
      <w:r>
        <w:t>47</w:t>
      </w:r>
      <w:r w:rsidRPr="00EB5C2F">
        <w:t>.</w:t>
      </w:r>
      <w:r>
        <w:t>34</w:t>
      </w:r>
      <w:r w:rsidRPr="00EB5C2F">
        <w:t>"E</w:t>
      </w:r>
    </w:p>
    <w:p w14:paraId="5FAEA4CC" w14:textId="77777777" w:rsidR="00EB5C2F" w:rsidRDefault="00EB5C2F">
      <w:pPr>
        <w:pStyle w:val="Zkladntext1"/>
        <w:spacing w:line="240" w:lineRule="auto"/>
      </w:pPr>
    </w:p>
    <w:p w14:paraId="49F50485" w14:textId="77777777" w:rsidR="00766A99" w:rsidRDefault="00766A99">
      <w:pPr>
        <w:pStyle w:val="Zkladntext1"/>
        <w:spacing w:line="240" w:lineRule="auto"/>
      </w:pPr>
      <w:r>
        <w:t>3</w:t>
      </w:r>
      <w:r w:rsidR="008209C8">
        <w:t xml:space="preserve">. </w:t>
      </w:r>
      <w:r>
        <w:t>Zvláštní sběrné nádoby jsou barevně odlišeny a označeny příslušnými nápisy:</w:t>
      </w:r>
    </w:p>
    <w:p w14:paraId="57BB370F" w14:textId="7B873BB0" w:rsidR="00766A99" w:rsidRDefault="00766A99">
      <w:pPr>
        <w:pStyle w:val="Zkladntext1"/>
        <w:spacing w:line="240" w:lineRule="auto"/>
      </w:pPr>
      <w:r>
        <w:t>a) biologické odpady</w:t>
      </w:r>
      <w:r w:rsidR="0064562B">
        <w:t xml:space="preserve"> </w:t>
      </w:r>
      <w:r>
        <w:t xml:space="preserve"> – speciální kontejner hnědé barvy</w:t>
      </w:r>
    </w:p>
    <w:p w14:paraId="443C24FF" w14:textId="77777777" w:rsidR="00766A99" w:rsidRDefault="00766A99">
      <w:pPr>
        <w:pStyle w:val="Zkladntext1"/>
        <w:spacing w:line="240" w:lineRule="auto"/>
      </w:pPr>
      <w:r>
        <w:t>b) papír – kontejner modré barvy</w:t>
      </w:r>
    </w:p>
    <w:p w14:paraId="52642FB7" w14:textId="5CDFE3BD" w:rsidR="00766A99" w:rsidRDefault="00766A99">
      <w:pPr>
        <w:pStyle w:val="Zkladntext1"/>
        <w:spacing w:line="240" w:lineRule="auto"/>
      </w:pPr>
      <w:r>
        <w:t>c) plasty</w:t>
      </w:r>
      <w:r w:rsidR="00EB5C2F">
        <w:t xml:space="preserve"> včetně</w:t>
      </w:r>
      <w:r>
        <w:t xml:space="preserve"> PET lahv</w:t>
      </w:r>
      <w:r w:rsidR="00EB5C2F">
        <w:t>í a nápojových kartonů</w:t>
      </w:r>
      <w:r w:rsidR="00BC2260">
        <w:t xml:space="preserve"> a drobných kovů</w:t>
      </w:r>
      <w:r>
        <w:t xml:space="preserve"> – kontejner žluté barvy</w:t>
      </w:r>
    </w:p>
    <w:p w14:paraId="68875A97" w14:textId="77777777" w:rsidR="00766A99" w:rsidRDefault="00766A99">
      <w:pPr>
        <w:pStyle w:val="Zkladntext1"/>
        <w:spacing w:line="240" w:lineRule="auto"/>
      </w:pPr>
      <w:r>
        <w:t xml:space="preserve">d) sklo bílé – </w:t>
      </w:r>
      <w:r w:rsidR="00EB5C2F">
        <w:t>sběrná nádoba</w:t>
      </w:r>
      <w:r>
        <w:t xml:space="preserve"> bílé barvy</w:t>
      </w:r>
    </w:p>
    <w:p w14:paraId="2BAB4E44" w14:textId="77777777" w:rsidR="00766A99" w:rsidRDefault="00766A99">
      <w:pPr>
        <w:pStyle w:val="Zkladntext1"/>
        <w:spacing w:line="240" w:lineRule="auto"/>
      </w:pPr>
      <w:r>
        <w:t xml:space="preserve">e) sklo barevné – </w:t>
      </w:r>
      <w:r w:rsidR="00EB5C2F">
        <w:t>sběrná nádoba</w:t>
      </w:r>
      <w:r>
        <w:t xml:space="preserve"> zelené barvy</w:t>
      </w:r>
    </w:p>
    <w:p w14:paraId="65E64065" w14:textId="77777777" w:rsidR="00EB5C2F" w:rsidRDefault="00EB5C2F">
      <w:pPr>
        <w:pStyle w:val="Zkladntext1"/>
        <w:spacing w:line="240" w:lineRule="auto"/>
      </w:pPr>
      <w:r>
        <w:t>f) jedlé oleje a tuky – sběrná nádoba černé barvy s popisem</w:t>
      </w:r>
    </w:p>
    <w:p w14:paraId="4D415DA6" w14:textId="7A53FA1C" w:rsidR="00EB5C2F" w:rsidRDefault="00EB5C2F">
      <w:pPr>
        <w:pStyle w:val="Zkladntext1"/>
        <w:spacing w:line="240" w:lineRule="auto"/>
      </w:pPr>
      <w:r>
        <w:t>g) kovy – sběrná nádoba šedé barvy</w:t>
      </w:r>
    </w:p>
    <w:p w14:paraId="02AF0FD8" w14:textId="44F5149F" w:rsidR="00BC2260" w:rsidRDefault="00BC2260">
      <w:pPr>
        <w:pStyle w:val="Zkladntext1"/>
        <w:spacing w:line="240" w:lineRule="auto"/>
      </w:pPr>
      <w:r>
        <w:t>i) textil – sběrná nádoba bílé barvy s popisem</w:t>
      </w:r>
    </w:p>
    <w:p w14:paraId="5FB285EA" w14:textId="77777777" w:rsidR="008209C8" w:rsidRDefault="008209C8">
      <w:pPr>
        <w:pStyle w:val="Zkladntext1"/>
        <w:spacing w:line="240" w:lineRule="auto"/>
      </w:pPr>
    </w:p>
    <w:p w14:paraId="5EC84F54" w14:textId="77777777" w:rsidR="00766A99" w:rsidRDefault="00766A99">
      <w:pPr>
        <w:pStyle w:val="Zkladntext1"/>
        <w:spacing w:line="240" w:lineRule="auto"/>
      </w:pPr>
      <w:r>
        <w:t>4</w:t>
      </w:r>
      <w:r w:rsidR="008209C8">
        <w:t xml:space="preserve">. </w:t>
      </w:r>
      <w:r>
        <w:t>Do zvláš</w:t>
      </w:r>
      <w:r w:rsidR="006C2AEF">
        <w:t>t</w:t>
      </w:r>
      <w:r>
        <w:t>ních sběrných nádob je zakázáno ukládat jiné složky komunálních odpadů, než pro které jsou určeny.</w:t>
      </w:r>
    </w:p>
    <w:p w14:paraId="459823E1" w14:textId="77777777" w:rsidR="0064562B" w:rsidRDefault="0064562B">
      <w:pPr>
        <w:pStyle w:val="Zkladntext1"/>
        <w:spacing w:line="240" w:lineRule="auto"/>
      </w:pPr>
    </w:p>
    <w:p w14:paraId="78A54AD2" w14:textId="072BC071" w:rsidR="0064562B" w:rsidRDefault="0064562B">
      <w:pPr>
        <w:pStyle w:val="Zkladntext1"/>
        <w:spacing w:line="240" w:lineRule="auto"/>
      </w:pPr>
      <w:r>
        <w:t xml:space="preserve">5. </w:t>
      </w:r>
      <w:r w:rsidR="00BC2260">
        <w:t>Zvláštní sběrné nádoby je povinnost plnit tak, aby je bylo možno uzavřít a odpad z nich při manipulaci nevypadával. Pokud to umožňuje povaha odpadu, je nutno objem odpadu před jeho odložením od sběrné nádoby minimalizovat.</w:t>
      </w:r>
    </w:p>
    <w:p w14:paraId="7834638E" w14:textId="77777777" w:rsidR="00766A99" w:rsidRDefault="00766A99">
      <w:pPr>
        <w:pStyle w:val="Zkladntext1"/>
        <w:spacing w:line="240" w:lineRule="auto"/>
      </w:pPr>
    </w:p>
    <w:p w14:paraId="0CDC35CD" w14:textId="5F73C298" w:rsidR="0064562B" w:rsidRDefault="0064562B">
      <w:pPr>
        <w:pStyle w:val="Zkladntext1"/>
        <w:spacing w:line="240" w:lineRule="auto"/>
      </w:pPr>
      <w:r>
        <w:t>6. Sběr kovů</w:t>
      </w:r>
      <w:r w:rsidR="00BC2260">
        <w:t xml:space="preserve"> a biologického odpadu </w:t>
      </w:r>
      <w:r>
        <w:t xml:space="preserve">je </w:t>
      </w:r>
      <w:r w:rsidR="00BC2260">
        <w:t xml:space="preserve">také </w:t>
      </w:r>
      <w:r>
        <w:t>zajišťován celoročně jejich odebíráním na sběrném místě odpadů v Novém Rychnově č. p. 88.</w:t>
      </w:r>
    </w:p>
    <w:p w14:paraId="76FD2F23" w14:textId="6A063D76" w:rsidR="00BC2260" w:rsidRDefault="00BC2260">
      <w:pPr>
        <w:pStyle w:val="Zkladntext1"/>
        <w:spacing w:line="240" w:lineRule="auto"/>
      </w:pPr>
    </w:p>
    <w:p w14:paraId="0C70B981" w14:textId="22D239E4" w:rsidR="00BC2260" w:rsidRDefault="00BC2260">
      <w:pPr>
        <w:pStyle w:val="Zkladntext1"/>
        <w:spacing w:line="240" w:lineRule="auto"/>
      </w:pPr>
      <w:r>
        <w:t>7. Papír, plasty včetně PET lahví a nápojových kartonů a drobných kovů a biologických odpadů lze také předávat ve sběrných nádobách v příslušné barvě (viz článek 6 bod 1 odstavec A této vyhlášky) na stanovištích uvedených v článku 6 bodě 2 této vyhlášky. Pro tento typ sběru je používán v obci název „D2D systém“.</w:t>
      </w:r>
    </w:p>
    <w:p w14:paraId="7708ACA5" w14:textId="77777777" w:rsidR="0064562B" w:rsidRDefault="0064562B">
      <w:pPr>
        <w:pStyle w:val="Zkladntext1"/>
        <w:spacing w:line="240" w:lineRule="auto"/>
      </w:pPr>
    </w:p>
    <w:p w14:paraId="22D43878" w14:textId="77777777" w:rsidR="00BF1413" w:rsidRDefault="008209C8">
      <w:pPr>
        <w:pStyle w:val="Zkladntext1"/>
        <w:spacing w:line="240" w:lineRule="auto"/>
        <w:jc w:val="center"/>
        <w:rPr>
          <w:b/>
        </w:rPr>
      </w:pPr>
      <w:r>
        <w:rPr>
          <w:b/>
        </w:rPr>
        <w:t xml:space="preserve">Článek </w:t>
      </w:r>
      <w:r w:rsidR="00D56AD7">
        <w:rPr>
          <w:b/>
        </w:rPr>
        <w:t>4</w:t>
      </w:r>
    </w:p>
    <w:p w14:paraId="42871741" w14:textId="5350DA08" w:rsidR="00BF1413" w:rsidRDefault="00BC2260">
      <w:pPr>
        <w:pStyle w:val="Zkladntext1"/>
        <w:spacing w:line="240" w:lineRule="auto"/>
        <w:jc w:val="center"/>
        <w:rPr>
          <w:b/>
        </w:rPr>
      </w:pPr>
      <w:r>
        <w:rPr>
          <w:b/>
        </w:rPr>
        <w:t>S</w:t>
      </w:r>
      <w:r w:rsidR="0064562B">
        <w:rPr>
          <w:b/>
        </w:rPr>
        <w:t>voz nebezpečných složek komunálního odpadu</w:t>
      </w:r>
    </w:p>
    <w:p w14:paraId="5393F347" w14:textId="77777777" w:rsidR="00BF1413" w:rsidRDefault="00BF1413">
      <w:pPr>
        <w:pStyle w:val="Zkladntext1"/>
        <w:spacing w:line="240" w:lineRule="auto"/>
        <w:jc w:val="center"/>
        <w:rPr>
          <w:b/>
        </w:rPr>
      </w:pPr>
    </w:p>
    <w:p w14:paraId="6DE8BC63" w14:textId="235B3172" w:rsidR="0064562B" w:rsidRDefault="00D5484E">
      <w:pPr>
        <w:pStyle w:val="Zkladntext1"/>
        <w:spacing w:line="240" w:lineRule="auto"/>
      </w:pPr>
      <w:r>
        <w:t>1. S</w:t>
      </w:r>
      <w:r w:rsidR="002A1AEA">
        <w:t xml:space="preserve">voz </w:t>
      </w:r>
      <w:r w:rsidR="0064562B">
        <w:t>nebezpečných složek komunálního odpadu je zajišťován celoročně jejich odebíráním na sběrném místě odpadů v Novém Rychnově č. p. 88.</w:t>
      </w:r>
    </w:p>
    <w:p w14:paraId="7C84A552" w14:textId="07C742DD" w:rsidR="00D5484E" w:rsidRDefault="00D5484E">
      <w:pPr>
        <w:pStyle w:val="Zkladntext1"/>
        <w:spacing w:line="240" w:lineRule="auto"/>
      </w:pPr>
    </w:p>
    <w:p w14:paraId="025CC65F" w14:textId="738905B0" w:rsidR="00D5484E" w:rsidRDefault="00D5484E">
      <w:pPr>
        <w:pStyle w:val="Zkladntext1"/>
        <w:spacing w:line="240" w:lineRule="auto"/>
      </w:pPr>
      <w:r>
        <w:t>2. Soustřeďování nebezpečných složek komunálního odpadu podléhá požadavkům stanoveným v článku 3 odstavcích 4 a 5 této vyhlášky.</w:t>
      </w:r>
    </w:p>
    <w:p w14:paraId="14901AC1" w14:textId="77777777" w:rsidR="0064562B" w:rsidRDefault="0064562B">
      <w:pPr>
        <w:pStyle w:val="Zkladntext1"/>
        <w:spacing w:line="240" w:lineRule="auto"/>
        <w:jc w:val="center"/>
        <w:rPr>
          <w:b/>
        </w:rPr>
      </w:pPr>
    </w:p>
    <w:p w14:paraId="775F0A18" w14:textId="77777777" w:rsidR="00BF1413" w:rsidRDefault="00BD26C6">
      <w:pPr>
        <w:pStyle w:val="Zkladntext1"/>
        <w:spacing w:line="240" w:lineRule="auto"/>
        <w:jc w:val="center"/>
        <w:rPr>
          <w:b/>
        </w:rPr>
      </w:pPr>
      <w:r>
        <w:rPr>
          <w:b/>
        </w:rPr>
        <w:t xml:space="preserve">Článek </w:t>
      </w:r>
      <w:r w:rsidR="00FC6B38">
        <w:rPr>
          <w:b/>
        </w:rPr>
        <w:t>5</w:t>
      </w:r>
    </w:p>
    <w:p w14:paraId="14132C77" w14:textId="7BC0046D" w:rsidR="00BF1413" w:rsidRDefault="0064562B">
      <w:pPr>
        <w:pStyle w:val="Zkladntext1"/>
        <w:spacing w:line="240" w:lineRule="auto"/>
        <w:jc w:val="center"/>
        <w:rPr>
          <w:b/>
        </w:rPr>
      </w:pPr>
      <w:r>
        <w:rPr>
          <w:b/>
        </w:rPr>
        <w:t>Svoz objemného odpadu</w:t>
      </w:r>
    </w:p>
    <w:p w14:paraId="411E1EDB" w14:textId="77777777" w:rsidR="0064562B" w:rsidRDefault="0064562B">
      <w:pPr>
        <w:pStyle w:val="Zkladntext1"/>
        <w:spacing w:line="240" w:lineRule="auto"/>
      </w:pPr>
    </w:p>
    <w:p w14:paraId="3B929F8F" w14:textId="5298DE83" w:rsidR="0064562B" w:rsidRDefault="009610EE">
      <w:pPr>
        <w:pStyle w:val="Zkladntext1"/>
        <w:spacing w:line="240" w:lineRule="auto"/>
      </w:pPr>
      <w:r>
        <w:t>1</w:t>
      </w:r>
      <w:r w:rsidR="0064562B">
        <w:t>. S</w:t>
      </w:r>
      <w:r w:rsidR="00D5484E">
        <w:t>voz</w:t>
      </w:r>
      <w:r w:rsidR="0064562B">
        <w:t xml:space="preserve"> objemného odpadu je zajišťován celoročně jeho odebíráním na sběrném místě odpadů v Novém Rychnově č. p. 88.</w:t>
      </w:r>
    </w:p>
    <w:p w14:paraId="2C76F79B" w14:textId="6B05BA3E" w:rsidR="009610EE" w:rsidRDefault="009610EE">
      <w:pPr>
        <w:pStyle w:val="Zkladntext1"/>
        <w:spacing w:line="240" w:lineRule="auto"/>
      </w:pPr>
    </w:p>
    <w:p w14:paraId="55C6BA8F" w14:textId="1273F658" w:rsidR="009610EE" w:rsidRDefault="009610EE">
      <w:pPr>
        <w:pStyle w:val="Zkladntext1"/>
        <w:spacing w:line="240" w:lineRule="auto"/>
      </w:pPr>
      <w:r>
        <w:t>2. Soustřeďování objemného odpadu podléhá požadavkům stanoveným v článku 3 odstavcích 4 a 5 této vyhlášky.</w:t>
      </w:r>
    </w:p>
    <w:p w14:paraId="03000F4A" w14:textId="77777777" w:rsidR="0064562B" w:rsidRDefault="0064562B">
      <w:pPr>
        <w:pStyle w:val="Zkladntext1"/>
        <w:spacing w:line="240" w:lineRule="auto"/>
      </w:pPr>
    </w:p>
    <w:p w14:paraId="3457314C" w14:textId="77777777" w:rsidR="00BF1413" w:rsidRDefault="00BD26C6">
      <w:pPr>
        <w:pStyle w:val="Zkladntext1"/>
        <w:spacing w:line="240" w:lineRule="auto"/>
        <w:jc w:val="center"/>
        <w:rPr>
          <w:b/>
        </w:rPr>
      </w:pPr>
      <w:r>
        <w:rPr>
          <w:b/>
        </w:rPr>
        <w:t xml:space="preserve">Článek </w:t>
      </w:r>
      <w:r w:rsidR="00FC6B38">
        <w:rPr>
          <w:b/>
        </w:rPr>
        <w:t>6</w:t>
      </w:r>
    </w:p>
    <w:p w14:paraId="100AF8EC" w14:textId="4B2270BC" w:rsidR="00BF1413" w:rsidRDefault="000C62D9">
      <w:pPr>
        <w:pStyle w:val="Zkladntext1"/>
        <w:spacing w:line="240" w:lineRule="auto"/>
        <w:jc w:val="center"/>
        <w:rPr>
          <w:b/>
        </w:rPr>
      </w:pPr>
      <w:r>
        <w:rPr>
          <w:b/>
        </w:rPr>
        <w:t>S</w:t>
      </w:r>
      <w:r w:rsidR="009610EE">
        <w:rPr>
          <w:b/>
        </w:rPr>
        <w:t xml:space="preserve">oustřeďování </w:t>
      </w:r>
      <w:r>
        <w:rPr>
          <w:b/>
        </w:rPr>
        <w:t>směsného komunálního odpadu</w:t>
      </w:r>
    </w:p>
    <w:p w14:paraId="0FFC24B8" w14:textId="77777777" w:rsidR="00BF1413" w:rsidRDefault="00BF1413">
      <w:pPr>
        <w:pStyle w:val="Zkladntext1"/>
        <w:spacing w:line="240" w:lineRule="auto"/>
      </w:pPr>
    </w:p>
    <w:p w14:paraId="5719560C" w14:textId="60FEFA67" w:rsidR="00BF1413" w:rsidRDefault="00BD26C6">
      <w:pPr>
        <w:pStyle w:val="Zkladntext1"/>
        <w:spacing w:line="240" w:lineRule="auto"/>
      </w:pPr>
      <w:r>
        <w:t xml:space="preserve">1. </w:t>
      </w:r>
      <w:r w:rsidR="000C62D9">
        <w:t xml:space="preserve">Směsný komunální odpad se </w:t>
      </w:r>
      <w:r w:rsidR="009610EE">
        <w:t>odkládá</w:t>
      </w:r>
      <w:r w:rsidR="000C62D9">
        <w:t xml:space="preserve"> do sběrných nádob. Pro účely této vyhlášky se sběrnými </w:t>
      </w:r>
      <w:r w:rsidR="000C62D9">
        <w:lastRenderedPageBreak/>
        <w:t>nádobami rozumějí:</w:t>
      </w:r>
    </w:p>
    <w:p w14:paraId="0206F4D6" w14:textId="09E6F704" w:rsidR="00BA26BD" w:rsidRDefault="001869BD">
      <w:pPr>
        <w:pStyle w:val="Zkladntext1"/>
        <w:spacing w:line="240" w:lineRule="auto"/>
      </w:pPr>
      <w:r>
        <w:t xml:space="preserve">a) </w:t>
      </w:r>
      <w:r w:rsidR="00BA26BD">
        <w:t>typizované sběrné nádoby (kovové popelnice o objemu 110 l, plastové popelnice o objemu 120 l a 240 l, igelitové pytle SOMPO) určené ke shromažďování směsného komunálního odpadu</w:t>
      </w:r>
      <w:r w:rsidR="009E08EE">
        <w:t>. Tyto sběrné nádoby jsou osoby, zapojené do obecního systému odpadového hospodářství, povinny pořídit si na své vlastní náklady.</w:t>
      </w:r>
    </w:p>
    <w:p w14:paraId="5FEB6D7D" w14:textId="77777777" w:rsidR="00BA26BD" w:rsidRDefault="00BA26BD">
      <w:pPr>
        <w:pStyle w:val="Zkladntext1"/>
        <w:spacing w:line="240" w:lineRule="auto"/>
      </w:pPr>
      <w:r>
        <w:t>b) odpadkové koše, které jsou umístěny na veřejných prostranstvích v obci, sloužící pro odkládání drobného směsného komunálního odpadu.</w:t>
      </w:r>
    </w:p>
    <w:p w14:paraId="65D433A5" w14:textId="77777777" w:rsidR="00BA26BD" w:rsidRDefault="00BA26BD">
      <w:pPr>
        <w:pStyle w:val="Zkladntext1"/>
        <w:spacing w:line="240" w:lineRule="auto"/>
      </w:pPr>
    </w:p>
    <w:p w14:paraId="18CE2C9E" w14:textId="5B304867" w:rsidR="00BA26BD" w:rsidRDefault="00BA26BD">
      <w:pPr>
        <w:pStyle w:val="Zkladntext1"/>
        <w:spacing w:line="240" w:lineRule="auto"/>
      </w:pPr>
      <w:r>
        <w:t>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r w:rsidR="009610EE">
        <w:t xml:space="preserve"> Rozsah stanovišť je stanoven dle dohody se svozovou společností přebírající směsný komunální odpad.</w:t>
      </w:r>
      <w:r w:rsidR="009E08EE">
        <w:t xml:space="preserve"> Osoby, zapojené do obecního systému odpadového hospodářství, jsou povinny přistavovat sběrné nádoby na směsný komunální odpad a nádoby zapojené do „D2D systému“ (viz článek 3 odstavec 7 této vyhlášky) na určená místa v určené dny dle svozového kalendáře, který je trvale zveřejněn na internetových stránkách městyse.</w:t>
      </w:r>
    </w:p>
    <w:p w14:paraId="6917638D" w14:textId="415308B1" w:rsidR="009610EE" w:rsidRDefault="009610EE">
      <w:pPr>
        <w:pStyle w:val="Zkladntext1"/>
        <w:spacing w:line="240" w:lineRule="auto"/>
      </w:pPr>
    </w:p>
    <w:p w14:paraId="702E6F32" w14:textId="26645A75" w:rsidR="009610EE" w:rsidRDefault="009610EE" w:rsidP="009610EE">
      <w:pPr>
        <w:pStyle w:val="Zkladntext1"/>
        <w:spacing w:line="240" w:lineRule="auto"/>
      </w:pPr>
      <w:r>
        <w:t>3. Soustřeďování nebezpečných složek komunálního odpadu podléhá požadavkům stanoveným v článku 3 odstavcích 4 a 5 této vyhlášky.</w:t>
      </w:r>
    </w:p>
    <w:p w14:paraId="38925D8D" w14:textId="77777777" w:rsidR="00BA26BD" w:rsidRDefault="00BA26BD">
      <w:pPr>
        <w:pStyle w:val="Zkladntext1"/>
        <w:spacing w:line="240" w:lineRule="auto"/>
        <w:jc w:val="center"/>
        <w:rPr>
          <w:b/>
        </w:rPr>
      </w:pPr>
    </w:p>
    <w:p w14:paraId="621BADE2" w14:textId="77777777" w:rsidR="00BF1413" w:rsidRDefault="00BD26C6">
      <w:pPr>
        <w:pStyle w:val="Zkladntext1"/>
        <w:spacing w:line="240" w:lineRule="auto"/>
        <w:jc w:val="center"/>
        <w:rPr>
          <w:b/>
        </w:rPr>
      </w:pPr>
      <w:r>
        <w:rPr>
          <w:b/>
        </w:rPr>
        <w:t xml:space="preserve">Článek </w:t>
      </w:r>
      <w:r w:rsidR="00FC6B38">
        <w:rPr>
          <w:b/>
        </w:rPr>
        <w:t>7</w:t>
      </w:r>
    </w:p>
    <w:p w14:paraId="5AEA91C3" w14:textId="2858188E" w:rsidR="00BF1413" w:rsidRDefault="00BA26BD">
      <w:pPr>
        <w:pStyle w:val="Zkladntext1"/>
        <w:spacing w:line="240" w:lineRule="auto"/>
        <w:jc w:val="center"/>
        <w:rPr>
          <w:b/>
        </w:rPr>
      </w:pPr>
      <w:r>
        <w:rPr>
          <w:b/>
        </w:rPr>
        <w:t>Nakládání s</w:t>
      </w:r>
      <w:r w:rsidR="00C1607F">
        <w:rPr>
          <w:b/>
        </w:rPr>
        <w:t> výrobky s ukončenou životností v rámci služby pro výrobce (zpětný odběr)</w:t>
      </w:r>
    </w:p>
    <w:p w14:paraId="73E6DDCC" w14:textId="77777777" w:rsidR="00BF1413" w:rsidRDefault="00BF1413">
      <w:pPr>
        <w:pStyle w:val="Zkladntext1"/>
        <w:spacing w:line="240" w:lineRule="auto"/>
        <w:jc w:val="center"/>
        <w:rPr>
          <w:b/>
        </w:rPr>
      </w:pPr>
    </w:p>
    <w:p w14:paraId="61BD1C54" w14:textId="77777777" w:rsidR="00C1607F" w:rsidRDefault="00BD26C6">
      <w:pPr>
        <w:pStyle w:val="Zkladntext1"/>
        <w:spacing w:line="240" w:lineRule="auto"/>
      </w:pPr>
      <w:r>
        <w:t xml:space="preserve">1. </w:t>
      </w:r>
      <w:r w:rsidR="00C1607F">
        <w:t>Obec v rámci služby pro výrobce nakládá s těmito výrobky s ukončenou životností:</w:t>
      </w:r>
    </w:p>
    <w:p w14:paraId="0151A9EA" w14:textId="77777777" w:rsidR="00C1607F" w:rsidRDefault="00C1607F">
      <w:pPr>
        <w:pStyle w:val="Zkladntext1"/>
        <w:spacing w:line="240" w:lineRule="auto"/>
      </w:pPr>
      <w:r>
        <w:t>a) elektrozařízení</w:t>
      </w:r>
    </w:p>
    <w:p w14:paraId="6988E708" w14:textId="77777777" w:rsidR="00C1607F" w:rsidRDefault="00C1607F">
      <w:pPr>
        <w:pStyle w:val="Zkladntext1"/>
        <w:spacing w:line="240" w:lineRule="auto"/>
      </w:pPr>
      <w:r>
        <w:t>b) baterie a akumulátory</w:t>
      </w:r>
    </w:p>
    <w:p w14:paraId="44E8CA8A" w14:textId="77777777" w:rsidR="00BD26C6" w:rsidRDefault="00BD26C6">
      <w:pPr>
        <w:pStyle w:val="Zkladntext1"/>
        <w:spacing w:line="240" w:lineRule="auto"/>
      </w:pPr>
    </w:p>
    <w:p w14:paraId="38BF07FB" w14:textId="77777777" w:rsidR="00C1607F" w:rsidRDefault="00BD26C6">
      <w:pPr>
        <w:pStyle w:val="Zkladntext1"/>
        <w:spacing w:line="240" w:lineRule="auto"/>
      </w:pPr>
      <w:r>
        <w:t xml:space="preserve">2. </w:t>
      </w:r>
      <w:r w:rsidR="00C1607F">
        <w:t>Výrobky s ukončenou životností uvedené v odstavci 1 lze předávat:</w:t>
      </w:r>
    </w:p>
    <w:p w14:paraId="1315908B" w14:textId="77777777" w:rsidR="00C1607F" w:rsidRDefault="00C1607F">
      <w:pPr>
        <w:pStyle w:val="Zkladntext1"/>
        <w:spacing w:line="240" w:lineRule="auto"/>
      </w:pPr>
      <w:r>
        <w:t>a) na místě zpětného odběru odpadních elektrozařízení v Novém Rychnově č. p. 1</w:t>
      </w:r>
    </w:p>
    <w:p w14:paraId="307AB25F" w14:textId="77777777" w:rsidR="00C1607F" w:rsidRDefault="00C1607F">
      <w:pPr>
        <w:pStyle w:val="Zkladntext1"/>
        <w:spacing w:line="240" w:lineRule="auto"/>
      </w:pPr>
      <w:r>
        <w:t>b) do zvláštní sběrné nádoby umístěné na stanovišti uvedeném v článku 3 bodě 2 odstavci A této vyhlášky</w:t>
      </w:r>
    </w:p>
    <w:p w14:paraId="04E7DD6F" w14:textId="77777777" w:rsidR="00C1607F" w:rsidRDefault="00C1607F">
      <w:pPr>
        <w:pStyle w:val="Zkladntext1"/>
        <w:spacing w:line="240" w:lineRule="auto"/>
      </w:pPr>
      <w:r>
        <w:t>c) do zvláštní sběrné nádoby umístěné na stanovišti uvedeném v článku 3 bodě 2 odstavci F této vyhlášky</w:t>
      </w:r>
    </w:p>
    <w:p w14:paraId="1C2ADFF6" w14:textId="77777777" w:rsidR="00BF1413" w:rsidRDefault="00BF1413">
      <w:pPr>
        <w:pStyle w:val="Zkladntext1"/>
        <w:spacing w:line="240" w:lineRule="auto"/>
      </w:pPr>
    </w:p>
    <w:p w14:paraId="33DEAB5F" w14:textId="4E269968" w:rsidR="00BF1413" w:rsidRDefault="00BD26C6">
      <w:pPr>
        <w:pStyle w:val="Zkladntext1"/>
        <w:spacing w:line="240" w:lineRule="auto"/>
        <w:jc w:val="center"/>
        <w:rPr>
          <w:b/>
        </w:rPr>
      </w:pPr>
      <w:r>
        <w:rPr>
          <w:b/>
        </w:rPr>
        <w:t xml:space="preserve">Článek </w:t>
      </w:r>
      <w:r w:rsidR="00FC6B38">
        <w:rPr>
          <w:b/>
        </w:rPr>
        <w:t>8</w:t>
      </w:r>
    </w:p>
    <w:p w14:paraId="39D7F975" w14:textId="7A7EA182" w:rsidR="00C1607F" w:rsidRDefault="00C1607F">
      <w:pPr>
        <w:pStyle w:val="Zkladntext1"/>
        <w:spacing w:line="240" w:lineRule="auto"/>
        <w:jc w:val="center"/>
        <w:rPr>
          <w:b/>
        </w:rPr>
      </w:pPr>
      <w:r>
        <w:rPr>
          <w:b/>
        </w:rPr>
        <w:t>Komunitní kompostování</w:t>
      </w:r>
    </w:p>
    <w:p w14:paraId="6706FB93" w14:textId="11EE2047" w:rsidR="00C1607F" w:rsidRDefault="00C1607F">
      <w:pPr>
        <w:pStyle w:val="Zkladntext1"/>
        <w:spacing w:line="240" w:lineRule="auto"/>
        <w:jc w:val="center"/>
        <w:rPr>
          <w:b/>
        </w:rPr>
      </w:pPr>
    </w:p>
    <w:p w14:paraId="77591084" w14:textId="772B98C7" w:rsidR="00C1607F" w:rsidRDefault="00C1607F" w:rsidP="00C1607F">
      <w:pPr>
        <w:pStyle w:val="Zkladntext1"/>
        <w:spacing w:line="240" w:lineRule="auto"/>
        <w:rPr>
          <w:bCs/>
        </w:rPr>
      </w:pPr>
      <w:r>
        <w:rPr>
          <w:bCs/>
        </w:rPr>
        <w:t>1. Komonitním kompostováním je systém soustřeďování rostlinných zbytků z údržby zeleně, zahrad a domácností z území obce, jejich úprava a následné zpracování v komunitní kompostárně na kompost</w:t>
      </w:r>
      <w:r w:rsidRPr="00C1607F">
        <w:rPr>
          <w:bCs/>
          <w:vertAlign w:val="superscript"/>
        </w:rPr>
        <w:t>3</w:t>
      </w:r>
      <w:r>
        <w:rPr>
          <w:bCs/>
        </w:rPr>
        <w:t>.</w:t>
      </w:r>
    </w:p>
    <w:p w14:paraId="5E90F7B0" w14:textId="7A7AFC44" w:rsidR="00C1607F" w:rsidRDefault="00C1607F" w:rsidP="00C1607F">
      <w:pPr>
        <w:pStyle w:val="Zkladntext1"/>
        <w:spacing w:line="240" w:lineRule="auto"/>
        <w:rPr>
          <w:bCs/>
        </w:rPr>
      </w:pPr>
    </w:p>
    <w:p w14:paraId="5B2CBB08" w14:textId="0BBF3919" w:rsidR="00C1607F" w:rsidRDefault="00C1607F" w:rsidP="00C1607F">
      <w:pPr>
        <w:pStyle w:val="Zkladntext1"/>
        <w:spacing w:line="240" w:lineRule="auto"/>
        <w:rPr>
          <w:bCs/>
        </w:rPr>
      </w:pPr>
      <w:r>
        <w:rPr>
          <w:bCs/>
        </w:rPr>
        <w:t>2. Rostlinné zbytky z údržby zeleně, zahrad a domácností, ovoce a zelenina ze zahrad a kuchyní, drny se zeminou, rostliny a jejich zbytky neznečištěné chemickými látkami, které budou využity v rámci komunitního kompostování, lze odkládat do kontejnerů umístěných na stanovištích uvedených v článku 3 bodě 2 odstavci L a v článku 3 bodě 6 této vyhlášky.</w:t>
      </w:r>
    </w:p>
    <w:p w14:paraId="41FE37E4" w14:textId="50B30E6D" w:rsidR="00C1607F" w:rsidRDefault="00C1607F" w:rsidP="00C1607F">
      <w:pPr>
        <w:pStyle w:val="Zkladntext1"/>
        <w:spacing w:line="240" w:lineRule="auto"/>
        <w:rPr>
          <w:bCs/>
        </w:rPr>
      </w:pPr>
    </w:p>
    <w:p w14:paraId="003D5B52" w14:textId="03550077" w:rsidR="00C1607F" w:rsidRPr="00C1607F" w:rsidRDefault="00C1607F" w:rsidP="00C1607F">
      <w:pPr>
        <w:pStyle w:val="Zkladntext1"/>
        <w:spacing w:line="240" w:lineRule="auto"/>
        <w:jc w:val="center"/>
        <w:rPr>
          <w:b/>
        </w:rPr>
      </w:pPr>
      <w:r w:rsidRPr="00C1607F">
        <w:rPr>
          <w:b/>
        </w:rPr>
        <w:t>Článek 9</w:t>
      </w:r>
    </w:p>
    <w:p w14:paraId="00612E89" w14:textId="6EFF78AB" w:rsidR="00BF1413" w:rsidRDefault="00BA26BD">
      <w:pPr>
        <w:pStyle w:val="Zkladntext1"/>
        <w:spacing w:line="240" w:lineRule="auto"/>
        <w:jc w:val="center"/>
        <w:rPr>
          <w:b/>
        </w:rPr>
      </w:pPr>
      <w:r>
        <w:rPr>
          <w:b/>
        </w:rPr>
        <w:t>Závěrečná</w:t>
      </w:r>
      <w:r w:rsidR="00F4361B">
        <w:rPr>
          <w:b/>
        </w:rPr>
        <w:t xml:space="preserve"> a z</w:t>
      </w:r>
      <w:r w:rsidR="001869BD">
        <w:rPr>
          <w:b/>
        </w:rPr>
        <w:t>rušovací ustanovení</w:t>
      </w:r>
    </w:p>
    <w:p w14:paraId="2B42FB23" w14:textId="77777777" w:rsidR="00BF1413" w:rsidRDefault="00BF1413">
      <w:pPr>
        <w:pStyle w:val="Zkladntext1"/>
        <w:spacing w:line="240" w:lineRule="auto"/>
      </w:pPr>
    </w:p>
    <w:p w14:paraId="43A93E7D" w14:textId="665674B4" w:rsidR="00370E28" w:rsidRDefault="00370E28" w:rsidP="00370E28">
      <w:pPr>
        <w:pStyle w:val="Zkladntext1"/>
        <w:spacing w:line="240" w:lineRule="auto"/>
      </w:pPr>
      <w:r>
        <w:t xml:space="preserve">1. </w:t>
      </w:r>
      <w:r w:rsidR="00FC6B38">
        <w:t>Nabytím účinnosti této vyhlášky se z</w:t>
      </w:r>
      <w:r>
        <w:t>ru</w:t>
      </w:r>
      <w:r w:rsidR="001869BD">
        <w:t>šuj</w:t>
      </w:r>
      <w:r>
        <w:t>e</w:t>
      </w:r>
      <w:r w:rsidR="001869BD">
        <w:t xml:space="preserve"> se </w:t>
      </w:r>
      <w:r w:rsidR="00FC6B38">
        <w:t>O</w:t>
      </w:r>
      <w:r w:rsidR="001869BD">
        <w:t>becně závazn</w:t>
      </w:r>
      <w:r>
        <w:t>á</w:t>
      </w:r>
      <w:r w:rsidR="001869BD">
        <w:t xml:space="preserve"> vyhlášk</w:t>
      </w:r>
      <w:r>
        <w:t>a</w:t>
      </w:r>
      <w:r w:rsidR="001869BD">
        <w:t xml:space="preserve"> </w:t>
      </w:r>
      <w:r w:rsidR="004B1945">
        <w:t xml:space="preserve">městyse Nový Rychnov </w:t>
      </w:r>
      <w:r w:rsidR="001869BD">
        <w:t xml:space="preserve">č. </w:t>
      </w:r>
      <w:r w:rsidR="004B1945">
        <w:t>3</w:t>
      </w:r>
      <w:r>
        <w:t>/20</w:t>
      </w:r>
      <w:r w:rsidR="004B1945">
        <w:t>1</w:t>
      </w:r>
      <w:r w:rsidR="00C1607F">
        <w:t>9</w:t>
      </w:r>
      <w:r>
        <w:t xml:space="preserve"> o </w:t>
      </w:r>
      <w:r w:rsidR="004B1945">
        <w:t xml:space="preserve">stanovení </w:t>
      </w:r>
      <w:r w:rsidR="00BA26BD">
        <w:t>systému shromažďování, sběru, přepravy, třídění, využívání a odstraňování komunálních odpadů</w:t>
      </w:r>
      <w:r w:rsidR="004B1945">
        <w:t xml:space="preserve"> a </w:t>
      </w:r>
      <w:r w:rsidR="00BA26BD">
        <w:t>nakládání se stavebním odpadem</w:t>
      </w:r>
      <w:r w:rsidR="004B1945">
        <w:t xml:space="preserve"> na území obce Nový Rychnov</w:t>
      </w:r>
      <w:r w:rsidR="00803E2D">
        <w:t>.</w:t>
      </w:r>
    </w:p>
    <w:p w14:paraId="6EC8D528" w14:textId="77777777" w:rsidR="009E08EE" w:rsidRDefault="009E08EE" w:rsidP="009E08EE">
      <w:pPr>
        <w:pStyle w:val="Zkladntext1"/>
        <w:pBdr>
          <w:bottom w:val="single" w:sz="6" w:space="1" w:color="auto"/>
        </w:pBdr>
        <w:spacing w:line="240" w:lineRule="auto"/>
        <w:jc w:val="center"/>
        <w:rPr>
          <w:b/>
        </w:rPr>
      </w:pPr>
    </w:p>
    <w:p w14:paraId="29A65F96" w14:textId="77777777" w:rsidR="009E08EE" w:rsidRPr="003B6409" w:rsidRDefault="009E08EE" w:rsidP="009E08EE">
      <w:pPr>
        <w:pStyle w:val="Zkladntext1"/>
        <w:spacing w:line="240" w:lineRule="auto"/>
        <w:rPr>
          <w:sz w:val="16"/>
          <w:szCs w:val="16"/>
        </w:rPr>
      </w:pPr>
      <w:r>
        <w:rPr>
          <w:sz w:val="16"/>
          <w:szCs w:val="16"/>
          <w:vertAlign w:val="superscript"/>
        </w:rPr>
        <w:t>3</w:t>
      </w:r>
      <w:r>
        <w:rPr>
          <w:sz w:val="16"/>
          <w:szCs w:val="16"/>
        </w:rPr>
        <w:t>§ 65 zákona o odpadech</w:t>
      </w:r>
    </w:p>
    <w:p w14:paraId="6EADC14D" w14:textId="77777777" w:rsidR="009E08EE" w:rsidRDefault="009E08EE" w:rsidP="009E08EE">
      <w:pPr>
        <w:pStyle w:val="Zkladntext1"/>
        <w:spacing w:line="240" w:lineRule="auto"/>
      </w:pPr>
    </w:p>
    <w:p w14:paraId="7B636BC3" w14:textId="3FB46461" w:rsidR="00BF1413" w:rsidRDefault="00BA26BD">
      <w:pPr>
        <w:pStyle w:val="Zkladntext1"/>
        <w:spacing w:line="240" w:lineRule="auto"/>
      </w:pPr>
      <w:r>
        <w:lastRenderedPageBreak/>
        <w:t>2. Tato obecně závazná vyhláška na</w:t>
      </w:r>
      <w:r w:rsidR="004B1945">
        <w:t xml:space="preserve">bývá účinnosti dne </w:t>
      </w:r>
      <w:r w:rsidR="00366CA3">
        <w:t>0</w:t>
      </w:r>
      <w:r w:rsidR="004B1945">
        <w:t xml:space="preserve">1. </w:t>
      </w:r>
      <w:r w:rsidR="006A3A1A">
        <w:t>prosince</w:t>
      </w:r>
      <w:r w:rsidR="004B1945">
        <w:t xml:space="preserve"> 202</w:t>
      </w:r>
      <w:r w:rsidR="006A3A1A">
        <w:t>1</w:t>
      </w:r>
    </w:p>
    <w:p w14:paraId="302A13D9" w14:textId="77777777" w:rsidR="00BF1413" w:rsidRDefault="00BF1413">
      <w:pPr>
        <w:pStyle w:val="Zkladntext1"/>
        <w:spacing w:line="240" w:lineRule="auto"/>
      </w:pPr>
    </w:p>
    <w:p w14:paraId="594836FC" w14:textId="77777777" w:rsidR="00BA26BD" w:rsidRDefault="00BA26BD">
      <w:pPr>
        <w:pStyle w:val="Zkladntext1"/>
        <w:spacing w:line="240" w:lineRule="auto"/>
      </w:pPr>
    </w:p>
    <w:p w14:paraId="42724281" w14:textId="77777777" w:rsidR="00BA26BD" w:rsidRDefault="00BA26BD">
      <w:pPr>
        <w:pStyle w:val="Zkladntext1"/>
        <w:spacing w:line="240" w:lineRule="auto"/>
      </w:pPr>
    </w:p>
    <w:p w14:paraId="53A2F847" w14:textId="2E1B8B4B" w:rsidR="006A3A1A" w:rsidRDefault="006A3A1A">
      <w:pPr>
        <w:pStyle w:val="Zkladntext1"/>
        <w:spacing w:line="240" w:lineRule="auto"/>
      </w:pPr>
    </w:p>
    <w:p w14:paraId="71BB8B5E" w14:textId="77777777" w:rsidR="006A3A1A" w:rsidRDefault="006A3A1A">
      <w:pPr>
        <w:pStyle w:val="Zkladntext1"/>
        <w:spacing w:line="240" w:lineRule="auto"/>
      </w:pPr>
    </w:p>
    <w:p w14:paraId="310B8B94" w14:textId="77777777" w:rsidR="00BF1413" w:rsidRDefault="00BF1413">
      <w:pPr>
        <w:pStyle w:val="Zkladntext1"/>
        <w:spacing w:line="240" w:lineRule="auto"/>
      </w:pPr>
    </w:p>
    <w:p w14:paraId="22F68346" w14:textId="77777777" w:rsidR="00143E2D" w:rsidRDefault="00143E2D">
      <w:pPr>
        <w:pStyle w:val="Zkladntext1"/>
        <w:spacing w:line="240" w:lineRule="auto"/>
      </w:pPr>
    </w:p>
    <w:p w14:paraId="6616CFBC" w14:textId="77777777" w:rsidR="00BF1413" w:rsidRDefault="001869BD">
      <w:pPr>
        <w:pStyle w:val="Zkladntext1"/>
        <w:spacing w:line="240" w:lineRule="auto"/>
      </w:pPr>
      <w:r>
        <w:t>.....................................................                                                        ..............................................</w:t>
      </w:r>
      <w:r w:rsidR="004B1945">
        <w:t>............</w:t>
      </w:r>
    </w:p>
    <w:p w14:paraId="142C4371" w14:textId="77777777" w:rsidR="004B1945" w:rsidRDefault="001869BD" w:rsidP="00370E28">
      <w:pPr>
        <w:pStyle w:val="Zkladntext1"/>
        <w:spacing w:line="240" w:lineRule="auto"/>
      </w:pPr>
      <w:r>
        <w:t xml:space="preserve">              </w:t>
      </w:r>
      <w:r w:rsidR="00F4361B">
        <w:t>Reichová Iva</w:t>
      </w:r>
      <w:r>
        <w:t xml:space="preserve">                                                                                     </w:t>
      </w:r>
      <w:r w:rsidR="004B1945">
        <w:t>Martínek Pavel</w:t>
      </w:r>
    </w:p>
    <w:p w14:paraId="012403A5" w14:textId="42DE8E28" w:rsidR="001869BD" w:rsidRDefault="001869BD" w:rsidP="00370E28">
      <w:pPr>
        <w:pStyle w:val="Zkladntext1"/>
        <w:spacing w:line="240" w:lineRule="auto"/>
      </w:pPr>
      <w:r>
        <w:t>starost</w:t>
      </w:r>
      <w:r w:rsidR="00F4361B">
        <w:t>k</w:t>
      </w:r>
      <w:r>
        <w:t xml:space="preserve">a </w:t>
      </w:r>
      <w:r w:rsidR="00370E28">
        <w:t>městys</w:t>
      </w:r>
      <w:r>
        <w:t xml:space="preserve">e Nový Rychnov                                                      místostarosta </w:t>
      </w:r>
      <w:r w:rsidR="00370E28">
        <w:t>městys</w:t>
      </w:r>
      <w:r>
        <w:t>e Nový Rychnov</w:t>
      </w:r>
    </w:p>
    <w:p w14:paraId="6F007BDB" w14:textId="009C6CE9" w:rsidR="006A3A1A" w:rsidRDefault="006A3A1A" w:rsidP="00370E28">
      <w:pPr>
        <w:pStyle w:val="Zkladntext1"/>
        <w:spacing w:line="240" w:lineRule="auto"/>
      </w:pPr>
    </w:p>
    <w:p w14:paraId="0C0ACCF0" w14:textId="1564BFB3" w:rsidR="006A3A1A" w:rsidRDefault="006A3A1A" w:rsidP="00370E28">
      <w:pPr>
        <w:pStyle w:val="Zkladntext1"/>
        <w:spacing w:line="240" w:lineRule="auto"/>
      </w:pPr>
    </w:p>
    <w:p w14:paraId="551AF0F5" w14:textId="059ACEAC" w:rsidR="006A3A1A" w:rsidRDefault="006A3A1A" w:rsidP="00370E28">
      <w:pPr>
        <w:pStyle w:val="Zkladntext1"/>
        <w:spacing w:line="240" w:lineRule="auto"/>
      </w:pPr>
    </w:p>
    <w:p w14:paraId="1EF7483F" w14:textId="0F9B4F5D" w:rsidR="006A3A1A" w:rsidRDefault="006A3A1A" w:rsidP="00370E28">
      <w:pPr>
        <w:pStyle w:val="Zkladntext1"/>
        <w:spacing w:line="240" w:lineRule="auto"/>
      </w:pPr>
    </w:p>
    <w:p w14:paraId="54405848" w14:textId="4387B685" w:rsidR="006A3A1A" w:rsidRDefault="006A3A1A" w:rsidP="00370E28">
      <w:pPr>
        <w:pStyle w:val="Zkladntext1"/>
        <w:spacing w:line="240" w:lineRule="auto"/>
      </w:pPr>
    </w:p>
    <w:p w14:paraId="4871E987" w14:textId="4ACB8D72" w:rsidR="006A3A1A" w:rsidRDefault="006A3A1A" w:rsidP="00370E28">
      <w:pPr>
        <w:pStyle w:val="Zkladntext1"/>
        <w:spacing w:line="240" w:lineRule="auto"/>
      </w:pPr>
      <w:r>
        <w:t>Vyvěšeno na úřední desce úřadu městyse dne:</w:t>
      </w:r>
      <w:r>
        <w:tab/>
      </w:r>
      <w:r>
        <w:tab/>
        <w:t>…………………</w:t>
      </w:r>
    </w:p>
    <w:p w14:paraId="7DFE3C55" w14:textId="1D5D74A1" w:rsidR="006A3A1A" w:rsidRDefault="006A3A1A" w:rsidP="00370E28">
      <w:pPr>
        <w:pStyle w:val="Zkladntext1"/>
        <w:spacing w:line="240" w:lineRule="auto"/>
      </w:pPr>
    </w:p>
    <w:p w14:paraId="254FFFC2" w14:textId="4D8CA6C5" w:rsidR="006A3A1A" w:rsidRDefault="006A3A1A" w:rsidP="00370E28">
      <w:pPr>
        <w:pStyle w:val="Zkladntext1"/>
        <w:spacing w:line="240" w:lineRule="auto"/>
      </w:pPr>
      <w:r>
        <w:t>Sejmuto z úřední desky úřadu městyse dne:</w:t>
      </w:r>
      <w:r>
        <w:tab/>
      </w:r>
      <w:r>
        <w:tab/>
      </w:r>
      <w:r>
        <w:tab/>
        <w:t>…………………</w:t>
      </w:r>
    </w:p>
    <w:p w14:paraId="27E6C54F" w14:textId="5B2C3732" w:rsidR="006A3A1A" w:rsidRDefault="006A3A1A" w:rsidP="00370E28">
      <w:pPr>
        <w:pStyle w:val="Zkladntext1"/>
        <w:spacing w:line="240" w:lineRule="auto"/>
      </w:pPr>
    </w:p>
    <w:p w14:paraId="4A4E6EA7" w14:textId="3DF7CF50" w:rsidR="006A3A1A" w:rsidRDefault="006A3A1A" w:rsidP="00370E28">
      <w:pPr>
        <w:pStyle w:val="Zkladntext1"/>
        <w:spacing w:line="240" w:lineRule="auto"/>
      </w:pPr>
    </w:p>
    <w:p w14:paraId="66D91750" w14:textId="5FC8E724" w:rsidR="006A3A1A" w:rsidRDefault="006A3A1A" w:rsidP="00370E28">
      <w:pPr>
        <w:pStyle w:val="Zkladntext1"/>
        <w:spacing w:line="240" w:lineRule="auto"/>
      </w:pPr>
      <w:r>
        <w:t>Podpis zaměstnance úřadu městyse odpovědného</w:t>
      </w:r>
    </w:p>
    <w:p w14:paraId="3958360F" w14:textId="6ACC31D3" w:rsidR="006A3A1A" w:rsidRDefault="006A3A1A" w:rsidP="00370E28">
      <w:pPr>
        <w:pStyle w:val="Zkladntext1"/>
        <w:spacing w:line="240" w:lineRule="auto"/>
      </w:pPr>
      <w:r>
        <w:t>za vyvěšení této vyhlášky na úřední desce:</w:t>
      </w:r>
      <w:r>
        <w:tab/>
      </w:r>
      <w:r>
        <w:tab/>
      </w:r>
      <w:r>
        <w:tab/>
        <w:t>………………….</w:t>
      </w:r>
    </w:p>
    <w:p w14:paraId="36A05B12" w14:textId="40D29F46" w:rsidR="000915FF" w:rsidRDefault="000915FF" w:rsidP="00370E28">
      <w:pPr>
        <w:pStyle w:val="Zkladntext1"/>
        <w:spacing w:line="240" w:lineRule="auto"/>
      </w:pPr>
    </w:p>
    <w:p w14:paraId="6B35232F" w14:textId="7093AB59" w:rsidR="000915FF" w:rsidRDefault="000915FF" w:rsidP="00370E28">
      <w:pPr>
        <w:pStyle w:val="Zkladntext1"/>
        <w:spacing w:line="240" w:lineRule="auto"/>
      </w:pPr>
    </w:p>
    <w:p w14:paraId="6C21571C" w14:textId="5617CF06" w:rsidR="000915FF" w:rsidRDefault="000915FF" w:rsidP="00370E28">
      <w:pPr>
        <w:pStyle w:val="Zkladntext1"/>
        <w:spacing w:line="240" w:lineRule="auto"/>
      </w:pPr>
    </w:p>
    <w:p w14:paraId="6A6DEAC6" w14:textId="4CA77FEE" w:rsidR="000915FF" w:rsidRPr="000915FF" w:rsidRDefault="000915FF" w:rsidP="00370E28">
      <w:pPr>
        <w:pStyle w:val="Zkladntext1"/>
        <w:spacing w:line="240" w:lineRule="auto"/>
        <w:rPr>
          <w:sz w:val="22"/>
          <w:szCs w:val="22"/>
        </w:rPr>
      </w:pPr>
      <w:r>
        <w:rPr>
          <w:sz w:val="22"/>
          <w:szCs w:val="22"/>
        </w:rPr>
        <w:t>JID: NR05000044281; č. j.: UMNR/974/21; spisová značka: 2021/095 (104.2-A/10)</w:t>
      </w:r>
    </w:p>
    <w:sectPr w:rsidR="000915FF" w:rsidRPr="000915FF" w:rsidSect="00BF1413">
      <w:headerReference w:type="default" r:id="rId9"/>
      <w:endnotePr>
        <w:numFmt w:val="decimal"/>
        <w:numStart w:val="0"/>
      </w:endnotePr>
      <w:pgSz w:w="11900" w:h="16832"/>
      <w:pgMar w:top="964" w:right="867" w:bottom="964" w:left="947" w:header="330" w:footer="179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5C206" w14:textId="77777777" w:rsidR="00286127" w:rsidRDefault="00286127">
      <w:r>
        <w:separator/>
      </w:r>
    </w:p>
  </w:endnote>
  <w:endnote w:type="continuationSeparator" w:id="0">
    <w:p w14:paraId="45C592E1" w14:textId="77777777" w:rsidR="00286127" w:rsidRDefault="0028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C35A" w14:textId="77777777" w:rsidR="00286127" w:rsidRDefault="00286127">
      <w:r>
        <w:separator/>
      </w:r>
    </w:p>
  </w:footnote>
  <w:footnote w:type="continuationSeparator" w:id="0">
    <w:p w14:paraId="4DED0B96" w14:textId="77777777" w:rsidR="00286127" w:rsidRDefault="0028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02007"/>
      <w:docPartObj>
        <w:docPartGallery w:val="Page Numbers (Top of Page)"/>
        <w:docPartUnique/>
      </w:docPartObj>
    </w:sdtPr>
    <w:sdtEndPr/>
    <w:sdtContent>
      <w:p w14:paraId="05CC2CA1" w14:textId="77777777" w:rsidR="001F576A" w:rsidRDefault="001F576A" w:rsidP="001F576A">
        <w:pPr>
          <w:pStyle w:val="Zhlav"/>
          <w:rPr>
            <w:b/>
            <w:sz w:val="24"/>
            <w:szCs w:val="24"/>
          </w:rPr>
        </w:pPr>
        <w:r>
          <w:tab/>
        </w:r>
        <w:r w:rsidR="00BB7C8D">
          <w:tab/>
        </w:r>
        <w:r w:rsidR="00341289">
          <w:t xml:space="preserve">Stránka </w:t>
        </w:r>
        <w:r w:rsidR="000D4ED9">
          <w:rPr>
            <w:b/>
            <w:sz w:val="24"/>
            <w:szCs w:val="24"/>
          </w:rPr>
          <w:fldChar w:fldCharType="begin"/>
        </w:r>
        <w:r w:rsidR="00341289">
          <w:rPr>
            <w:b/>
          </w:rPr>
          <w:instrText>PAGE</w:instrText>
        </w:r>
        <w:r w:rsidR="000D4ED9">
          <w:rPr>
            <w:b/>
            <w:sz w:val="24"/>
            <w:szCs w:val="24"/>
          </w:rPr>
          <w:fldChar w:fldCharType="separate"/>
        </w:r>
        <w:r w:rsidR="004B1945">
          <w:rPr>
            <w:b/>
          </w:rPr>
          <w:t>2</w:t>
        </w:r>
        <w:r w:rsidR="000D4ED9">
          <w:rPr>
            <w:b/>
            <w:sz w:val="24"/>
            <w:szCs w:val="24"/>
          </w:rPr>
          <w:fldChar w:fldCharType="end"/>
        </w:r>
        <w:r w:rsidR="00341289">
          <w:t xml:space="preserve"> z </w:t>
        </w:r>
        <w:r w:rsidR="000D4ED9">
          <w:rPr>
            <w:b/>
            <w:sz w:val="24"/>
            <w:szCs w:val="24"/>
          </w:rPr>
          <w:fldChar w:fldCharType="begin"/>
        </w:r>
        <w:r w:rsidR="00341289">
          <w:rPr>
            <w:b/>
          </w:rPr>
          <w:instrText>NUMPAGES</w:instrText>
        </w:r>
        <w:r w:rsidR="000D4ED9">
          <w:rPr>
            <w:b/>
            <w:sz w:val="24"/>
            <w:szCs w:val="24"/>
          </w:rPr>
          <w:fldChar w:fldCharType="separate"/>
        </w:r>
        <w:r w:rsidR="004B1945">
          <w:rPr>
            <w:b/>
          </w:rPr>
          <w:t>4</w:t>
        </w:r>
        <w:r w:rsidR="000D4ED9">
          <w:rPr>
            <w:b/>
            <w:sz w:val="24"/>
            <w:szCs w:val="24"/>
          </w:rPr>
          <w:fldChar w:fldCharType="end"/>
        </w:r>
      </w:p>
      <w:p w14:paraId="04D8D836" w14:textId="77777777" w:rsidR="00341289" w:rsidRDefault="00286127" w:rsidP="001F576A">
        <w:pPr>
          <w:pStyle w:val="Zhlav"/>
        </w:pPr>
      </w:p>
    </w:sdtContent>
  </w:sdt>
  <w:p w14:paraId="0DEB3A2E" w14:textId="77777777" w:rsidR="00341289" w:rsidRDefault="00341289">
    <w:pPr>
      <w:pStyle w:val="Zkladntex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54F1FFB"/>
    <w:multiLevelType w:val="hybridMultilevel"/>
    <w:tmpl w:val="FF3C4B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4"/>
  </w:num>
  <w:num w:numId="3">
    <w:abstractNumId w:val="1"/>
  </w:num>
  <w:num w:numId="4">
    <w:abstractNumId w:val="5"/>
  </w:num>
  <w:num w:numId="5">
    <w:abstractNumId w:val="0"/>
  </w:num>
  <w:num w:numId="6">
    <w:abstractNumId w:val="3"/>
  </w:num>
  <w:num w:numId="7">
    <w:abstractNumId w:val="2"/>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775"/>
    <w:rsid w:val="0002741A"/>
    <w:rsid w:val="00065B0B"/>
    <w:rsid w:val="00067E89"/>
    <w:rsid w:val="000915FF"/>
    <w:rsid w:val="000A2E56"/>
    <w:rsid w:val="000A4210"/>
    <w:rsid w:val="000C62D9"/>
    <w:rsid w:val="000D4EA3"/>
    <w:rsid w:val="000D4ED9"/>
    <w:rsid w:val="000F2C3B"/>
    <w:rsid w:val="001000F4"/>
    <w:rsid w:val="00120584"/>
    <w:rsid w:val="00127849"/>
    <w:rsid w:val="00136770"/>
    <w:rsid w:val="00143E2D"/>
    <w:rsid w:val="0015430A"/>
    <w:rsid w:val="001869BD"/>
    <w:rsid w:val="001B6378"/>
    <w:rsid w:val="001D7349"/>
    <w:rsid w:val="001E035D"/>
    <w:rsid w:val="001E5D4F"/>
    <w:rsid w:val="001F576A"/>
    <w:rsid w:val="002406EC"/>
    <w:rsid w:val="00286127"/>
    <w:rsid w:val="002A1AEA"/>
    <w:rsid w:val="002E4731"/>
    <w:rsid w:val="00301366"/>
    <w:rsid w:val="00341289"/>
    <w:rsid w:val="00366CA3"/>
    <w:rsid w:val="0036762B"/>
    <w:rsid w:val="00370D13"/>
    <w:rsid w:val="00370E28"/>
    <w:rsid w:val="00383DBE"/>
    <w:rsid w:val="003A33E5"/>
    <w:rsid w:val="003B1576"/>
    <w:rsid w:val="003B6409"/>
    <w:rsid w:val="003B7476"/>
    <w:rsid w:val="003F319E"/>
    <w:rsid w:val="00473BDC"/>
    <w:rsid w:val="004A0B7E"/>
    <w:rsid w:val="004B1945"/>
    <w:rsid w:val="004D5414"/>
    <w:rsid w:val="004E4401"/>
    <w:rsid w:val="00547850"/>
    <w:rsid w:val="00563B04"/>
    <w:rsid w:val="00566127"/>
    <w:rsid w:val="0058294D"/>
    <w:rsid w:val="00592119"/>
    <w:rsid w:val="005B6E79"/>
    <w:rsid w:val="005D21C1"/>
    <w:rsid w:val="00644897"/>
    <w:rsid w:val="0064562B"/>
    <w:rsid w:val="006726FF"/>
    <w:rsid w:val="00686303"/>
    <w:rsid w:val="006A3A1A"/>
    <w:rsid w:val="006C2AEF"/>
    <w:rsid w:val="006C365C"/>
    <w:rsid w:val="0071612B"/>
    <w:rsid w:val="00726E98"/>
    <w:rsid w:val="00766A99"/>
    <w:rsid w:val="00781A82"/>
    <w:rsid w:val="00792157"/>
    <w:rsid w:val="007D0202"/>
    <w:rsid w:val="00803E2D"/>
    <w:rsid w:val="008209C8"/>
    <w:rsid w:val="00836709"/>
    <w:rsid w:val="00863656"/>
    <w:rsid w:val="00893B98"/>
    <w:rsid w:val="008C23BF"/>
    <w:rsid w:val="00921D6B"/>
    <w:rsid w:val="00953775"/>
    <w:rsid w:val="009610EE"/>
    <w:rsid w:val="009B2E3F"/>
    <w:rsid w:val="009E08EE"/>
    <w:rsid w:val="009E3DBF"/>
    <w:rsid w:val="009E440F"/>
    <w:rsid w:val="00A32873"/>
    <w:rsid w:val="00A7194A"/>
    <w:rsid w:val="00A96C34"/>
    <w:rsid w:val="00AE03C5"/>
    <w:rsid w:val="00AE43CA"/>
    <w:rsid w:val="00B214BE"/>
    <w:rsid w:val="00B95DA4"/>
    <w:rsid w:val="00B96558"/>
    <w:rsid w:val="00BA26BD"/>
    <w:rsid w:val="00BA5603"/>
    <w:rsid w:val="00BB7C8D"/>
    <w:rsid w:val="00BC2260"/>
    <w:rsid w:val="00BD26C6"/>
    <w:rsid w:val="00BF1413"/>
    <w:rsid w:val="00C1607F"/>
    <w:rsid w:val="00C37B18"/>
    <w:rsid w:val="00C64EBE"/>
    <w:rsid w:val="00C86AFC"/>
    <w:rsid w:val="00CE0BDD"/>
    <w:rsid w:val="00D164B4"/>
    <w:rsid w:val="00D5484E"/>
    <w:rsid w:val="00D56AD7"/>
    <w:rsid w:val="00D926B1"/>
    <w:rsid w:val="00DE0796"/>
    <w:rsid w:val="00E34930"/>
    <w:rsid w:val="00E402EE"/>
    <w:rsid w:val="00E544CC"/>
    <w:rsid w:val="00EA31C2"/>
    <w:rsid w:val="00EB3240"/>
    <w:rsid w:val="00EB5C2F"/>
    <w:rsid w:val="00EB5E4D"/>
    <w:rsid w:val="00ED0271"/>
    <w:rsid w:val="00ED2898"/>
    <w:rsid w:val="00F4361B"/>
    <w:rsid w:val="00F70B9C"/>
    <w:rsid w:val="00F85958"/>
    <w:rsid w:val="00F95C4C"/>
    <w:rsid w:val="00FC6B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0A062"/>
  <w15:docId w15:val="{7AACB7E7-7DA4-4694-9016-F941B1159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413"/>
    <w:pPr>
      <w:widowControl w:val="0"/>
    </w:pPr>
    <w:rPr>
      <w:noProof/>
    </w:rPr>
  </w:style>
  <w:style w:type="paragraph" w:styleId="Nadpis1">
    <w:name w:val="heading 1"/>
    <w:basedOn w:val="Normln1"/>
    <w:next w:val="Normln1"/>
    <w:qFormat/>
    <w:rsid w:val="00BF1413"/>
    <w:pPr>
      <w:outlineLvl w:val="0"/>
    </w:pPr>
    <w:rPr>
      <w:b/>
      <w:color w:val="000000"/>
      <w:sz w:val="56"/>
    </w:rPr>
  </w:style>
  <w:style w:type="paragraph" w:styleId="Nadpis2">
    <w:name w:val="heading 2"/>
    <w:basedOn w:val="Normln"/>
    <w:next w:val="Normln"/>
    <w:link w:val="Nadpis2Char"/>
    <w:uiPriority w:val="9"/>
    <w:semiHidden/>
    <w:unhideWhenUsed/>
    <w:qFormat/>
    <w:rsid w:val="00726E9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A4210"/>
    <w:rPr>
      <w:rFonts w:ascii="Tahoma" w:hAnsi="Tahoma" w:cs="Tahoma"/>
      <w:sz w:val="16"/>
      <w:szCs w:val="16"/>
    </w:rPr>
  </w:style>
  <w:style w:type="paragraph" w:styleId="Zkladntext">
    <w:name w:val="Body Text"/>
    <w:basedOn w:val="Normln1"/>
    <w:rsid w:val="00BF1413"/>
    <w:pPr>
      <w:spacing w:line="259" w:lineRule="auto"/>
    </w:pPr>
    <w:rPr>
      <w:color w:val="000000"/>
      <w:sz w:val="24"/>
    </w:rPr>
  </w:style>
  <w:style w:type="paragraph" w:customStyle="1" w:styleId="Odstavec">
    <w:name w:val="Odstavec"/>
    <w:basedOn w:val="Zkladntext"/>
    <w:rsid w:val="00BF1413"/>
    <w:pPr>
      <w:spacing w:after="115"/>
      <w:ind w:firstLine="480"/>
    </w:pPr>
  </w:style>
  <w:style w:type="paragraph" w:customStyle="1" w:styleId="Poznmka">
    <w:name w:val="Poznámka"/>
    <w:basedOn w:val="Zkladntext"/>
    <w:rsid w:val="00BF1413"/>
    <w:pPr>
      <w:spacing w:line="240" w:lineRule="auto"/>
    </w:pPr>
    <w:rPr>
      <w:i/>
      <w:sz w:val="20"/>
    </w:rPr>
  </w:style>
  <w:style w:type="paragraph" w:customStyle="1" w:styleId="Nadpis">
    <w:name w:val="Nadpis"/>
    <w:basedOn w:val="Zkladntext"/>
    <w:next w:val="Odstavec"/>
    <w:rsid w:val="00BF1413"/>
    <w:pPr>
      <w:spacing w:before="360" w:after="180"/>
    </w:pPr>
    <w:rPr>
      <w:sz w:val="40"/>
    </w:rPr>
  </w:style>
  <w:style w:type="paragraph" w:customStyle="1" w:styleId="Stnovannadpis">
    <w:name w:val="Stínovaný nadpis"/>
    <w:basedOn w:val="Nadpis"/>
    <w:next w:val="Odstavec"/>
    <w:rsid w:val="00BF1413"/>
    <w:pPr>
      <w:shd w:val="solid" w:color="000000" w:fill="auto"/>
      <w:jc w:val="center"/>
    </w:pPr>
    <w:rPr>
      <w:b/>
      <w:color w:val="FFFFFF"/>
      <w:sz w:val="36"/>
    </w:rPr>
  </w:style>
  <w:style w:type="paragraph" w:styleId="Seznamsodrkami">
    <w:name w:val="List Bullet"/>
    <w:basedOn w:val="Zkladntext"/>
    <w:rsid w:val="00BF1413"/>
    <w:pPr>
      <w:spacing w:line="240" w:lineRule="auto"/>
      <w:ind w:left="480" w:hanging="480"/>
    </w:pPr>
  </w:style>
  <w:style w:type="paragraph" w:customStyle="1" w:styleId="Seznamoslovan">
    <w:name w:val="Seznam očíslovaný"/>
    <w:basedOn w:val="Zkladntext"/>
    <w:rsid w:val="00BF1413"/>
    <w:pPr>
      <w:spacing w:line="240" w:lineRule="auto"/>
      <w:ind w:left="480" w:hanging="480"/>
    </w:pPr>
  </w:style>
  <w:style w:type="paragraph" w:customStyle="1" w:styleId="Standardnpsmoodstavce2">
    <w:name w:val="Standardní písmo odstavce2"/>
    <w:basedOn w:val="Normln"/>
    <w:rsid w:val="00BF1413"/>
  </w:style>
  <w:style w:type="paragraph" w:customStyle="1" w:styleId="Normln1">
    <w:name w:val="Normální1"/>
    <w:basedOn w:val="Normln"/>
    <w:rsid w:val="00BF1413"/>
  </w:style>
  <w:style w:type="paragraph" w:customStyle="1" w:styleId="Standardnpsmoodstavce1">
    <w:name w:val="Standardní písmo odstavce1"/>
    <w:basedOn w:val="Normln"/>
    <w:rsid w:val="00BF1413"/>
  </w:style>
  <w:style w:type="paragraph" w:customStyle="1" w:styleId="Zkladntext0">
    <w:name w:val="Základní text~"/>
    <w:basedOn w:val="Normln"/>
    <w:rsid w:val="00BF1413"/>
    <w:pPr>
      <w:spacing w:line="288" w:lineRule="auto"/>
    </w:pPr>
    <w:rPr>
      <w:sz w:val="24"/>
    </w:rPr>
  </w:style>
  <w:style w:type="paragraph" w:customStyle="1" w:styleId="Styltabulky">
    <w:name w:val="Styl tabulky"/>
    <w:basedOn w:val="Zkladntext0"/>
    <w:rsid w:val="00BF1413"/>
    <w:pPr>
      <w:spacing w:line="240" w:lineRule="auto"/>
    </w:pPr>
    <w:rPr>
      <w:sz w:val="20"/>
    </w:rPr>
  </w:style>
  <w:style w:type="paragraph" w:customStyle="1" w:styleId="Zkladntext1">
    <w:name w:val="Základní text~~"/>
    <w:basedOn w:val="Normln"/>
    <w:rsid w:val="00BF1413"/>
    <w:pPr>
      <w:spacing w:line="288" w:lineRule="auto"/>
    </w:pPr>
    <w:rPr>
      <w:color w:val="000000"/>
      <w:sz w:val="24"/>
    </w:rPr>
  </w:style>
  <w:style w:type="paragraph" w:customStyle="1" w:styleId="Normln0">
    <w:name w:val="Normální~"/>
    <w:basedOn w:val="Normln"/>
    <w:rsid w:val="00BF1413"/>
  </w:style>
  <w:style w:type="paragraph" w:customStyle="1" w:styleId="Zkladntext2">
    <w:name w:val="Základní text~~~"/>
    <w:basedOn w:val="Normln0"/>
    <w:rsid w:val="00BF1413"/>
    <w:pPr>
      <w:spacing w:line="288" w:lineRule="auto"/>
    </w:pPr>
    <w:rPr>
      <w:color w:val="000000"/>
      <w:sz w:val="24"/>
    </w:rPr>
  </w:style>
  <w:style w:type="character" w:customStyle="1" w:styleId="TextbublinyChar">
    <w:name w:val="Text bubliny Char"/>
    <w:basedOn w:val="Standardnpsmoodstavce"/>
    <w:link w:val="Textbubliny"/>
    <w:uiPriority w:val="99"/>
    <w:semiHidden/>
    <w:rsid w:val="000A4210"/>
    <w:rPr>
      <w:rFonts w:ascii="Tahoma" w:hAnsi="Tahoma" w:cs="Tahoma"/>
      <w:noProof/>
      <w:sz w:val="16"/>
      <w:szCs w:val="16"/>
    </w:rPr>
  </w:style>
  <w:style w:type="paragraph" w:styleId="Zhlav">
    <w:name w:val="header"/>
    <w:basedOn w:val="Normln"/>
    <w:link w:val="ZhlavChar"/>
    <w:uiPriority w:val="99"/>
    <w:unhideWhenUsed/>
    <w:rsid w:val="006726FF"/>
    <w:pPr>
      <w:tabs>
        <w:tab w:val="center" w:pos="4536"/>
        <w:tab w:val="right" w:pos="9072"/>
      </w:tabs>
    </w:pPr>
  </w:style>
  <w:style w:type="character" w:customStyle="1" w:styleId="ZhlavChar">
    <w:name w:val="Záhlaví Char"/>
    <w:basedOn w:val="Standardnpsmoodstavce"/>
    <w:link w:val="Zhlav"/>
    <w:uiPriority w:val="99"/>
    <w:rsid w:val="006726FF"/>
    <w:rPr>
      <w:noProof/>
    </w:rPr>
  </w:style>
  <w:style w:type="paragraph" w:styleId="Zpat">
    <w:name w:val="footer"/>
    <w:basedOn w:val="Normln"/>
    <w:link w:val="ZpatChar"/>
    <w:uiPriority w:val="99"/>
    <w:semiHidden/>
    <w:unhideWhenUsed/>
    <w:rsid w:val="006726FF"/>
    <w:pPr>
      <w:tabs>
        <w:tab w:val="center" w:pos="4536"/>
        <w:tab w:val="right" w:pos="9072"/>
      </w:tabs>
    </w:pPr>
  </w:style>
  <w:style w:type="character" w:customStyle="1" w:styleId="ZpatChar">
    <w:name w:val="Zápatí Char"/>
    <w:basedOn w:val="Standardnpsmoodstavce"/>
    <w:link w:val="Zpat"/>
    <w:uiPriority w:val="99"/>
    <w:semiHidden/>
    <w:rsid w:val="006726FF"/>
    <w:rPr>
      <w:noProof/>
    </w:rPr>
  </w:style>
  <w:style w:type="paragraph" w:customStyle="1" w:styleId="not">
    <w:name w:val="not"/>
    <w:basedOn w:val="Normln"/>
    <w:rsid w:val="00B96558"/>
    <w:pPr>
      <w:widowControl/>
      <w:spacing w:before="100" w:beforeAutospacing="1" w:after="100" w:afterAutospacing="1"/>
    </w:pPr>
    <w:rPr>
      <w:noProof w:val="0"/>
      <w:sz w:val="24"/>
      <w:szCs w:val="24"/>
    </w:rPr>
  </w:style>
  <w:style w:type="paragraph" w:customStyle="1" w:styleId="NormlnIMP">
    <w:name w:val="Normální_IMP"/>
    <w:basedOn w:val="Normln"/>
    <w:rsid w:val="00726E98"/>
    <w:pPr>
      <w:widowControl/>
      <w:suppressAutoHyphens/>
      <w:overflowPunct w:val="0"/>
      <w:autoSpaceDE w:val="0"/>
      <w:autoSpaceDN w:val="0"/>
      <w:adjustRightInd w:val="0"/>
      <w:spacing w:line="230" w:lineRule="auto"/>
      <w:jc w:val="both"/>
      <w:textAlignment w:val="baseline"/>
    </w:pPr>
    <w:rPr>
      <w:noProof w:val="0"/>
      <w:sz w:val="24"/>
    </w:rPr>
  </w:style>
  <w:style w:type="paragraph" w:styleId="Zkladntextodsazen2">
    <w:name w:val="Body Text Indent 2"/>
    <w:basedOn w:val="Normln"/>
    <w:link w:val="Zkladntextodsazen2Char"/>
    <w:uiPriority w:val="99"/>
    <w:semiHidden/>
    <w:unhideWhenUsed/>
    <w:rsid w:val="00726E9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726E98"/>
    <w:rPr>
      <w:noProof/>
    </w:rPr>
  </w:style>
  <w:style w:type="character" w:customStyle="1" w:styleId="Nadpis2Char">
    <w:name w:val="Nadpis 2 Char"/>
    <w:basedOn w:val="Standardnpsmoodstavce"/>
    <w:link w:val="Nadpis2"/>
    <w:uiPriority w:val="9"/>
    <w:semiHidden/>
    <w:rsid w:val="00726E98"/>
    <w:rPr>
      <w:rFonts w:asciiTheme="majorHAnsi" w:eastAsiaTheme="majorEastAsia" w:hAnsiTheme="majorHAnsi" w:cstheme="majorBidi"/>
      <w:b/>
      <w:bCs/>
      <w:noProof/>
      <w:color w:val="4F81BD" w:themeColor="accent1"/>
      <w:sz w:val="26"/>
      <w:szCs w:val="26"/>
    </w:rPr>
  </w:style>
  <w:style w:type="paragraph" w:styleId="Textpoznpodarou">
    <w:name w:val="footnote text"/>
    <w:basedOn w:val="Normln"/>
    <w:link w:val="TextpoznpodarouChar"/>
    <w:semiHidden/>
    <w:rsid w:val="00726E98"/>
    <w:pPr>
      <w:widowControl/>
    </w:pPr>
  </w:style>
  <w:style w:type="character" w:customStyle="1" w:styleId="TextpoznpodarouChar">
    <w:name w:val="Text pozn. pod čarou Char"/>
    <w:basedOn w:val="Standardnpsmoodstavce"/>
    <w:link w:val="Textpoznpodarou"/>
    <w:semiHidden/>
    <w:rsid w:val="00726E98"/>
    <w:rPr>
      <w:noProof/>
    </w:rPr>
  </w:style>
  <w:style w:type="character" w:styleId="Znakapoznpodarou">
    <w:name w:val="footnote reference"/>
    <w:semiHidden/>
    <w:rsid w:val="00726E98"/>
    <w:rPr>
      <w:vertAlign w:val="superscript"/>
    </w:rPr>
  </w:style>
  <w:style w:type="paragraph" w:styleId="Zkladntextodsazen">
    <w:name w:val="Body Text Indent"/>
    <w:basedOn w:val="Normln"/>
    <w:link w:val="ZkladntextodsazenChar"/>
    <w:uiPriority w:val="99"/>
    <w:semiHidden/>
    <w:unhideWhenUsed/>
    <w:rsid w:val="00726E98"/>
    <w:pPr>
      <w:spacing w:after="120"/>
      <w:ind w:left="283"/>
    </w:pPr>
  </w:style>
  <w:style w:type="character" w:customStyle="1" w:styleId="ZkladntextodsazenChar">
    <w:name w:val="Základní text odsazený Char"/>
    <w:basedOn w:val="Standardnpsmoodstavce"/>
    <w:link w:val="Zkladntextodsazen"/>
    <w:uiPriority w:val="99"/>
    <w:semiHidden/>
    <w:rsid w:val="00726E98"/>
    <w:rPr>
      <w:noProof/>
    </w:rPr>
  </w:style>
  <w:style w:type="paragraph" w:styleId="Odstavecseseznamem">
    <w:name w:val="List Paragraph"/>
    <w:basedOn w:val="Normln"/>
    <w:uiPriority w:val="99"/>
    <w:qFormat/>
    <w:rsid w:val="00726E98"/>
    <w:pPr>
      <w:widowControl/>
      <w:spacing w:after="200" w:line="276" w:lineRule="auto"/>
      <w:ind w:left="720"/>
      <w:contextualSpacing/>
    </w:pPr>
    <w:rPr>
      <w:rFonts w:ascii="Calibri" w:eastAsia="Calibri" w:hAnsi="Calibr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E5BA7-A846-44DE-9DE7-BE2EBB80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1517</Words>
  <Characters>8956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Městys Nový Rychnov</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Měkuta Petr</dc:creator>
  <cp:lastModifiedBy>Uzivatel</cp:lastModifiedBy>
  <cp:revision>4</cp:revision>
  <cp:lastPrinted>2021-10-28T17:16:00Z</cp:lastPrinted>
  <dcterms:created xsi:type="dcterms:W3CDTF">2021-10-28T17:13:00Z</dcterms:created>
  <dcterms:modified xsi:type="dcterms:W3CDTF">2021-10-28T17:16:00Z</dcterms:modified>
</cp:coreProperties>
</file>