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40" w:rsidRDefault="0023059B" w:rsidP="006166EA">
      <w:pPr>
        <w:pStyle w:val="VyNzev"/>
        <w:rPr>
          <w:caps w:val="0"/>
          <w:sz w:val="28"/>
          <w:szCs w:val="28"/>
        </w:rPr>
      </w:pPr>
      <w:r>
        <w:rPr>
          <w:sz w:val="32"/>
        </w:rPr>
        <w:t xml:space="preserve"> </w:t>
      </w:r>
      <w:r w:rsidR="003A5D40">
        <w:rPr>
          <w:sz w:val="32"/>
        </w:rPr>
        <w:t xml:space="preserve">zastupitelstvo města </w:t>
      </w:r>
      <w:r w:rsidR="004D2847" w:rsidRPr="0058625C">
        <w:rPr>
          <w:sz w:val="28"/>
          <w:szCs w:val="28"/>
        </w:rPr>
        <w:t>Havlíčkův Brod</w:t>
      </w:r>
      <w:r w:rsidR="004D2847" w:rsidRPr="0058625C">
        <w:rPr>
          <w:caps w:val="0"/>
          <w:sz w:val="28"/>
          <w:szCs w:val="28"/>
        </w:rPr>
        <w:t xml:space="preserve"> </w:t>
      </w:r>
    </w:p>
    <w:p w:rsidR="004D2847" w:rsidRPr="003A5D40" w:rsidRDefault="003A5D40" w:rsidP="003A5D40">
      <w:pPr>
        <w:pStyle w:val="VyNzev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Obecně závazná vyhláška města Havlíčkův Brod</w:t>
      </w:r>
      <w:r w:rsidR="004D2847" w:rsidRPr="0058625C">
        <w:rPr>
          <w:caps w:val="0"/>
          <w:sz w:val="28"/>
          <w:szCs w:val="28"/>
        </w:rPr>
        <w:br/>
      </w:r>
      <w:r w:rsidR="004D2847" w:rsidRPr="003A5D40">
        <w:rPr>
          <w:caps w:val="0"/>
          <w:sz w:val="28"/>
          <w:szCs w:val="28"/>
        </w:rPr>
        <w:t xml:space="preserve">o </w:t>
      </w:r>
      <w:r>
        <w:rPr>
          <w:caps w:val="0"/>
          <w:sz w:val="28"/>
          <w:szCs w:val="28"/>
        </w:rPr>
        <w:t>místním</w:t>
      </w:r>
      <w:r w:rsidR="004D2847" w:rsidRPr="003A5D40">
        <w:rPr>
          <w:caps w:val="0"/>
          <w:sz w:val="28"/>
          <w:szCs w:val="28"/>
        </w:rPr>
        <w:t xml:space="preserve"> poplatku za </w:t>
      </w:r>
      <w:r w:rsidRPr="003A5D40">
        <w:rPr>
          <w:caps w:val="0"/>
          <w:sz w:val="28"/>
          <w:szCs w:val="28"/>
        </w:rPr>
        <w:t xml:space="preserve">obecní systém odpadového hospodářství </w:t>
      </w:r>
    </w:p>
    <w:p w:rsidR="004D2847" w:rsidRDefault="004D2847" w:rsidP="004D2847">
      <w:pPr>
        <w:pStyle w:val="VyNzev"/>
        <w:rPr>
          <w:sz w:val="32"/>
        </w:rPr>
      </w:pPr>
    </w:p>
    <w:p w:rsidR="004D2847" w:rsidRDefault="004D2847" w:rsidP="004D2847">
      <w:pPr>
        <w:pStyle w:val="Zkladntext3"/>
      </w:pPr>
      <w:r>
        <w:t>Zastupitelstvo města Havlíčk</w:t>
      </w:r>
      <w:r w:rsidR="006D6969">
        <w:t>ův</w:t>
      </w:r>
      <w:r>
        <w:t xml:space="preserve"> Brod se na svém zasedání dne</w:t>
      </w:r>
      <w:r w:rsidR="00794BB5">
        <w:t xml:space="preserve"> </w:t>
      </w:r>
      <w:r w:rsidR="00A0059C">
        <w:t>30. 10</w:t>
      </w:r>
      <w:r w:rsidR="00794BB5">
        <w:t>. 202</w:t>
      </w:r>
      <w:r w:rsidR="00A0059C">
        <w:t>3</w:t>
      </w:r>
      <w:r w:rsidR="001866D4">
        <w:t xml:space="preserve"> u</w:t>
      </w:r>
      <w:r>
        <w:t xml:space="preserve">snesením </w:t>
      </w:r>
      <w:r>
        <w:br/>
      </w:r>
      <w:r w:rsidR="001866D4">
        <w:t>č.</w:t>
      </w:r>
      <w:r w:rsidR="0058625C">
        <w:t xml:space="preserve"> </w:t>
      </w:r>
      <w:r w:rsidR="004B6D70">
        <w:t>198</w:t>
      </w:r>
      <w:r w:rsidR="00794BB5">
        <w:t>/2</w:t>
      </w:r>
      <w:r w:rsidR="00A0059C">
        <w:t>3</w:t>
      </w:r>
      <w:r>
        <w:t xml:space="preserve"> usnes</w:t>
      </w:r>
      <w:r w:rsidR="00F1105D">
        <w:t xml:space="preserve">lo vydat na základě  § 14 </w:t>
      </w:r>
      <w:r>
        <w:t xml:space="preserve"> zákona č. 565/1990 Sb., o místních poplatcích, ve znění pozdějších předpisů</w:t>
      </w:r>
      <w:r w:rsidR="003731B6">
        <w:t xml:space="preserve"> (dále jen „zákon o místních poplatcích“)</w:t>
      </w:r>
      <w:r>
        <w:t>, a v souladu s  § 10 písm. d) a § 84 odst. 2 písm</w:t>
      </w:r>
      <w:r w:rsidR="00C4768C">
        <w:t>. h) zákona</w:t>
      </w:r>
      <w:r w:rsidR="003731B6">
        <w:t xml:space="preserve"> </w:t>
      </w:r>
      <w:r>
        <w:t>č. 128/2000 Sb., o obcích (obecní zřízení), ve znění pozdějších předpisů, tuto obecně závaznou vyhlášku</w:t>
      </w:r>
      <w:r w:rsidR="00C50216">
        <w:t xml:space="preserve"> (dále jen „</w:t>
      </w:r>
      <w:r w:rsidR="00F1105D">
        <w:t xml:space="preserve">tato </w:t>
      </w:r>
      <w:r w:rsidR="00C50216">
        <w:t>vyhláška“)</w:t>
      </w:r>
      <w:r>
        <w:t>:</w:t>
      </w:r>
    </w:p>
    <w:p w:rsidR="004D2847" w:rsidRDefault="004D2847" w:rsidP="004D2847">
      <w:pPr>
        <w:pStyle w:val="VyNzev"/>
        <w:rPr>
          <w:sz w:val="24"/>
        </w:rPr>
      </w:pPr>
    </w:p>
    <w:p w:rsidR="00DF2F66" w:rsidRDefault="00DF2F66" w:rsidP="004D2847">
      <w:pPr>
        <w:pStyle w:val="Vylnek"/>
        <w:spacing w:line="240" w:lineRule="auto"/>
      </w:pPr>
    </w:p>
    <w:p w:rsidR="004D2847" w:rsidRDefault="004D2847" w:rsidP="004D2847">
      <w:pPr>
        <w:pStyle w:val="Vylnek"/>
        <w:spacing w:line="240" w:lineRule="auto"/>
      </w:pPr>
      <w:r>
        <w:t>Článek 1</w:t>
      </w:r>
    </w:p>
    <w:p w:rsidR="004D2847" w:rsidRDefault="004D2847" w:rsidP="004D2847">
      <w:pPr>
        <w:pStyle w:val="Vylnek"/>
        <w:spacing w:after="120" w:line="240" w:lineRule="auto"/>
      </w:pPr>
      <w:r>
        <w:t xml:space="preserve">Úvodní  </w:t>
      </w:r>
      <w:r w:rsidR="003A49DD">
        <w:t>u</w:t>
      </w:r>
      <w:r>
        <w:t>stanovení</w:t>
      </w:r>
    </w:p>
    <w:p w:rsidR="004D2847" w:rsidRDefault="004D2847" w:rsidP="001866D4">
      <w:pPr>
        <w:pStyle w:val="VyBod"/>
        <w:numPr>
          <w:ilvl w:val="0"/>
          <w:numId w:val="3"/>
        </w:numPr>
        <w:spacing w:line="240" w:lineRule="auto"/>
        <w:jc w:val="both"/>
      </w:pPr>
      <w:r>
        <w:t xml:space="preserve">Město Havlíčkův Brod touto vyhláškou zavádí místní poplatek za </w:t>
      </w:r>
      <w:r w:rsidR="003A5D40">
        <w:t>obecní systém odpadového hospodářství</w:t>
      </w:r>
      <w:r>
        <w:t xml:space="preserve"> (dále jen "poplatek"). </w:t>
      </w:r>
    </w:p>
    <w:p w:rsidR="00A0059C" w:rsidRDefault="00A0059C" w:rsidP="001866D4">
      <w:pPr>
        <w:pStyle w:val="VyBod"/>
        <w:numPr>
          <w:ilvl w:val="0"/>
          <w:numId w:val="3"/>
        </w:numPr>
        <w:spacing w:line="240" w:lineRule="auto"/>
        <w:jc w:val="both"/>
      </w:pPr>
      <w:r>
        <w:t>Poplatkovým obdobím je kalendářní rok.</w:t>
      </w:r>
      <w:r>
        <w:rPr>
          <w:rStyle w:val="Znakapoznpodarou"/>
        </w:rPr>
        <w:footnoteReference w:id="1"/>
      </w:r>
    </w:p>
    <w:p w:rsidR="004D2847" w:rsidRDefault="00F1105D" w:rsidP="00923845">
      <w:pPr>
        <w:pStyle w:val="VyBod"/>
        <w:numPr>
          <w:ilvl w:val="0"/>
          <w:numId w:val="3"/>
        </w:numPr>
        <w:spacing w:line="240" w:lineRule="auto"/>
        <w:jc w:val="both"/>
      </w:pPr>
      <w:r>
        <w:t>Správcem poplatku je městský úřad.</w:t>
      </w:r>
      <w:r w:rsidR="004D2847">
        <w:rPr>
          <w:rStyle w:val="Znakapoznpodarou"/>
        </w:rPr>
        <w:footnoteReference w:id="2"/>
      </w:r>
      <w:r w:rsidR="00EA2947">
        <w:t xml:space="preserve"> </w:t>
      </w:r>
    </w:p>
    <w:p w:rsidR="00923845" w:rsidRDefault="00923845" w:rsidP="004D2847">
      <w:pPr>
        <w:pStyle w:val="Vylnek"/>
        <w:spacing w:line="240" w:lineRule="auto"/>
      </w:pPr>
    </w:p>
    <w:p w:rsidR="004D2847" w:rsidRDefault="004D2847" w:rsidP="004D2847">
      <w:pPr>
        <w:pStyle w:val="Vylnek"/>
        <w:spacing w:line="240" w:lineRule="auto"/>
      </w:pPr>
      <w:r>
        <w:t>Článek 2</w:t>
      </w:r>
    </w:p>
    <w:p w:rsidR="004D2847" w:rsidRDefault="004D2847" w:rsidP="004D2847">
      <w:pPr>
        <w:pStyle w:val="Vylnek"/>
        <w:spacing w:after="120" w:line="240" w:lineRule="auto"/>
      </w:pPr>
      <w:r>
        <w:t>Poplatník</w:t>
      </w:r>
    </w:p>
    <w:p w:rsidR="004D2847" w:rsidRDefault="004D2847" w:rsidP="00C50216">
      <w:pPr>
        <w:pStyle w:val="VyBod"/>
        <w:numPr>
          <w:ilvl w:val="0"/>
          <w:numId w:val="18"/>
        </w:numPr>
        <w:spacing w:line="240" w:lineRule="auto"/>
        <w:jc w:val="both"/>
      </w:pPr>
      <w:r>
        <w:t>Poplat</w:t>
      </w:r>
      <w:r w:rsidR="003A5D40">
        <w:t>níkem poplatku je</w:t>
      </w:r>
      <w:r w:rsidR="00DE2287">
        <w:rPr>
          <w:rStyle w:val="Znakapoznpodarou"/>
        </w:rPr>
        <w:footnoteReference w:id="3"/>
      </w:r>
      <w:r w:rsidR="002E6050">
        <w:t>:</w:t>
      </w:r>
    </w:p>
    <w:p w:rsidR="00C50216" w:rsidRDefault="00F1105D" w:rsidP="001866D4">
      <w:pPr>
        <w:pStyle w:val="VyBod"/>
        <w:numPr>
          <w:ilvl w:val="1"/>
          <w:numId w:val="2"/>
        </w:numPr>
        <w:spacing w:line="240" w:lineRule="auto"/>
        <w:ind w:left="700"/>
        <w:jc w:val="both"/>
      </w:pPr>
      <w:r>
        <w:t>fyzická osoba přihlášená v</w:t>
      </w:r>
      <w:r w:rsidR="00A0059C">
        <w:t>e městě</w:t>
      </w:r>
      <w:r w:rsidR="00C74BE1">
        <w:rPr>
          <w:rStyle w:val="Znakapoznpodarou"/>
        </w:rPr>
        <w:footnoteReference w:id="4"/>
      </w:r>
      <w:r w:rsidR="003A5D40">
        <w:t xml:space="preserve"> nebo </w:t>
      </w:r>
      <w:r>
        <w:t xml:space="preserve"> </w:t>
      </w:r>
    </w:p>
    <w:p w:rsidR="003D250B" w:rsidRPr="00C74BE1" w:rsidRDefault="00C74BE1" w:rsidP="00B849EF">
      <w:pPr>
        <w:pStyle w:val="VyPismeno"/>
        <w:numPr>
          <w:ilvl w:val="1"/>
          <w:numId w:val="2"/>
        </w:numPr>
        <w:spacing w:line="240" w:lineRule="auto"/>
        <w:ind w:left="700"/>
        <w:jc w:val="both"/>
        <w:rPr>
          <w:szCs w:val="24"/>
        </w:rPr>
      </w:pPr>
      <w:r w:rsidRPr="00C74BE1">
        <w:rPr>
          <w:szCs w:val="24"/>
        </w:rPr>
        <w:t xml:space="preserve">vlastník nemovité věci zahrnující byt, rodinný dům nebo stavbu pro rodinnou rekreaci, ve které není přihlášená žádná fyzická osoba a která je umístěna na území </w:t>
      </w:r>
      <w:r w:rsidR="002C0EA8">
        <w:rPr>
          <w:szCs w:val="24"/>
        </w:rPr>
        <w:t>města</w:t>
      </w:r>
      <w:r w:rsidRPr="00C74BE1">
        <w:rPr>
          <w:szCs w:val="24"/>
        </w:rPr>
        <w:t xml:space="preserve">. </w:t>
      </w:r>
    </w:p>
    <w:p w:rsidR="003D250B" w:rsidRPr="00C31447" w:rsidRDefault="00C74BE1" w:rsidP="003D250B">
      <w:pPr>
        <w:pStyle w:val="VyPismeno"/>
        <w:numPr>
          <w:ilvl w:val="0"/>
          <w:numId w:val="2"/>
        </w:numPr>
        <w:spacing w:line="240" w:lineRule="auto"/>
        <w:jc w:val="both"/>
        <w:rPr>
          <w:szCs w:val="24"/>
        </w:rPr>
      </w:pPr>
      <w:r w:rsidRPr="00C31447">
        <w:rPr>
          <w:rFonts w:cs="Arial"/>
          <w:szCs w:val="24"/>
        </w:rPr>
        <w:t>Spoluvlastníci nemovité věci zahrnující byt, rodinný dům nebo stavbu pro rodinnou rekreaci jsou povinni plnit poplatkovou povinnost společně a nerozdílně</w:t>
      </w:r>
      <w:r w:rsidR="00B849EF" w:rsidRPr="00C31447">
        <w:rPr>
          <w:szCs w:val="24"/>
        </w:rPr>
        <w:t>.</w:t>
      </w:r>
      <w:r w:rsidR="003B42EA" w:rsidRPr="00C31447">
        <w:rPr>
          <w:rStyle w:val="Znakapoznpodarou"/>
          <w:szCs w:val="24"/>
        </w:rPr>
        <w:footnoteReference w:id="5"/>
      </w:r>
      <w:r w:rsidR="00B849EF" w:rsidRPr="00C31447">
        <w:rPr>
          <w:szCs w:val="24"/>
        </w:rPr>
        <w:t xml:space="preserve"> </w:t>
      </w:r>
    </w:p>
    <w:p w:rsidR="0004218C" w:rsidRPr="00C31447" w:rsidRDefault="0004218C" w:rsidP="0004218C">
      <w:pPr>
        <w:pStyle w:val="VyPismeno"/>
        <w:spacing w:line="240" w:lineRule="auto"/>
        <w:jc w:val="both"/>
        <w:rPr>
          <w:szCs w:val="24"/>
        </w:rPr>
      </w:pPr>
    </w:p>
    <w:p w:rsidR="00DE2287" w:rsidRDefault="00DE2287" w:rsidP="00015974">
      <w:pPr>
        <w:pStyle w:val="VyBod"/>
        <w:spacing w:line="240" w:lineRule="auto"/>
        <w:jc w:val="both"/>
      </w:pPr>
    </w:p>
    <w:p w:rsidR="004D2847" w:rsidRDefault="004D2847" w:rsidP="004D2847">
      <w:pPr>
        <w:pStyle w:val="Vylnek"/>
        <w:spacing w:line="240" w:lineRule="auto"/>
      </w:pPr>
      <w:r>
        <w:lastRenderedPageBreak/>
        <w:t xml:space="preserve">Článek </w:t>
      </w:r>
      <w:r w:rsidR="00A0059C">
        <w:t>3</w:t>
      </w:r>
    </w:p>
    <w:p w:rsidR="004D2847" w:rsidRDefault="004D2847" w:rsidP="004D2847">
      <w:pPr>
        <w:pStyle w:val="Vylnek"/>
        <w:spacing w:after="120" w:line="240" w:lineRule="auto"/>
      </w:pPr>
      <w:r>
        <w:t>Ohlašovací povinnost</w:t>
      </w:r>
    </w:p>
    <w:p w:rsidR="004D2847" w:rsidRDefault="00B849EF" w:rsidP="001866D4">
      <w:pPr>
        <w:pStyle w:val="VyBod"/>
        <w:numPr>
          <w:ilvl w:val="0"/>
          <w:numId w:val="16"/>
        </w:numPr>
        <w:spacing w:line="240" w:lineRule="auto"/>
        <w:jc w:val="both"/>
      </w:pPr>
      <w:r>
        <w:t xml:space="preserve">Poplatník </w:t>
      </w:r>
      <w:r w:rsidR="004D2847">
        <w:t xml:space="preserve">je povinen </w:t>
      </w:r>
      <w:r w:rsidR="0004218C">
        <w:t>podat správci poplatku ohlášení nejpozději do 30 dnů ode dne vzniku své poplatkové povinnosti</w:t>
      </w:r>
      <w:r w:rsidR="00A0059C">
        <w:t>; údaje uváděné v ohlášení upravuje zákon.</w:t>
      </w:r>
      <w:r w:rsidR="00A0059C">
        <w:rPr>
          <w:rStyle w:val="Znakapoznpodarou"/>
        </w:rPr>
        <w:footnoteReference w:id="6"/>
      </w:r>
      <w:r w:rsidR="00A0059C">
        <w:t xml:space="preserve"> </w:t>
      </w:r>
      <w:r w:rsidR="0004218C">
        <w:t xml:space="preserve"> </w:t>
      </w:r>
      <w:r w:rsidR="00176542">
        <w:t xml:space="preserve"> </w:t>
      </w:r>
      <w:r w:rsidR="004D2847">
        <w:t xml:space="preserve"> </w:t>
      </w:r>
    </w:p>
    <w:p w:rsidR="00564A2D" w:rsidRDefault="004D2847" w:rsidP="0032374C">
      <w:pPr>
        <w:pStyle w:val="VyBod"/>
        <w:numPr>
          <w:ilvl w:val="0"/>
          <w:numId w:val="16"/>
        </w:numPr>
        <w:spacing w:line="240" w:lineRule="auto"/>
        <w:jc w:val="both"/>
      </w:pPr>
      <w:r>
        <w:t xml:space="preserve">Dojde-li ke změně údajů uvedených v ohlášení, je poplatník povinen tuto změnu oznámit do </w:t>
      </w:r>
      <w:r w:rsidR="00EB32F3">
        <w:t>30</w:t>
      </w:r>
      <w:r w:rsidR="000C4F35">
        <w:t xml:space="preserve"> </w:t>
      </w:r>
      <w:r>
        <w:t>dnů ode dne, kdy nastala</w:t>
      </w:r>
      <w:r w:rsidR="00434AC3">
        <w:t>.</w:t>
      </w:r>
      <w:r w:rsidR="00505705">
        <w:rPr>
          <w:rStyle w:val="Znakapoznpodarou"/>
        </w:rPr>
        <w:footnoteReference w:id="7"/>
      </w:r>
      <w:r>
        <w:t xml:space="preserve"> </w:t>
      </w:r>
    </w:p>
    <w:p w:rsidR="0032374C" w:rsidRDefault="0032374C" w:rsidP="000A35E9">
      <w:pPr>
        <w:pStyle w:val="VyBod"/>
        <w:spacing w:line="240" w:lineRule="auto"/>
        <w:ind w:left="360"/>
        <w:jc w:val="both"/>
      </w:pPr>
    </w:p>
    <w:p w:rsidR="004D2847" w:rsidRDefault="004D2847" w:rsidP="004D2847">
      <w:pPr>
        <w:pStyle w:val="Vylnek"/>
        <w:spacing w:line="240" w:lineRule="auto"/>
      </w:pPr>
      <w:r>
        <w:t xml:space="preserve">Článek </w:t>
      </w:r>
      <w:r w:rsidR="00FE219F">
        <w:t>4</w:t>
      </w:r>
    </w:p>
    <w:p w:rsidR="004D2847" w:rsidRDefault="004D2847" w:rsidP="004D2847">
      <w:pPr>
        <w:pStyle w:val="Vylnek"/>
        <w:spacing w:after="120" w:line="240" w:lineRule="auto"/>
      </w:pPr>
      <w:r>
        <w:t>Sazba poplatku</w:t>
      </w:r>
    </w:p>
    <w:p w:rsidR="004D2847" w:rsidRDefault="004D2847" w:rsidP="001866D4">
      <w:pPr>
        <w:pStyle w:val="VyBod"/>
        <w:numPr>
          <w:ilvl w:val="0"/>
          <w:numId w:val="13"/>
        </w:numPr>
        <w:spacing w:line="240" w:lineRule="auto"/>
        <w:jc w:val="both"/>
      </w:pPr>
      <w:r>
        <w:t xml:space="preserve">Sazba poplatku činí </w:t>
      </w:r>
      <w:r w:rsidR="00794BB5">
        <w:t>840</w:t>
      </w:r>
      <w:r w:rsidRPr="007D4287">
        <w:rPr>
          <w:color w:val="FF0000"/>
        </w:rPr>
        <w:t xml:space="preserve"> </w:t>
      </w:r>
      <w:r w:rsidRPr="00087A30">
        <w:t>Kč</w:t>
      </w:r>
      <w:r w:rsidR="00EB32F3">
        <w:t xml:space="preserve">. </w:t>
      </w:r>
    </w:p>
    <w:p w:rsidR="00262241" w:rsidRPr="00262241" w:rsidRDefault="00EB32F3" w:rsidP="001866D4">
      <w:pPr>
        <w:pStyle w:val="VyBod"/>
        <w:numPr>
          <w:ilvl w:val="0"/>
          <w:numId w:val="13"/>
        </w:numPr>
        <w:spacing w:line="240" w:lineRule="auto"/>
        <w:jc w:val="both"/>
      </w:pPr>
      <w:r w:rsidRPr="00262241">
        <w:rPr>
          <w:szCs w:val="24"/>
        </w:rPr>
        <w:t>P</w:t>
      </w:r>
      <w:r w:rsidR="00C31447">
        <w:rPr>
          <w:szCs w:val="24"/>
        </w:rPr>
        <w:t>oplatek</w:t>
      </w:r>
      <w:r w:rsidR="006675DA">
        <w:rPr>
          <w:szCs w:val="24"/>
        </w:rPr>
        <w:t xml:space="preserve"> </w:t>
      </w:r>
      <w:r w:rsidRPr="00262241">
        <w:rPr>
          <w:rFonts w:cs="Arial"/>
          <w:szCs w:val="24"/>
        </w:rPr>
        <w:t>se v případě, že poplatková povinnost vznikla z důvodu přihlášení fyzické osoby v obci, snižuje o jednu dvanáctinu za každý kalendářní měsíc, na jehož</w:t>
      </w:r>
      <w:r w:rsidRPr="00262241">
        <w:rPr>
          <w:szCs w:val="24"/>
        </w:rPr>
        <w:t xml:space="preserve"> konci</w:t>
      </w:r>
      <w:r w:rsidR="00373D07">
        <w:rPr>
          <w:szCs w:val="24"/>
        </w:rPr>
        <w:t xml:space="preserve"> </w:t>
      </w:r>
      <w:r w:rsidRPr="00262241">
        <w:rPr>
          <w:rStyle w:val="Znakapoznpodarou"/>
          <w:szCs w:val="24"/>
        </w:rPr>
        <w:footnoteReference w:id="8"/>
      </w:r>
    </w:p>
    <w:p w:rsidR="00262241" w:rsidRPr="00262241" w:rsidRDefault="00262241" w:rsidP="00262241">
      <w:pPr>
        <w:pStyle w:val="VyBod"/>
        <w:numPr>
          <w:ilvl w:val="1"/>
          <w:numId w:val="13"/>
        </w:numPr>
        <w:spacing w:line="240" w:lineRule="auto"/>
        <w:jc w:val="both"/>
      </w:pPr>
      <w:r>
        <w:rPr>
          <w:szCs w:val="24"/>
        </w:rPr>
        <w:t>není tato fyzická osoba přihlášená v obci, nebo</w:t>
      </w:r>
    </w:p>
    <w:p w:rsidR="004D2847" w:rsidRDefault="00262241" w:rsidP="00262241">
      <w:pPr>
        <w:pStyle w:val="VyBod"/>
        <w:numPr>
          <w:ilvl w:val="1"/>
          <w:numId w:val="13"/>
        </w:numPr>
        <w:spacing w:line="240" w:lineRule="auto"/>
        <w:jc w:val="both"/>
      </w:pPr>
      <w:r>
        <w:t xml:space="preserve">je tato fyzická osoba od poplatku osvobozena. </w:t>
      </w:r>
    </w:p>
    <w:p w:rsidR="006675DA" w:rsidRPr="006675DA" w:rsidRDefault="006675DA" w:rsidP="006675DA">
      <w:pPr>
        <w:pStyle w:val="VyBod"/>
        <w:numPr>
          <w:ilvl w:val="0"/>
          <w:numId w:val="13"/>
        </w:numPr>
        <w:spacing w:line="240" w:lineRule="auto"/>
        <w:rPr>
          <w:szCs w:val="24"/>
        </w:rPr>
      </w:pPr>
      <w:r w:rsidRPr="006675DA">
        <w:rPr>
          <w:szCs w:val="24"/>
        </w:rPr>
        <w:t xml:space="preserve">Poplatek </w:t>
      </w:r>
      <w:r w:rsidRPr="006675DA">
        <w:rPr>
          <w:rFonts w:cs="Arial"/>
          <w:szCs w:val="24"/>
        </w:rPr>
        <w:t>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373D07">
        <w:rPr>
          <w:rFonts w:cs="Arial"/>
          <w:szCs w:val="24"/>
        </w:rPr>
        <w:t xml:space="preserve"> </w:t>
      </w:r>
      <w:r w:rsidRPr="006675DA">
        <w:rPr>
          <w:rStyle w:val="Znakapoznpodarou"/>
          <w:rFonts w:cs="Arial"/>
          <w:szCs w:val="24"/>
        </w:rPr>
        <w:footnoteReference w:id="9"/>
      </w:r>
    </w:p>
    <w:p w:rsidR="006675DA" w:rsidRPr="006675DA" w:rsidRDefault="006675DA" w:rsidP="006675DA">
      <w:pPr>
        <w:pStyle w:val="VyBod"/>
        <w:numPr>
          <w:ilvl w:val="1"/>
          <w:numId w:val="13"/>
        </w:numPr>
        <w:spacing w:line="240" w:lineRule="auto"/>
        <w:rPr>
          <w:szCs w:val="24"/>
        </w:rPr>
      </w:pPr>
      <w:r>
        <w:rPr>
          <w:rFonts w:cs="Arial"/>
          <w:szCs w:val="24"/>
        </w:rPr>
        <w:t>je v této nemovité věci přihlášena alespoň 1 fyzická osoba,</w:t>
      </w:r>
    </w:p>
    <w:p w:rsidR="006675DA" w:rsidRPr="006675DA" w:rsidRDefault="006675DA" w:rsidP="006675DA">
      <w:pPr>
        <w:pStyle w:val="VyBod"/>
        <w:numPr>
          <w:ilvl w:val="1"/>
          <w:numId w:val="13"/>
        </w:numPr>
        <w:spacing w:line="240" w:lineRule="auto"/>
        <w:rPr>
          <w:szCs w:val="24"/>
        </w:rPr>
      </w:pPr>
      <w:r>
        <w:rPr>
          <w:rFonts w:cs="Arial"/>
          <w:szCs w:val="24"/>
        </w:rPr>
        <w:t>poplatník nevlastní tuto nemovitou věc, nebo</w:t>
      </w:r>
    </w:p>
    <w:p w:rsidR="004D2847" w:rsidRPr="007B49B8" w:rsidRDefault="006675DA" w:rsidP="007B49B8">
      <w:pPr>
        <w:pStyle w:val="VyBod"/>
        <w:numPr>
          <w:ilvl w:val="1"/>
          <w:numId w:val="13"/>
        </w:numPr>
        <w:spacing w:line="240" w:lineRule="auto"/>
        <w:rPr>
          <w:szCs w:val="24"/>
        </w:rPr>
      </w:pPr>
      <w:r>
        <w:rPr>
          <w:rFonts w:cs="Arial"/>
          <w:szCs w:val="24"/>
        </w:rPr>
        <w:t>je poplatník od poplatku osvobozen.</w:t>
      </w:r>
      <w:r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br/>
      </w:r>
    </w:p>
    <w:p w:rsidR="004D2847" w:rsidRDefault="004D2847" w:rsidP="004D2847">
      <w:pPr>
        <w:pStyle w:val="Vylnek"/>
        <w:spacing w:line="240" w:lineRule="auto"/>
      </w:pPr>
      <w:r>
        <w:t xml:space="preserve">Článek </w:t>
      </w:r>
      <w:r w:rsidR="00FE219F">
        <w:t>5</w:t>
      </w:r>
    </w:p>
    <w:p w:rsidR="004D2847" w:rsidRDefault="004D2847" w:rsidP="004D2847">
      <w:pPr>
        <w:pStyle w:val="Vylnek"/>
        <w:spacing w:after="120" w:line="240" w:lineRule="auto"/>
      </w:pPr>
      <w:r>
        <w:t>Splatnost poplatku</w:t>
      </w:r>
    </w:p>
    <w:p w:rsidR="00CB6267" w:rsidRPr="00B36DFC" w:rsidRDefault="004D2847" w:rsidP="001866D4">
      <w:pPr>
        <w:pStyle w:val="VyBod"/>
        <w:numPr>
          <w:ilvl w:val="0"/>
          <w:numId w:val="14"/>
        </w:numPr>
        <w:spacing w:line="240" w:lineRule="auto"/>
        <w:jc w:val="both"/>
      </w:pPr>
      <w:r w:rsidRPr="00B36DFC">
        <w:t xml:space="preserve">Poplatek je </w:t>
      </w:r>
      <w:r w:rsidR="00CB6267" w:rsidRPr="00B36DFC">
        <w:t xml:space="preserve">splatný </w:t>
      </w:r>
      <w:r w:rsidR="00140853">
        <w:t>jednorázově</w:t>
      </w:r>
      <w:r w:rsidR="006675DA">
        <w:t>, a to n</w:t>
      </w:r>
      <w:r w:rsidR="00CB6267" w:rsidRPr="00B36DFC">
        <w:t xml:space="preserve">ejpozději do </w:t>
      </w:r>
      <w:r w:rsidR="007257C3" w:rsidRPr="00B36DFC">
        <w:t>3</w:t>
      </w:r>
      <w:r w:rsidR="00696113" w:rsidRPr="00B36DFC">
        <w:t xml:space="preserve">0. </w:t>
      </w:r>
      <w:r w:rsidR="00914E77" w:rsidRPr="00B36DFC">
        <w:t>června</w:t>
      </w:r>
      <w:r w:rsidR="00696113" w:rsidRPr="00B36DFC">
        <w:t xml:space="preserve"> </w:t>
      </w:r>
      <w:r w:rsidRPr="00B36DFC">
        <w:t xml:space="preserve">příslušného kalendářního roku.  </w:t>
      </w:r>
    </w:p>
    <w:p w:rsidR="001D533A" w:rsidRDefault="004D2847" w:rsidP="00AD7591">
      <w:pPr>
        <w:pStyle w:val="VyBod"/>
        <w:numPr>
          <w:ilvl w:val="0"/>
          <w:numId w:val="14"/>
        </w:numPr>
        <w:spacing w:line="240" w:lineRule="auto"/>
        <w:jc w:val="both"/>
      </w:pPr>
      <w:r w:rsidRPr="00B36DFC">
        <w:t>Vznikne-li poplatková povinnost po datu splatnosti uvedeném v</w:t>
      </w:r>
      <w:r w:rsidR="006675DA">
        <w:t> </w:t>
      </w:r>
      <w:r w:rsidR="00DE2287" w:rsidRPr="00B36DFC">
        <w:t>odstavc</w:t>
      </w:r>
      <w:r w:rsidR="001F7242" w:rsidRPr="00B36DFC">
        <w:t>i</w:t>
      </w:r>
      <w:r w:rsidR="006675DA">
        <w:t xml:space="preserve"> 1</w:t>
      </w:r>
      <w:r w:rsidRPr="00B36DFC">
        <w:t xml:space="preserve">, je </w:t>
      </w:r>
      <w:r w:rsidR="006675DA">
        <w:t xml:space="preserve">poplatek splatný nejpozději do </w:t>
      </w:r>
      <w:r w:rsidR="00914E77" w:rsidRPr="00B36DFC">
        <w:t xml:space="preserve">31. prosince </w:t>
      </w:r>
      <w:r w:rsidR="00CF16EE" w:rsidRPr="00B36DFC">
        <w:t xml:space="preserve">příslušného </w:t>
      </w:r>
      <w:r w:rsidR="00914E77" w:rsidRPr="00B36DFC">
        <w:t xml:space="preserve">kalendářního </w:t>
      </w:r>
      <w:r w:rsidR="00564A2D">
        <w:t>r</w:t>
      </w:r>
      <w:r w:rsidR="00914E77" w:rsidRPr="00B36DFC">
        <w:t>oku. V případě vzniku poplatkové povinnosti v posledním měsíci kalendářního roku je poplatek za toto období splatný nejpozději do 3</w:t>
      </w:r>
      <w:r w:rsidR="00F71210" w:rsidRPr="00B36DFC">
        <w:t>1</w:t>
      </w:r>
      <w:r w:rsidR="00914E77" w:rsidRPr="00B36DFC">
        <w:t xml:space="preserve">. </w:t>
      </w:r>
      <w:r w:rsidR="00F71210" w:rsidRPr="00B36DFC">
        <w:t>ledna</w:t>
      </w:r>
      <w:r w:rsidR="00914E77" w:rsidRPr="00B36DFC">
        <w:t xml:space="preserve"> následujícího kalendářního roku. </w:t>
      </w:r>
    </w:p>
    <w:p w:rsidR="006675DA" w:rsidRDefault="006675DA" w:rsidP="00AD7591">
      <w:pPr>
        <w:pStyle w:val="VyBod"/>
        <w:numPr>
          <w:ilvl w:val="0"/>
          <w:numId w:val="14"/>
        </w:numPr>
        <w:spacing w:line="240" w:lineRule="auto"/>
        <w:jc w:val="both"/>
      </w:pPr>
      <w:r>
        <w:t xml:space="preserve">Lhůta splatnosti neskončí poplatníkovi dříve než lhůta pro podání ohlášení podle čl. </w:t>
      </w:r>
      <w:r w:rsidR="00AD2827">
        <w:t>3</w:t>
      </w:r>
      <w:r>
        <w:t xml:space="preserve"> odst. 1 této vyhlášky. </w:t>
      </w:r>
    </w:p>
    <w:p w:rsidR="00564A2D" w:rsidRDefault="00564A2D" w:rsidP="001D533A">
      <w:pPr>
        <w:pStyle w:val="Vylnek"/>
        <w:spacing w:line="240" w:lineRule="auto"/>
      </w:pPr>
    </w:p>
    <w:p w:rsidR="001D533A" w:rsidRDefault="001D533A" w:rsidP="001D533A">
      <w:pPr>
        <w:pStyle w:val="Vylnek"/>
        <w:spacing w:line="240" w:lineRule="auto"/>
      </w:pPr>
      <w:r>
        <w:t xml:space="preserve">Článek </w:t>
      </w:r>
      <w:r w:rsidR="007B49B8">
        <w:t>6</w:t>
      </w:r>
    </w:p>
    <w:p w:rsidR="001D533A" w:rsidRDefault="001D533A" w:rsidP="004B2519">
      <w:pPr>
        <w:pStyle w:val="Vylnek"/>
        <w:keepLines/>
        <w:spacing w:after="120" w:line="240" w:lineRule="auto"/>
      </w:pPr>
      <w:r>
        <w:t>Osvobození</w:t>
      </w:r>
      <w:r w:rsidR="00651375">
        <w:t xml:space="preserve"> a úlevy</w:t>
      </w:r>
    </w:p>
    <w:p w:rsidR="001201C6" w:rsidRPr="00CF3FE0" w:rsidRDefault="001201C6" w:rsidP="004D2847">
      <w:pPr>
        <w:pStyle w:val="VyBod"/>
        <w:numPr>
          <w:ilvl w:val="0"/>
          <w:numId w:val="15"/>
        </w:numPr>
        <w:tabs>
          <w:tab w:val="num" w:pos="426"/>
        </w:tabs>
        <w:spacing w:line="240" w:lineRule="auto"/>
        <w:jc w:val="both"/>
      </w:pPr>
      <w:r w:rsidRPr="00CF3FE0">
        <w:t>Od poplatku je osvobozena osoba</w:t>
      </w:r>
      <w:r w:rsidR="00651375">
        <w:t>, které poplatková povinnost vznikla z důvodu přihlášení v</w:t>
      </w:r>
      <w:r w:rsidR="00FE219F">
        <w:t>e městě</w:t>
      </w:r>
      <w:r w:rsidR="00651375">
        <w:t xml:space="preserve"> a která je</w:t>
      </w:r>
      <w:r w:rsidR="00140853" w:rsidRPr="00B36DFC">
        <w:rPr>
          <w:rStyle w:val="Znakapoznpodarou"/>
        </w:rPr>
        <w:footnoteReference w:id="10"/>
      </w:r>
      <w:r w:rsidRPr="00CF3FE0">
        <w:t xml:space="preserve"> </w:t>
      </w:r>
    </w:p>
    <w:p w:rsidR="00651375" w:rsidRPr="00651375" w:rsidRDefault="00651375" w:rsidP="00141BEC">
      <w:pPr>
        <w:pStyle w:val="VyBod"/>
        <w:numPr>
          <w:ilvl w:val="1"/>
          <w:numId w:val="27"/>
        </w:numPr>
        <w:spacing w:line="240" w:lineRule="auto"/>
        <w:jc w:val="both"/>
        <w:rPr>
          <w:szCs w:val="24"/>
        </w:rPr>
      </w:pPr>
      <w:r w:rsidRPr="00651375">
        <w:rPr>
          <w:szCs w:val="24"/>
        </w:rPr>
        <w:t xml:space="preserve">poplatníkem poplatku za odkládání komunálního odpadu z nemovité věci v jiné obci a má v této jiné obci bydliště, </w:t>
      </w:r>
    </w:p>
    <w:p w:rsidR="001201C6" w:rsidRPr="00CF3FE0" w:rsidRDefault="001201C6" w:rsidP="00141BEC">
      <w:pPr>
        <w:pStyle w:val="VyBod"/>
        <w:numPr>
          <w:ilvl w:val="1"/>
          <w:numId w:val="27"/>
        </w:numPr>
        <w:spacing w:line="240" w:lineRule="auto"/>
        <w:jc w:val="both"/>
      </w:pPr>
      <w:r w:rsidRPr="00CF3FE0">
        <w:t>umístěna do dětského domova pro děti do 3 let věku, školského zařízení pro výkon ústavní nebo ochranné výchovy</w:t>
      </w:r>
      <w:r w:rsidR="00CF3FE0">
        <w:t xml:space="preserve"> </w:t>
      </w:r>
      <w:r w:rsidRPr="00CF3FE0">
        <w:t>nebo školského zařízení pro preventivně výchovnou péči na základě rozhodnutí soudu nebo smlouvy,</w:t>
      </w:r>
    </w:p>
    <w:p w:rsidR="001201C6" w:rsidRPr="00CF3FE0" w:rsidRDefault="001201C6" w:rsidP="00141BEC">
      <w:pPr>
        <w:pStyle w:val="VyBod"/>
        <w:numPr>
          <w:ilvl w:val="1"/>
          <w:numId w:val="27"/>
        </w:numPr>
        <w:spacing w:line="240" w:lineRule="auto"/>
        <w:jc w:val="both"/>
      </w:pPr>
      <w:r w:rsidRPr="00CF3FE0">
        <w:lastRenderedPageBreak/>
        <w:t>umístěna do zařízení pro děti vyžadující okamžitou pomoc</w:t>
      </w:r>
      <w:r w:rsidR="00141BEC" w:rsidRPr="00CF3FE0">
        <w:t xml:space="preserve"> na základě rozhodnutí soudu, na žádost obecního úřadu obce s rozšířenou působností, zákonného zástupce dítěte nebo nezletilého,</w:t>
      </w:r>
    </w:p>
    <w:p w:rsidR="00651375" w:rsidRDefault="00141BEC" w:rsidP="00141BEC">
      <w:pPr>
        <w:pStyle w:val="VyBod"/>
        <w:numPr>
          <w:ilvl w:val="1"/>
          <w:numId w:val="27"/>
        </w:numPr>
        <w:spacing w:line="240" w:lineRule="auto"/>
        <w:jc w:val="both"/>
      </w:pPr>
      <w:r w:rsidRPr="00B36DFC">
        <w:t>umístěna v domově pro osoby se zdravotním postižením</w:t>
      </w:r>
      <w:r w:rsidR="00CA20A5" w:rsidRPr="00B36DFC">
        <w:t>, domově pro seniory, domově se zvláštním režimem nebo chráněném bydlení</w:t>
      </w:r>
      <w:r w:rsidR="00651375">
        <w:t>, nebo</w:t>
      </w:r>
    </w:p>
    <w:p w:rsidR="00141BEC" w:rsidRPr="00651375" w:rsidRDefault="00651375" w:rsidP="00141BEC">
      <w:pPr>
        <w:pStyle w:val="VyBod"/>
        <w:numPr>
          <w:ilvl w:val="1"/>
          <w:numId w:val="27"/>
        </w:numPr>
        <w:spacing w:line="240" w:lineRule="auto"/>
        <w:jc w:val="both"/>
        <w:rPr>
          <w:szCs w:val="24"/>
        </w:rPr>
      </w:pPr>
      <w:r w:rsidRPr="00651375">
        <w:rPr>
          <w:szCs w:val="24"/>
        </w:rPr>
        <w:t xml:space="preserve">na základě zákona omezena na osobní svobodě s výjimkou osoby vykonávající trest domácího vězení. </w:t>
      </w:r>
      <w:r w:rsidR="00B622E6" w:rsidRPr="00651375">
        <w:rPr>
          <w:rStyle w:val="Znakapoznpodarou"/>
          <w:szCs w:val="24"/>
        </w:rPr>
        <w:t xml:space="preserve"> </w:t>
      </w:r>
    </w:p>
    <w:p w:rsidR="000A4BDC" w:rsidRPr="002E6050" w:rsidRDefault="000A4BDC" w:rsidP="002E6050">
      <w:pPr>
        <w:pStyle w:val="VyBod"/>
        <w:numPr>
          <w:ilvl w:val="0"/>
          <w:numId w:val="15"/>
        </w:numPr>
        <w:tabs>
          <w:tab w:val="clear" w:pos="360"/>
          <w:tab w:val="num" w:pos="0"/>
          <w:tab w:val="num" w:pos="426"/>
        </w:tabs>
        <w:spacing w:line="240" w:lineRule="auto"/>
        <w:jc w:val="both"/>
      </w:pPr>
      <w:r>
        <w:t>Od poplatku je osvobozen</w:t>
      </w:r>
      <w:r w:rsidR="00651375">
        <w:t>a osoba, které poplatková povinnost vznikla z důvodu přihlášení v</w:t>
      </w:r>
      <w:r w:rsidR="009531CE">
        <w:t xml:space="preserve">e městě, </w:t>
      </w:r>
      <w:r w:rsidR="00CB664C">
        <w:t xml:space="preserve"> a která </w:t>
      </w:r>
    </w:p>
    <w:p w:rsidR="000A4BDC" w:rsidRDefault="008D3DF8" w:rsidP="000A4BDC">
      <w:pPr>
        <w:pStyle w:val="VyBod"/>
        <w:numPr>
          <w:ilvl w:val="1"/>
          <w:numId w:val="25"/>
        </w:numPr>
        <w:spacing w:line="240" w:lineRule="auto"/>
        <w:jc w:val="both"/>
      </w:pPr>
      <w:r>
        <w:t xml:space="preserve">je </w:t>
      </w:r>
      <w:r w:rsidR="00CB664C">
        <w:t xml:space="preserve">umístěna </w:t>
      </w:r>
      <w:r w:rsidR="000A4BDC">
        <w:t>ve zdravotnickém zařízení poskytujícím lůžkovou péči</w:t>
      </w:r>
      <w:r w:rsidR="000A4BDC">
        <w:rPr>
          <w:rStyle w:val="Znakapoznpodarou"/>
        </w:rPr>
        <w:footnoteReference w:id="11"/>
      </w:r>
      <w:r w:rsidR="00CB664C">
        <w:t xml:space="preserve"> </w:t>
      </w:r>
      <w:r w:rsidR="003B0CF5">
        <w:t xml:space="preserve">nepřetržitě </w:t>
      </w:r>
      <w:r w:rsidR="00CB664C">
        <w:t>po dobu delší než 6 měsíců</w:t>
      </w:r>
      <w:r w:rsidR="000A4BDC">
        <w:t xml:space="preserve">, </w:t>
      </w:r>
    </w:p>
    <w:p w:rsidR="000A4BDC" w:rsidRDefault="008D3DF8" w:rsidP="000A4BDC">
      <w:pPr>
        <w:pStyle w:val="VyBod"/>
        <w:numPr>
          <w:ilvl w:val="1"/>
          <w:numId w:val="25"/>
        </w:numPr>
        <w:spacing w:line="240" w:lineRule="auto"/>
        <w:jc w:val="both"/>
      </w:pPr>
      <w:r>
        <w:t xml:space="preserve">pobývá </w:t>
      </w:r>
      <w:r w:rsidR="000A4BDC">
        <w:t>mimo území České republiky</w:t>
      </w:r>
      <w:r>
        <w:t xml:space="preserve"> nepřetržitě déle než 6 měsíců</w:t>
      </w:r>
      <w:r w:rsidR="000A4BDC">
        <w:t xml:space="preserve">.   </w:t>
      </w:r>
    </w:p>
    <w:p w:rsidR="004D2847" w:rsidRDefault="004F0CA2" w:rsidP="00F91FDE">
      <w:pPr>
        <w:pStyle w:val="VyBod"/>
        <w:numPr>
          <w:ilvl w:val="0"/>
          <w:numId w:val="15"/>
        </w:numPr>
        <w:spacing w:line="240" w:lineRule="auto"/>
        <w:jc w:val="both"/>
      </w:pPr>
      <w:r w:rsidRPr="000C2F7E">
        <w:t>Od poplatku je osvobozen</w:t>
      </w:r>
      <w:r w:rsidR="00DA60B0">
        <w:t>a osoba, které poplatková povinnost vznikla z důvodu přihlášení v</w:t>
      </w:r>
      <w:r w:rsidR="009531CE">
        <w:t>e městě</w:t>
      </w:r>
      <w:r w:rsidR="0080172C">
        <w:t xml:space="preserve">, a to </w:t>
      </w:r>
      <w:r w:rsidR="00DA60B0">
        <w:t xml:space="preserve">do </w:t>
      </w:r>
      <w:r w:rsidR="00D075C0" w:rsidRPr="000C2F7E">
        <w:t xml:space="preserve">dovršení </w:t>
      </w:r>
      <w:r w:rsidR="00F92D69">
        <w:t xml:space="preserve">věku </w:t>
      </w:r>
      <w:r w:rsidRPr="000C2F7E">
        <w:t xml:space="preserve">1 rok. </w:t>
      </w:r>
    </w:p>
    <w:p w:rsidR="004B12C6" w:rsidRDefault="004B12C6" w:rsidP="004B12C6">
      <w:pPr>
        <w:pStyle w:val="VyBod"/>
        <w:numPr>
          <w:ilvl w:val="0"/>
          <w:numId w:val="15"/>
        </w:numPr>
        <w:tabs>
          <w:tab w:val="num" w:pos="426"/>
        </w:tabs>
        <w:spacing w:line="240" w:lineRule="auto"/>
        <w:jc w:val="both"/>
      </w:pPr>
      <w:r>
        <w:t>Od poplatku se osvobozuje osoba, které poplatková povinnost vznikla z důvodu vlastnictví nemovité věci zahrnující stavbu pro rodinnou rekreaci</w:t>
      </w:r>
      <w:r w:rsidR="003B0CF5">
        <w:t xml:space="preserve"> do 25 m</w:t>
      </w:r>
      <w:r w:rsidR="003B0CF5" w:rsidRPr="003B0CF5">
        <w:rPr>
          <w:vertAlign w:val="superscript"/>
        </w:rPr>
        <w:t>2</w:t>
      </w:r>
      <w:r w:rsidR="003B0CF5">
        <w:t xml:space="preserve"> zastavěné plochy</w:t>
      </w:r>
      <w:r>
        <w:t>, ve které není přihlášená žádná fyzická osoba a která se nachází na pozemkových parcelách vymezených územním plánem města jako zahrádkářská osada. Nedílnou součástí této vyhlášky je příloha č. 1, která obsahuje soupis těchto parcel</w:t>
      </w:r>
      <w:r w:rsidR="00D40A65">
        <w:t xml:space="preserve">. </w:t>
      </w:r>
    </w:p>
    <w:p w:rsidR="00A6783C" w:rsidRDefault="00A6783C" w:rsidP="00A6783C">
      <w:pPr>
        <w:pStyle w:val="VyBod"/>
        <w:numPr>
          <w:ilvl w:val="0"/>
          <w:numId w:val="15"/>
        </w:numPr>
        <w:tabs>
          <w:tab w:val="num" w:pos="426"/>
        </w:tabs>
        <w:spacing w:line="240" w:lineRule="auto"/>
        <w:ind w:left="357" w:hanging="357"/>
        <w:jc w:val="both"/>
      </w:pPr>
      <w:r>
        <w:t>Od poplatku je osvobozeno Město Havlíčkův Brod, kterému poplatková povinnost vznikla z důvodu vlastnictví nemovité věci zahrnující byt, rodinný dům nebo stavbu pro rodinnou rekreaci, ve které není přihlášená žádná fyzická osoba a která je umístěna na území města.</w:t>
      </w:r>
    </w:p>
    <w:p w:rsidR="00E54EA7" w:rsidRDefault="0045287B" w:rsidP="00A6783C">
      <w:pPr>
        <w:pStyle w:val="VyBod"/>
        <w:numPr>
          <w:ilvl w:val="0"/>
          <w:numId w:val="15"/>
        </w:numPr>
        <w:tabs>
          <w:tab w:val="num" w:pos="426"/>
        </w:tabs>
        <w:spacing w:line="240" w:lineRule="auto"/>
        <w:ind w:left="357" w:hanging="357"/>
        <w:jc w:val="both"/>
      </w:pPr>
      <w:r>
        <w:t>Úleva se poskytuje osobě</w:t>
      </w:r>
      <w:r w:rsidR="00E54EA7">
        <w:t xml:space="preserve"> ve věku od 1 do 18 let</w:t>
      </w:r>
      <w:r>
        <w:t>, které poplatková povinnost vznikla z důvodu přihlášení v</w:t>
      </w:r>
      <w:r w:rsidR="009531CE">
        <w:t>e městě</w:t>
      </w:r>
      <w:r w:rsidR="004D682B">
        <w:t xml:space="preserve">, </w:t>
      </w:r>
      <w:r w:rsidR="00E54EA7">
        <w:t xml:space="preserve">a to ve výši </w:t>
      </w:r>
      <w:r w:rsidR="00794BB5">
        <w:t>420</w:t>
      </w:r>
      <w:r w:rsidR="00E54EA7">
        <w:t xml:space="preserve"> Kč, poplatek tedy činí </w:t>
      </w:r>
      <w:r w:rsidR="00794BB5">
        <w:t>420</w:t>
      </w:r>
      <w:r w:rsidR="00E54EA7">
        <w:t xml:space="preserve"> Kč za rok. </w:t>
      </w:r>
      <w:r w:rsidR="00E54EA7" w:rsidRPr="00530CF7">
        <w:t>Nárok na úlevu má poplatník až do konce kalendářního</w:t>
      </w:r>
      <w:r w:rsidR="00E54EA7">
        <w:t xml:space="preserve"> roku, ve kterém dovrší 18 let.</w:t>
      </w:r>
    </w:p>
    <w:p w:rsidR="0045287B" w:rsidRDefault="000506FE" w:rsidP="00F91FDE">
      <w:pPr>
        <w:pStyle w:val="VyBod"/>
        <w:numPr>
          <w:ilvl w:val="0"/>
          <w:numId w:val="15"/>
        </w:numPr>
        <w:spacing w:line="240" w:lineRule="auto"/>
        <w:jc w:val="both"/>
      </w:pPr>
      <w:r>
        <w:t xml:space="preserve">Úleva se poskytuje osobě ve věku nad 70 let, </w:t>
      </w:r>
      <w:r w:rsidR="00E54EA7">
        <w:t xml:space="preserve"> </w:t>
      </w:r>
      <w:r>
        <w:t>které poplatková povinnost vznikla z důvodu přihlášení v</w:t>
      </w:r>
      <w:r w:rsidR="009531CE">
        <w:t>e městě</w:t>
      </w:r>
      <w:r>
        <w:t xml:space="preserve">, a to ve výši </w:t>
      </w:r>
      <w:r w:rsidR="00794BB5">
        <w:t>168</w:t>
      </w:r>
      <w:r>
        <w:t xml:space="preserve"> Kč, poplatek tedy činí </w:t>
      </w:r>
      <w:r w:rsidR="00794BB5">
        <w:t>672</w:t>
      </w:r>
      <w:r>
        <w:t xml:space="preserve"> Kč za rok. </w:t>
      </w:r>
      <w:r w:rsidRPr="00530CF7">
        <w:t xml:space="preserve">Nárok na úlevu má poplatník </w:t>
      </w:r>
      <w:r>
        <w:t>od počátku k</w:t>
      </w:r>
      <w:r w:rsidRPr="00530CF7">
        <w:t>alendářního</w:t>
      </w:r>
      <w:r>
        <w:t xml:space="preserve"> roku, ve kterém dovrší 70 let.</w:t>
      </w:r>
    </w:p>
    <w:p w:rsidR="0080172C" w:rsidRDefault="00724987" w:rsidP="004F0CA2">
      <w:pPr>
        <w:pStyle w:val="VyBod"/>
        <w:numPr>
          <w:ilvl w:val="0"/>
          <w:numId w:val="15"/>
        </w:numPr>
        <w:spacing w:line="240" w:lineRule="auto"/>
        <w:jc w:val="both"/>
      </w:pPr>
      <w:r w:rsidRPr="00B36DFC">
        <w:t xml:space="preserve">V případě, že poplatník nesplní povinnost ohlásit údaj rozhodný pro osvobození </w:t>
      </w:r>
      <w:r w:rsidR="00D40A65">
        <w:t xml:space="preserve">nebo úlevu </w:t>
      </w:r>
      <w:r w:rsidRPr="00B36DFC">
        <w:t xml:space="preserve"> ve lhůtě stanovené touto vyhláškou nebo zákonem, nárok</w:t>
      </w:r>
      <w:r w:rsidR="00D40A65">
        <w:t xml:space="preserve"> </w:t>
      </w:r>
      <w:r w:rsidRPr="00B36DFC">
        <w:t xml:space="preserve"> na osvobození </w:t>
      </w:r>
      <w:r w:rsidR="00D40A65">
        <w:t xml:space="preserve">nebo úlevu </w:t>
      </w:r>
      <w:r w:rsidRPr="00B36DFC">
        <w:t>zaniká</w:t>
      </w:r>
      <w:r>
        <w:t>.</w:t>
      </w:r>
      <w:r w:rsidRPr="00B36DFC">
        <w:rPr>
          <w:rStyle w:val="Znakapoznpodarou"/>
          <w:szCs w:val="24"/>
        </w:rPr>
        <w:footnoteReference w:id="12"/>
      </w:r>
    </w:p>
    <w:p w:rsidR="007B49B8" w:rsidRPr="004F0CA2" w:rsidRDefault="007B49B8" w:rsidP="007B49B8">
      <w:pPr>
        <w:pStyle w:val="VyBod"/>
        <w:spacing w:line="240" w:lineRule="auto"/>
        <w:ind w:left="360"/>
        <w:jc w:val="both"/>
      </w:pPr>
    </w:p>
    <w:p w:rsidR="0080172C" w:rsidRPr="0003376F" w:rsidRDefault="0080172C" w:rsidP="0080172C">
      <w:pPr>
        <w:pStyle w:val="Vylnek"/>
        <w:spacing w:line="240" w:lineRule="auto"/>
      </w:pPr>
      <w:r w:rsidRPr="0003376F">
        <w:t xml:space="preserve">Článek </w:t>
      </w:r>
      <w:r w:rsidR="007B49B8">
        <w:t>7</w:t>
      </w:r>
    </w:p>
    <w:p w:rsidR="0080172C" w:rsidRPr="0003376F" w:rsidRDefault="0080172C" w:rsidP="0080172C">
      <w:pPr>
        <w:pStyle w:val="Vylnek"/>
        <w:spacing w:after="120" w:line="240" w:lineRule="auto"/>
      </w:pPr>
      <w:r w:rsidRPr="0003376F">
        <w:t>Přechodn</w:t>
      </w:r>
      <w:r w:rsidR="007B49B8">
        <w:t xml:space="preserve">é a zrušovací </w:t>
      </w:r>
      <w:r w:rsidRPr="0003376F">
        <w:t>ustanovení</w:t>
      </w:r>
    </w:p>
    <w:p w:rsidR="0080172C" w:rsidRDefault="0080172C" w:rsidP="007B49B8">
      <w:pPr>
        <w:pStyle w:val="VyBod"/>
        <w:numPr>
          <w:ilvl w:val="0"/>
          <w:numId w:val="35"/>
        </w:numPr>
        <w:spacing w:line="240" w:lineRule="auto"/>
        <w:jc w:val="both"/>
      </w:pPr>
      <w:r w:rsidRPr="0003376F">
        <w:t xml:space="preserve">Poplatkové povinnosti vzniklé před nabytím účinnosti této vyhlášky se posuzují podle dosavadních právních předpisů. </w:t>
      </w:r>
    </w:p>
    <w:p w:rsidR="007B49B8" w:rsidRPr="0003376F" w:rsidRDefault="007B49B8" w:rsidP="007B49B8">
      <w:pPr>
        <w:pStyle w:val="VyBod"/>
        <w:numPr>
          <w:ilvl w:val="0"/>
          <w:numId w:val="35"/>
        </w:numPr>
        <w:spacing w:line="240" w:lineRule="auto"/>
        <w:jc w:val="both"/>
      </w:pPr>
      <w:r w:rsidRPr="00B36DFC">
        <w:t xml:space="preserve">Zrušuje se </w:t>
      </w:r>
      <w:r>
        <w:t>O</w:t>
      </w:r>
      <w:r w:rsidRPr="00B36DFC">
        <w:t xml:space="preserve">becně závazná vyhláška </w:t>
      </w:r>
      <w:r>
        <w:t xml:space="preserve">města Havlíčkův Brod </w:t>
      </w:r>
      <w:r w:rsidRPr="00B36DFC">
        <w:t xml:space="preserve">č. </w:t>
      </w:r>
      <w:r>
        <w:t>2/202</w:t>
      </w:r>
      <w:r w:rsidR="00674BE8">
        <w:t>2</w:t>
      </w:r>
      <w:r w:rsidRPr="003E64AB">
        <w:t>,</w:t>
      </w:r>
      <w:r w:rsidRPr="00B36DFC">
        <w:t xml:space="preserve"> o místním poplatku za </w:t>
      </w:r>
      <w:r>
        <w:t>obecní systém odpadového hospodářství</w:t>
      </w:r>
      <w:r w:rsidRPr="00B36DFC">
        <w:t>,</w:t>
      </w:r>
      <w:r>
        <w:t xml:space="preserve"> </w:t>
      </w:r>
      <w:r w:rsidRPr="00B36DFC">
        <w:t xml:space="preserve">ze dne </w:t>
      </w:r>
      <w:r>
        <w:t>1</w:t>
      </w:r>
      <w:r w:rsidR="00674BE8">
        <w:t>4</w:t>
      </w:r>
      <w:r>
        <w:t>. 1</w:t>
      </w:r>
      <w:r w:rsidR="00674BE8">
        <w:t>1</w:t>
      </w:r>
      <w:r>
        <w:t>. 202</w:t>
      </w:r>
      <w:r w:rsidR="00674BE8">
        <w:t>2</w:t>
      </w:r>
      <w:r w:rsidRPr="003E64AB">
        <w:t>.</w:t>
      </w:r>
    </w:p>
    <w:p w:rsidR="00475EDD" w:rsidRDefault="007B49B8" w:rsidP="007B49B8">
      <w:pPr>
        <w:pStyle w:val="VyBod"/>
        <w:spacing w:line="240" w:lineRule="auto"/>
        <w:jc w:val="both"/>
      </w:pPr>
      <w:r>
        <w:t xml:space="preserve">  </w:t>
      </w:r>
    </w:p>
    <w:p w:rsidR="00AC3881" w:rsidRDefault="00AC3881">
      <w:pPr>
        <w:pStyle w:val="Vylnek"/>
        <w:spacing w:line="240" w:lineRule="auto"/>
      </w:pPr>
      <w:r>
        <w:lastRenderedPageBreak/>
        <w:t xml:space="preserve">Článek </w:t>
      </w:r>
      <w:r w:rsidR="007B49B8">
        <w:t>8</w:t>
      </w:r>
    </w:p>
    <w:p w:rsidR="00AC3881" w:rsidRDefault="00AC3881">
      <w:pPr>
        <w:pStyle w:val="Vylnek"/>
        <w:spacing w:after="120" w:line="240" w:lineRule="auto"/>
      </w:pPr>
      <w:r>
        <w:t>Účinnost vyhlášky</w:t>
      </w:r>
    </w:p>
    <w:p w:rsidR="0065430C" w:rsidRPr="00AD7591" w:rsidRDefault="00AC3881" w:rsidP="00AD7591">
      <w:pPr>
        <w:pStyle w:val="VyBod"/>
        <w:spacing w:line="240" w:lineRule="auto"/>
        <w:rPr>
          <w:color w:val="FF0000"/>
        </w:rPr>
      </w:pPr>
      <w:r>
        <w:t xml:space="preserve">Tato vyhláška nabývá účinnosti </w:t>
      </w:r>
      <w:r w:rsidRPr="00B36DFC">
        <w:t>dne</w:t>
      </w:r>
      <w:r w:rsidR="00490F19" w:rsidRPr="00B36DFC">
        <w:t>m</w:t>
      </w:r>
      <w:r w:rsidRPr="00B36DFC">
        <w:t xml:space="preserve"> </w:t>
      </w:r>
      <w:r w:rsidRPr="003E64AB">
        <w:t xml:space="preserve">1. </w:t>
      </w:r>
      <w:r w:rsidR="005C6BFA">
        <w:t>ledna</w:t>
      </w:r>
      <w:r w:rsidRPr="003E64AB">
        <w:t xml:space="preserve"> </w:t>
      </w:r>
      <w:r w:rsidR="00794BB5">
        <w:t>202</w:t>
      </w:r>
      <w:r w:rsidR="007B49B8">
        <w:t>4</w:t>
      </w:r>
      <w:r w:rsidR="00DC7795" w:rsidRPr="003E64AB">
        <w:t>.</w:t>
      </w:r>
      <w:r w:rsidR="00DC7795">
        <w:rPr>
          <w:color w:val="FF0000"/>
          <w:u w:val="single"/>
        </w:rPr>
        <w:t xml:space="preserve"> </w:t>
      </w:r>
      <w:r w:rsidR="001D7FC0" w:rsidRPr="001D7FC0">
        <w:rPr>
          <w:color w:val="FF0000"/>
        </w:rPr>
        <w:t xml:space="preserve"> </w:t>
      </w:r>
      <w:r w:rsidRPr="001D7FC0">
        <w:rPr>
          <w:color w:val="FF0000"/>
        </w:rPr>
        <w:t xml:space="preserve"> </w:t>
      </w:r>
    </w:p>
    <w:p w:rsidR="005D51B1" w:rsidRDefault="005D51B1" w:rsidP="007B49B8">
      <w:pPr>
        <w:pStyle w:val="VyPodpisy"/>
        <w:spacing w:line="240" w:lineRule="auto"/>
        <w:jc w:val="left"/>
        <w:outlineLvl w:val="0"/>
        <w:rPr>
          <w:b w:val="0"/>
          <w:caps w:val="0"/>
        </w:rPr>
      </w:pPr>
    </w:p>
    <w:p w:rsidR="007B49B8" w:rsidRDefault="007B49B8" w:rsidP="00AA293A">
      <w:pPr>
        <w:pStyle w:val="VyPodpisy"/>
        <w:spacing w:line="240" w:lineRule="auto"/>
        <w:jc w:val="left"/>
        <w:outlineLvl w:val="0"/>
        <w:rPr>
          <w:b w:val="0"/>
          <w:caps w:val="0"/>
          <w:color w:val="FF0000"/>
        </w:rPr>
      </w:pPr>
    </w:p>
    <w:p w:rsidR="00AA293A" w:rsidRPr="00CE30F0" w:rsidRDefault="00AA293A" w:rsidP="00AA293A">
      <w:pPr>
        <w:pStyle w:val="VyPodpisy"/>
        <w:spacing w:line="240" w:lineRule="auto"/>
        <w:jc w:val="left"/>
        <w:outlineLvl w:val="0"/>
        <w:rPr>
          <w:b w:val="0"/>
          <w:caps w:val="0"/>
          <w:color w:val="FF0000"/>
        </w:rPr>
      </w:pPr>
    </w:p>
    <w:p w:rsidR="00AC3881" w:rsidRPr="00794BB5" w:rsidRDefault="00CE30F0">
      <w:pPr>
        <w:pStyle w:val="VyPodpisy"/>
        <w:spacing w:line="240" w:lineRule="auto"/>
        <w:outlineLvl w:val="0"/>
        <w:rPr>
          <w:b w:val="0"/>
          <w:caps w:val="0"/>
        </w:rPr>
      </w:pPr>
      <w:r w:rsidRPr="00794BB5">
        <w:rPr>
          <w:b w:val="0"/>
          <w:caps w:val="0"/>
        </w:rPr>
        <w:t xml:space="preserve">Zbyněk Stejskal </w:t>
      </w:r>
      <w:r w:rsidR="00AC3881" w:rsidRPr="00794BB5">
        <w:rPr>
          <w:b w:val="0"/>
          <w:caps w:val="0"/>
        </w:rPr>
        <w:t xml:space="preserve"> </w:t>
      </w:r>
      <w:r w:rsidR="0064418D">
        <w:rPr>
          <w:b w:val="0"/>
          <w:caps w:val="0"/>
        </w:rPr>
        <w:t>v. r.</w:t>
      </w:r>
    </w:p>
    <w:p w:rsidR="00AC3881" w:rsidRDefault="00B77E1F">
      <w:pPr>
        <w:pStyle w:val="VyPodpisy"/>
        <w:spacing w:line="240" w:lineRule="auto"/>
        <w:rPr>
          <w:b w:val="0"/>
          <w:caps w:val="0"/>
        </w:rPr>
      </w:pPr>
      <w:r>
        <w:rPr>
          <w:b w:val="0"/>
          <w:caps w:val="0"/>
        </w:rPr>
        <w:t>starosta</w:t>
      </w:r>
    </w:p>
    <w:p w:rsidR="005D51B1" w:rsidRDefault="005D51B1" w:rsidP="007B49B8">
      <w:pPr>
        <w:pStyle w:val="VyPodpisy"/>
        <w:spacing w:line="240" w:lineRule="auto"/>
        <w:jc w:val="left"/>
        <w:rPr>
          <w:b w:val="0"/>
          <w:caps w:val="0"/>
          <w:sz w:val="28"/>
        </w:rPr>
      </w:pPr>
    </w:p>
    <w:p w:rsidR="00CA758B" w:rsidRDefault="0087375B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  <w:r>
        <w:t xml:space="preserve"> </w:t>
      </w:r>
    </w:p>
    <w:p w:rsidR="00AC3881" w:rsidRPr="00794BB5" w:rsidRDefault="0087375B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  <w:r w:rsidRPr="00CB2F6D">
        <w:rPr>
          <w:color w:val="FF0000"/>
        </w:rPr>
        <w:t xml:space="preserve"> </w:t>
      </w:r>
      <w:r w:rsidR="00220CDD" w:rsidRPr="00CB2F6D">
        <w:rPr>
          <w:color w:val="FF0000"/>
        </w:rPr>
        <w:t xml:space="preserve"> </w:t>
      </w:r>
      <w:r w:rsidR="00B36DFC">
        <w:rPr>
          <w:color w:val="FF0000"/>
        </w:rPr>
        <w:t xml:space="preserve">   </w:t>
      </w:r>
      <w:r w:rsidRPr="00CB2F6D">
        <w:rPr>
          <w:color w:val="FF0000"/>
        </w:rPr>
        <w:t xml:space="preserve"> </w:t>
      </w:r>
      <w:r w:rsidR="00CE30F0" w:rsidRPr="00794BB5">
        <w:t>Bc. Libor Honzárek</w:t>
      </w:r>
      <w:r w:rsidRPr="00794BB5">
        <w:t xml:space="preserve"> </w:t>
      </w:r>
      <w:r w:rsidR="0064418D">
        <w:t xml:space="preserve"> v. r. </w:t>
      </w:r>
      <w:r w:rsidRPr="00794BB5">
        <w:t xml:space="preserve"> </w:t>
      </w:r>
      <w:r w:rsidR="000250D8">
        <w:t xml:space="preserve">          </w:t>
      </w:r>
      <w:r w:rsidR="0064418D">
        <w:t xml:space="preserve"> </w:t>
      </w:r>
      <w:r w:rsidR="00CE30F0" w:rsidRPr="00794BB5">
        <w:t xml:space="preserve">Ing. Vladimír Slávka </w:t>
      </w:r>
      <w:r w:rsidR="0064418D">
        <w:t>v. r.</w:t>
      </w:r>
      <w:r w:rsidR="0092649F" w:rsidRPr="00794BB5">
        <w:t xml:space="preserve"> </w:t>
      </w:r>
      <w:r w:rsidR="00AC3881" w:rsidRPr="00794BB5">
        <w:t xml:space="preserve"> </w:t>
      </w:r>
      <w:r w:rsidR="009E11AF" w:rsidRPr="00794BB5">
        <w:tab/>
      </w:r>
      <w:r w:rsidR="00215F70" w:rsidRPr="00794BB5">
        <w:t xml:space="preserve">    </w:t>
      </w:r>
      <w:r w:rsidR="00CE30F0" w:rsidRPr="00794BB5">
        <w:t>Marie Rothbauerová</w:t>
      </w:r>
      <w:r w:rsidR="0064418D">
        <w:t xml:space="preserve">  v. r.</w:t>
      </w:r>
    </w:p>
    <w:p w:rsidR="00C2726C" w:rsidRDefault="00220CDD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  <w:r w:rsidRPr="00B36DFC">
        <w:t xml:space="preserve">    </w:t>
      </w:r>
      <w:r w:rsidR="0087375B" w:rsidRPr="00B36DFC">
        <w:t xml:space="preserve"> </w:t>
      </w:r>
      <w:r w:rsidR="00B36DFC">
        <w:t xml:space="preserve">   </w:t>
      </w:r>
      <w:r w:rsidR="0064418D">
        <w:t xml:space="preserve">    </w:t>
      </w:r>
      <w:r w:rsidR="0087375B" w:rsidRPr="00B36DFC">
        <w:t xml:space="preserve"> </w:t>
      </w:r>
      <w:r w:rsidR="0071091C" w:rsidRPr="00B36DFC">
        <w:t>m</w:t>
      </w:r>
      <w:r w:rsidR="00AC3881" w:rsidRPr="00B36DFC">
        <w:t>ístostarosta</w:t>
      </w:r>
      <w:r w:rsidR="0087375B" w:rsidRPr="00B36DFC">
        <w:t xml:space="preserve">            </w:t>
      </w:r>
      <w:r w:rsidR="009E11AF" w:rsidRPr="00B36DFC">
        <w:t xml:space="preserve">                  </w:t>
      </w:r>
      <w:r w:rsidR="00215F70" w:rsidRPr="00B36DFC">
        <w:t xml:space="preserve">  </w:t>
      </w:r>
      <w:bookmarkStart w:id="0" w:name="_GoBack"/>
      <w:bookmarkEnd w:id="0"/>
      <w:r w:rsidR="00AC3881" w:rsidRPr="00B36DFC">
        <w:t>místostaros</w:t>
      </w:r>
      <w:r w:rsidR="008025D9" w:rsidRPr="00B36DFC">
        <w:t>t</w:t>
      </w:r>
      <w:r w:rsidR="00AC3881" w:rsidRPr="00B36DFC">
        <w:t>a</w:t>
      </w:r>
      <w:r w:rsidR="009E11AF" w:rsidRPr="00B36DFC">
        <w:t xml:space="preserve">                          místostarost</w:t>
      </w:r>
      <w:r w:rsidR="00625968">
        <w:t>k</w:t>
      </w:r>
      <w:r w:rsidR="009E11AF" w:rsidRPr="00B36DFC">
        <w:t>a</w:t>
      </w:r>
    </w:p>
    <w:p w:rsidR="00C2726C" w:rsidRPr="00220CDD" w:rsidRDefault="00C2726C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AC3881" w:rsidRDefault="00E14C04" w:rsidP="00C00499">
      <w:pPr>
        <w:pStyle w:val="Zhlav"/>
        <w:tabs>
          <w:tab w:val="center" w:pos="2410"/>
          <w:tab w:val="center" w:pos="8364"/>
        </w:tabs>
        <w:spacing w:line="240" w:lineRule="auto"/>
        <w:ind w:left="4111"/>
      </w:pPr>
      <w:r>
        <w:t xml:space="preserve">      </w:t>
      </w:r>
      <w:r w:rsidR="000250D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.75pt;mso-wrap-edited:f" wrapcoords="0 243 0 15775 540 20629 3240 21115 10260 21115 11340 21115 17550 21115 21330 20629 21330 243 0 243" o:allowoverlap="f" fillcolor="window">
            <v:imagedata r:id="rId8" o:title=""/>
          </v:shape>
        </w:pict>
      </w:r>
    </w:p>
    <w:p w:rsidR="007B49B8" w:rsidRPr="00AA293A" w:rsidRDefault="00C00499" w:rsidP="007B49B8">
      <w:pPr>
        <w:pStyle w:val="Zhlav"/>
        <w:tabs>
          <w:tab w:val="center" w:pos="2410"/>
          <w:tab w:val="center" w:pos="8364"/>
        </w:tabs>
        <w:spacing w:line="240" w:lineRule="auto"/>
        <w:rPr>
          <w:b/>
          <w:sz w:val="20"/>
        </w:rPr>
      </w:pPr>
      <w:r w:rsidRPr="00AA293A">
        <w:rPr>
          <w:sz w:val="20"/>
        </w:rPr>
        <w:t xml:space="preserve">                                   </w:t>
      </w:r>
      <w:r w:rsidR="007B49B8" w:rsidRPr="00AA293A">
        <w:rPr>
          <w:sz w:val="20"/>
        </w:rPr>
        <w:t xml:space="preserve">             </w:t>
      </w:r>
      <w:r w:rsidRPr="00AA293A">
        <w:rPr>
          <w:sz w:val="20"/>
        </w:rPr>
        <w:t xml:space="preserve"> </w:t>
      </w:r>
      <w:r w:rsidR="0027053C">
        <w:rPr>
          <w:sz w:val="20"/>
        </w:rPr>
        <w:t xml:space="preserve">          </w:t>
      </w:r>
      <w:r w:rsidRPr="00AA293A">
        <w:rPr>
          <w:sz w:val="20"/>
        </w:rPr>
        <w:t xml:space="preserve"> </w:t>
      </w:r>
      <w:r w:rsidR="007B49B8" w:rsidRPr="00AA293A">
        <w:rPr>
          <w:sz w:val="20"/>
        </w:rPr>
        <w:t>VYDÁVÁ MĚSTO HAVLÍČKŮV BROD</w:t>
      </w:r>
    </w:p>
    <w:p w:rsidR="001228E4" w:rsidRDefault="00C00499" w:rsidP="007B49B8">
      <w:pPr>
        <w:pStyle w:val="Zhlav"/>
        <w:tabs>
          <w:tab w:val="center" w:pos="2410"/>
          <w:tab w:val="center" w:pos="8364"/>
        </w:tabs>
        <w:spacing w:line="240" w:lineRule="auto"/>
        <w:sectPr w:rsidR="001228E4" w:rsidSect="009F56FD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661" w:right="851" w:bottom="425" w:left="851" w:header="709" w:footer="227" w:gutter="0"/>
          <w:cols w:space="708"/>
          <w:titlePg/>
        </w:sectPr>
      </w:pPr>
      <w:r>
        <w:t xml:space="preserve"> </w:t>
      </w:r>
    </w:p>
    <w:p w:rsidR="0073269E" w:rsidRDefault="0073269E" w:rsidP="0073269E">
      <w:pPr>
        <w:pStyle w:val="VyBod"/>
        <w:spacing w:line="240" w:lineRule="auto"/>
        <w:jc w:val="center"/>
        <w:rPr>
          <w:rFonts w:eastAsia="Arial Unicode MS" w:cs="Arial"/>
          <w:b/>
        </w:rPr>
      </w:pPr>
      <w:r w:rsidRPr="0073269E">
        <w:rPr>
          <w:rFonts w:eastAsia="Arial Unicode MS" w:cs="Arial"/>
          <w:b/>
        </w:rPr>
        <w:t xml:space="preserve">Příloha </w:t>
      </w:r>
      <w:r w:rsidR="00575998">
        <w:rPr>
          <w:rFonts w:eastAsia="Arial Unicode MS" w:cs="Arial"/>
          <w:b/>
        </w:rPr>
        <w:t xml:space="preserve">č. </w:t>
      </w:r>
      <w:r w:rsidR="00E14C04">
        <w:rPr>
          <w:rFonts w:eastAsia="Arial Unicode MS" w:cs="Arial"/>
          <w:b/>
        </w:rPr>
        <w:t>1</w:t>
      </w:r>
    </w:p>
    <w:p w:rsidR="0073269E" w:rsidRDefault="0073269E" w:rsidP="0073269E">
      <w:pPr>
        <w:pStyle w:val="VyBod"/>
        <w:spacing w:line="240" w:lineRule="auto"/>
        <w:jc w:val="center"/>
        <w:rPr>
          <w:rFonts w:eastAsia="Arial Unicode MS" w:cs="Arial"/>
          <w:b/>
        </w:rPr>
      </w:pPr>
    </w:p>
    <w:p w:rsidR="0073269E" w:rsidRDefault="0073269E" w:rsidP="0073269E">
      <w:pPr>
        <w:pStyle w:val="VyBod"/>
        <w:spacing w:line="240" w:lineRule="auto"/>
        <w:jc w:val="center"/>
        <w:rPr>
          <w:rFonts w:eastAsia="Arial Unicode MS" w:cs="Arial"/>
          <w:b/>
        </w:rPr>
      </w:pPr>
      <w:r>
        <w:rPr>
          <w:rFonts w:eastAsia="Arial Unicode MS" w:cs="Arial"/>
          <w:b/>
        </w:rPr>
        <w:t>Zahrádkářské osady</w:t>
      </w:r>
    </w:p>
    <w:p w:rsidR="00B54F35" w:rsidRDefault="00B54F35" w:rsidP="0073269E">
      <w:pPr>
        <w:pStyle w:val="VyBod"/>
        <w:spacing w:line="240" w:lineRule="auto"/>
        <w:jc w:val="center"/>
        <w:rPr>
          <w:rFonts w:eastAsia="Arial Unicode MS" w:cs="Arial"/>
          <w:b/>
        </w:rPr>
      </w:pPr>
      <w:r>
        <w:rPr>
          <w:rFonts w:eastAsia="Arial Unicode MS" w:cs="Arial"/>
          <w:b/>
        </w:rPr>
        <w:t>(soupis parcel dle čísel parcelních)</w:t>
      </w:r>
    </w:p>
    <w:p w:rsidR="0073269E" w:rsidRDefault="0073269E" w:rsidP="0073269E">
      <w:pPr>
        <w:pStyle w:val="VyBod"/>
        <w:spacing w:line="240" w:lineRule="auto"/>
        <w:rPr>
          <w:rFonts w:eastAsia="Arial Unicode MS" w:cs="Arial"/>
          <w:b/>
        </w:rPr>
      </w:pPr>
    </w:p>
    <w:p w:rsidR="00107CCA" w:rsidRPr="00292E70" w:rsidRDefault="00107CCA" w:rsidP="00107CCA">
      <w:pPr>
        <w:rPr>
          <w:rStyle w:val="frozen"/>
          <w:b/>
          <w:bCs/>
          <w:u w:val="single"/>
        </w:rPr>
      </w:pPr>
      <w:r w:rsidRPr="00292E70">
        <w:rPr>
          <w:rStyle w:val="frozen"/>
          <w:b/>
          <w:bCs/>
          <w:u w:val="single"/>
        </w:rPr>
        <w:t>ZO U Cihláře</w:t>
      </w:r>
      <w:r>
        <w:rPr>
          <w:rStyle w:val="frozen"/>
          <w:b/>
          <w:bCs/>
          <w:u w:val="single"/>
        </w:rPr>
        <w:t xml:space="preserve">, katastrální území Havlíčkův Brod </w:t>
      </w:r>
    </w:p>
    <w:p w:rsidR="00C0481B" w:rsidRDefault="00B4321E" w:rsidP="00C22072">
      <w:pPr>
        <w:jc w:val="both"/>
      </w:pPr>
      <w:r>
        <w:t>1054</w:t>
      </w:r>
      <w:r w:rsidR="0097445E">
        <w:t>/</w:t>
      </w:r>
      <w:r>
        <w:t>3, 1054/4, 1054/5, 1054/7,</w:t>
      </w:r>
      <w:r w:rsidR="00C0481B">
        <w:t xml:space="preserve">1056/3, 1056/7, 1056/9, 1056/10, 1062/1, 1062/10, 1062/11, 1062/12, 1062/13, 1062/14, 1062/15, 1062/3, 1062/4, 1062/5, 1062/6, 1062/7, 1062/8, 1062/9, 1063/1, 1063/2, 1063/29, 1063/3, 1063/31, 1063/32, 1063/33, 1063/34, 1063/35, 1063/36, 1063/37, 1063/38, 1063/39, 1063/4, 1063/40, 1063/41, 1063/42, 1063/43, 1063/44, 1063/45, 1063/46, 1063/47, 1063/48, 1063/5, 1063/6, 1063/7, 1063/8, 1063/9, 1088/10, 1088/11, 1088/7, 1088/8, 1088/9, 1103/1, </w:t>
      </w:r>
      <w:r>
        <w:t xml:space="preserve">3637, 3638, </w:t>
      </w:r>
      <w:r w:rsidR="00C0481B">
        <w:t>3639, 4132, 4133, 4134, 4135, 4136,</w:t>
      </w:r>
      <w:r>
        <w:t xml:space="preserve"> </w:t>
      </w:r>
      <w:r w:rsidR="00C0481B">
        <w:t xml:space="preserve">4158, 4220, -5497, </w:t>
      </w:r>
      <w:r w:rsidR="00C22072">
        <w:br/>
      </w:r>
      <w:r w:rsidR="00C0481B">
        <w:t xml:space="preserve">-5498, -5499, -5500, -5501, -5502, -5503, -5504, -5505, -5506, -5507, -5508, -5509, -5515, </w:t>
      </w:r>
      <w:r w:rsidR="00C22072">
        <w:br/>
      </w:r>
      <w:r w:rsidR="00C0481B">
        <w:t>-5516, -5656, -5746, -5978, -6097, -6254, -6310, -6624, -6625, -6626,</w:t>
      </w:r>
      <w:r w:rsidR="00C22072">
        <w:t xml:space="preserve"> </w:t>
      </w:r>
      <w:r>
        <w:t>-</w:t>
      </w:r>
      <w:r w:rsidR="00C0481B">
        <w:t xml:space="preserve">6627, -6628, -6837, </w:t>
      </w:r>
      <w:r w:rsidR="00C22072">
        <w:br/>
      </w:r>
      <w:r w:rsidR="00C45D40">
        <w:t xml:space="preserve">-7706, </w:t>
      </w:r>
      <w:r w:rsidR="00C0481B">
        <w:t>-896/3, -896/4</w:t>
      </w:r>
    </w:p>
    <w:p w:rsidR="00107CCA" w:rsidRDefault="00107CCA" w:rsidP="00107CCA">
      <w:pPr>
        <w:rPr>
          <w:b/>
          <w:bCs/>
          <w:u w:val="single"/>
        </w:rPr>
      </w:pPr>
    </w:p>
    <w:p w:rsidR="00107CCA" w:rsidRDefault="00107CCA" w:rsidP="00107CCA">
      <w:pPr>
        <w:rPr>
          <w:rStyle w:val="frozen"/>
          <w:b/>
          <w:bCs/>
          <w:u w:val="single"/>
        </w:rPr>
      </w:pPr>
      <w:r w:rsidRPr="00292E70">
        <w:rPr>
          <w:rStyle w:val="frozen"/>
          <w:b/>
          <w:bCs/>
          <w:u w:val="single"/>
        </w:rPr>
        <w:t>ZO Chotěbořská</w:t>
      </w:r>
      <w:r>
        <w:rPr>
          <w:rStyle w:val="frozen"/>
          <w:b/>
          <w:bCs/>
          <w:u w:val="single"/>
        </w:rPr>
        <w:t xml:space="preserve">, </w:t>
      </w:r>
      <w:r w:rsidRPr="00107CCA">
        <w:rPr>
          <w:rStyle w:val="frozen"/>
          <w:b/>
          <w:bCs/>
          <w:u w:val="single"/>
        </w:rPr>
        <w:t xml:space="preserve"> </w:t>
      </w:r>
      <w:r>
        <w:rPr>
          <w:rStyle w:val="frozen"/>
          <w:b/>
          <w:bCs/>
          <w:u w:val="single"/>
        </w:rPr>
        <w:t>katastrální území Havlíčkův Brod</w:t>
      </w:r>
    </w:p>
    <w:p w:rsidR="00C0481B" w:rsidRDefault="00C0481B" w:rsidP="00C0481B">
      <w:r w:rsidRPr="00314C36">
        <w:t>1447/20, 1447/22, 1447/23, 1447/24, -6232, -7322, -7364, -7365</w:t>
      </w:r>
      <w:r w:rsidR="00B4321E">
        <w:t>, -7852</w:t>
      </w:r>
    </w:p>
    <w:p w:rsidR="00107CCA" w:rsidRDefault="00107CCA" w:rsidP="00107CCA">
      <w:pPr>
        <w:rPr>
          <w:b/>
          <w:bCs/>
          <w:u w:val="single"/>
        </w:rPr>
      </w:pPr>
    </w:p>
    <w:p w:rsidR="00107CCA" w:rsidRPr="00292E70" w:rsidRDefault="00107CCA" w:rsidP="00107CCA">
      <w:pPr>
        <w:rPr>
          <w:b/>
          <w:bCs/>
          <w:u w:val="single"/>
        </w:rPr>
      </w:pPr>
      <w:r w:rsidRPr="00292E70">
        <w:rPr>
          <w:b/>
          <w:bCs/>
          <w:u w:val="single"/>
        </w:rPr>
        <w:lastRenderedPageBreak/>
        <w:t>ZO Chotěbořská 2</w:t>
      </w:r>
      <w:r>
        <w:rPr>
          <w:b/>
          <w:bCs/>
          <w:u w:val="single"/>
        </w:rPr>
        <w:t xml:space="preserve">, </w:t>
      </w:r>
      <w:r w:rsidRPr="00107CCA">
        <w:rPr>
          <w:rStyle w:val="frozen"/>
          <w:b/>
          <w:bCs/>
          <w:u w:val="single"/>
        </w:rPr>
        <w:t xml:space="preserve"> </w:t>
      </w:r>
      <w:r>
        <w:rPr>
          <w:rStyle w:val="frozen"/>
          <w:b/>
          <w:bCs/>
          <w:u w:val="single"/>
        </w:rPr>
        <w:t>katastrální území Havlíčkův Brod</w:t>
      </w:r>
    </w:p>
    <w:p w:rsidR="00C0481B" w:rsidRDefault="00C0481B" w:rsidP="00A774EF">
      <w:pPr>
        <w:jc w:val="both"/>
      </w:pPr>
      <w:r>
        <w:t xml:space="preserve">1447/10, 1447/11, 1447/12, 1447/13, 1447/14, 1447/15, 1447/16, 1447/17, 1447/26, 1447/27,   1447/3, </w:t>
      </w:r>
      <w:r w:rsidR="009A6F09">
        <w:t xml:space="preserve">1447/32, </w:t>
      </w:r>
      <w:r>
        <w:t xml:space="preserve">1447/7, 1447/8, 1447/9, 1448/1, 1448/4,  2348/9, -5104/2, -5121, -5657, </w:t>
      </w:r>
      <w:r w:rsidR="009A6F09">
        <w:br/>
      </w:r>
      <w:r>
        <w:t>-5771, -5786, -5884, -6594, -6677, -6680, -6695, -6702, -7374</w:t>
      </w:r>
    </w:p>
    <w:p w:rsidR="00107CCA" w:rsidRDefault="00107CCA" w:rsidP="00107CCA">
      <w:pPr>
        <w:rPr>
          <w:rStyle w:val="frozen"/>
          <w:b/>
          <w:bCs/>
        </w:rPr>
      </w:pPr>
    </w:p>
    <w:p w:rsidR="00107CCA" w:rsidRDefault="00107CCA" w:rsidP="00107CCA">
      <w:pPr>
        <w:rPr>
          <w:rStyle w:val="frozen"/>
          <w:b/>
          <w:bCs/>
          <w:u w:val="single"/>
        </w:rPr>
      </w:pPr>
      <w:r w:rsidRPr="00292E70">
        <w:rPr>
          <w:rStyle w:val="frozen"/>
          <w:b/>
          <w:bCs/>
          <w:u w:val="single"/>
        </w:rPr>
        <w:t>ZO Vlkovsko</w:t>
      </w:r>
      <w:r>
        <w:rPr>
          <w:rStyle w:val="frozen"/>
          <w:b/>
          <w:bCs/>
          <w:u w:val="single"/>
        </w:rPr>
        <w:t>,  katastrální území Havlíčkův Brod</w:t>
      </w:r>
    </w:p>
    <w:p w:rsidR="00C0481B" w:rsidRDefault="00C0481B" w:rsidP="009A6F09">
      <w:pPr>
        <w:jc w:val="both"/>
      </w:pPr>
      <w:r>
        <w:t xml:space="preserve">1100, </w:t>
      </w:r>
      <w:r w:rsidR="009A6F09">
        <w:t>1</w:t>
      </w:r>
      <w:r>
        <w:t>102/1, 1102/10, 1102/11, 1102/12, 1102/13, 1102/14, 1102/15, 1102/16, 1102/17, 1102/18, 1102/19, 1102/20, 1102/21, 1102/22, 1102/23, 1102/24, 1102/25, 1102/26, 1102/27, 1102/28, 1102/29, 1102/30, 1102/31, 1102/32, 1102/33, 1102/34, 1102/35, 1102/36, 1102/37, 1102/38, 1102/39, 1102/4, 1102/40, 1102/41, 1102/42, 1102/43, 1102/44, 1102/45, 1102/46, 1102/47, 1102/48, 1102/7, 1102/8, 1102/9, 1103/2, 1103/8, 1103/9, -5494, -5748, -5810, -5990, -6131, -6241, -6248, -6250, -6257, -6260, -6262, -6263, -6264, -6265, -6266, -6267, -6268,</w:t>
      </w:r>
      <w:r w:rsidR="009A6F09">
        <w:br/>
      </w:r>
      <w:r>
        <w:t xml:space="preserve">-6269, -6270, -6271, -6272, -6273, -6274, -6276, -6277, -6278, -6279, -6280, -6281, -6282, </w:t>
      </w:r>
      <w:r w:rsidR="009A6F09">
        <w:br/>
      </w:r>
      <w:r>
        <w:t>-6283, -6291, -6296, -6297, -6987, -6988, -7176, -7389</w:t>
      </w:r>
      <w:r w:rsidR="00B4321E">
        <w:t>, -8157</w:t>
      </w:r>
    </w:p>
    <w:p w:rsidR="00107CCA" w:rsidRDefault="00107CCA" w:rsidP="00107CCA">
      <w:pPr>
        <w:rPr>
          <w:rStyle w:val="frozen"/>
          <w:b/>
          <w:bCs/>
        </w:rPr>
      </w:pPr>
    </w:p>
    <w:p w:rsidR="00177CAB" w:rsidRDefault="00177CAB" w:rsidP="00107CCA">
      <w:pPr>
        <w:rPr>
          <w:rStyle w:val="frozen"/>
          <w:b/>
          <w:bCs/>
          <w:u w:val="single"/>
        </w:rPr>
      </w:pPr>
    </w:p>
    <w:p w:rsidR="00177CAB" w:rsidRDefault="00177CAB" w:rsidP="00107CCA">
      <w:pPr>
        <w:rPr>
          <w:rStyle w:val="frozen"/>
          <w:b/>
          <w:bCs/>
          <w:u w:val="single"/>
        </w:rPr>
      </w:pPr>
    </w:p>
    <w:p w:rsidR="00107CCA" w:rsidRDefault="00107CCA" w:rsidP="00107CCA">
      <w:pPr>
        <w:rPr>
          <w:rStyle w:val="frozen"/>
          <w:b/>
          <w:bCs/>
          <w:u w:val="single"/>
        </w:rPr>
      </w:pPr>
      <w:r w:rsidRPr="00292E70">
        <w:rPr>
          <w:rStyle w:val="frozen"/>
          <w:b/>
          <w:bCs/>
          <w:u w:val="single"/>
        </w:rPr>
        <w:t>ZO Cihlář</w:t>
      </w:r>
      <w:r>
        <w:rPr>
          <w:rStyle w:val="frozen"/>
          <w:b/>
          <w:bCs/>
          <w:u w:val="single"/>
        </w:rPr>
        <w:t>, katastrální území Havlíčkův Brod</w:t>
      </w:r>
    </w:p>
    <w:p w:rsidR="00C0481B" w:rsidRDefault="00C0481B" w:rsidP="009A6F09">
      <w:pPr>
        <w:jc w:val="both"/>
      </w:pPr>
      <w:r>
        <w:t>1083/3, 1083/37, 1083/38, 1083/39, 1083/40, 1083/41, 1083/42, 1083/43, 1083/44, 1083/45, 1083/46, 1083/47, 1083/48, 1083/49, 1083/</w:t>
      </w:r>
      <w:r w:rsidR="009A6F09">
        <w:t xml:space="preserve">50, 1088/1, 1088/101, 1088/102, </w:t>
      </w:r>
      <w:r>
        <w:t>1088/104,</w:t>
      </w:r>
      <w:r w:rsidR="009A6F09">
        <w:t xml:space="preserve"> </w:t>
      </w:r>
      <w:r>
        <w:t xml:space="preserve">1088/106, 1088/12, 1088/13, 1088/14, 1088/15, 1088/16,  1088/19, 1088/22, 1088/23, 1088/24, 1088/25, 1088/26, 1088/27, 1088/28, 1088/29, 1088/30, 1088/31, 1088/32, 1088/33, 1088/34,  1088/36, 1088/37, 1088/38, 1088/39, 1088/40,  1088/42, 1088/43, 1088/44, 1088/45, 1088/46, 1088/47, 1088/48, 1088/49, 1088/50, 1088/51, 1088/52, 1088/53, 1088/54, 1088/55, 1088/56, 1088/57, 1088/58, 1088/59, 1088/60, 1088/61, 1088/62, 1088/63, 1088/64, 1088/65, 1088/66, 1088/67, 1088/68, 1088/69, 1088/70, 1088/71, 1088/72, 1088/73, 1088/74, 1088/75, 1088/76, 1088/77, 1088/78, 1088/79, 1088/80, 1088/81, 1088/82, 1088/83, 1088/84, 1088/85, 1088/86, 1088/87, 1088/89,  1091/1, 1091/2, 1091/3, 1092/1, 1092/2, 1092/3, 1092/5, 1092/6, 1097/3, 1097/4, 1593/1, 1593/36, 1593/42, 1593/43, 1593/44, 1593/46, 1593/47, -5042, -5122, -5232, </w:t>
      </w:r>
      <w:r w:rsidR="00C45D40">
        <w:br/>
      </w:r>
      <w:r>
        <w:lastRenderedPageBreak/>
        <w:t xml:space="preserve">-5233, -5234, -5344, -5434, -5522, -5523, -5852, -5956, -6029, -6191, -6231, -6311, </w:t>
      </w:r>
      <w:r w:rsidR="009A6F09">
        <w:br/>
      </w:r>
      <w:r>
        <w:t xml:space="preserve">-6371, -6524, -6562, -6739, -6740, -6741, -6742, -6743, -6744, -6745, -6746, -6747, -6748, </w:t>
      </w:r>
      <w:r w:rsidR="009A6F09">
        <w:br/>
      </w:r>
      <w:r>
        <w:t xml:space="preserve">-6749, -6750, -6752, -6753, -6754, -6755, -6756, -6757, -6758, -6759, -6760, -6761, -6762, </w:t>
      </w:r>
      <w:r w:rsidR="009A6F09">
        <w:br/>
      </w:r>
      <w:r>
        <w:t xml:space="preserve">-6763, -6764, -6765, -6766, -6767, -6768, -6769, -6770, -6771, -6772, -6773, -6774, -6775, </w:t>
      </w:r>
      <w:r w:rsidR="009A6F09">
        <w:br/>
      </w:r>
      <w:r>
        <w:t xml:space="preserve">-6776, -6777, -6778, -6779, -6780, -6781, -6782, -6783, -6785, -6786, -6787, -6789, -6824, </w:t>
      </w:r>
      <w:r w:rsidR="009A6F09">
        <w:br/>
      </w:r>
      <w:r>
        <w:t>-6825, -6951, -7125, -7226, -7252, -7280, -7446, -7567</w:t>
      </w:r>
      <w:r w:rsidR="00B4321E">
        <w:t>, -7717, -7816, -7885</w:t>
      </w:r>
      <w:r w:rsidR="00C45D40">
        <w:t xml:space="preserve">, -8237, -8248, </w:t>
      </w:r>
      <w:r w:rsidR="00C45D40">
        <w:br/>
        <w:t>-8249, -8256,-8257, -8263</w:t>
      </w:r>
    </w:p>
    <w:p w:rsidR="00C0481B" w:rsidRDefault="00C0481B" w:rsidP="00107CCA">
      <w:pPr>
        <w:rPr>
          <w:rStyle w:val="frozen"/>
          <w:b/>
          <w:bCs/>
          <w:u w:val="single"/>
        </w:rPr>
      </w:pPr>
    </w:p>
    <w:p w:rsidR="00107CCA" w:rsidRDefault="00107CCA" w:rsidP="00107CCA">
      <w:pPr>
        <w:rPr>
          <w:rStyle w:val="frozen"/>
          <w:b/>
          <w:bCs/>
          <w:u w:val="single"/>
        </w:rPr>
      </w:pPr>
      <w:r w:rsidRPr="00292E70">
        <w:rPr>
          <w:rStyle w:val="frozen"/>
          <w:b/>
          <w:bCs/>
          <w:u w:val="single"/>
        </w:rPr>
        <w:t>ZO U Vodárny</w:t>
      </w:r>
      <w:r>
        <w:rPr>
          <w:rStyle w:val="frozen"/>
          <w:b/>
          <w:bCs/>
          <w:u w:val="single"/>
        </w:rPr>
        <w:t>,  katastrální území Havlíčkův Brod</w:t>
      </w:r>
    </w:p>
    <w:p w:rsidR="00C0481B" w:rsidRPr="00C0481B" w:rsidRDefault="00C0481B" w:rsidP="00975FE0">
      <w:pPr>
        <w:jc w:val="both"/>
        <w:rPr>
          <w:rStyle w:val="frozen"/>
        </w:rPr>
      </w:pPr>
      <w:r>
        <w:t xml:space="preserve">1592/1, 1592/10, 1592/11, 1592/12, 1592/13, 1592/14, 1592/15, 1592/16, 1592/17, 1592/19, 1592/2, 1592/20, 1592/21, 1592/22, 1592/23, 1592/24, 1592/25, 1592/3, 1592/4, 1592/5, 1592/6, 1592/7, 1592/8, 1595/10, 1595/11, 1595/12, 1595/14, 1595/15, 1595/16, 1595/17,  1595/20, 1595/21, 1595/22, 1595/23, 1595/24, 1595/25, 1595/26, 1595/27, 1595/28, 1595/29, 1595/3, 1595/30, 1595/31, 1595/32, 1595/33, 1595/34, 1595/36, 1595/37, 2360/3, 2360/6, 2360/7, -5043, -5549, -6229, -6368, -6369, -6370, -7464, </w:t>
      </w:r>
      <w:r w:rsidR="0023274A">
        <w:t xml:space="preserve">-7729, </w:t>
      </w:r>
      <w:r w:rsidR="00C45D40">
        <w:t xml:space="preserve">-7730, -7731, </w:t>
      </w:r>
      <w:r w:rsidR="0023274A">
        <w:t>-8038</w:t>
      </w:r>
      <w:r w:rsidR="00C45D40">
        <w:t>, -8243, -8245, -8250, -8251, -8254, -8258, -8260, -8274, -8278</w:t>
      </w:r>
    </w:p>
    <w:p w:rsidR="00C0481B" w:rsidRDefault="00C0481B" w:rsidP="00107CCA">
      <w:pPr>
        <w:rPr>
          <w:rStyle w:val="frozen"/>
          <w:b/>
          <w:bCs/>
          <w:u w:val="single"/>
        </w:rPr>
      </w:pPr>
    </w:p>
    <w:p w:rsidR="00107CCA" w:rsidRDefault="00107CCA" w:rsidP="00107CCA">
      <w:pPr>
        <w:rPr>
          <w:rStyle w:val="frozen"/>
          <w:b/>
          <w:bCs/>
          <w:u w:val="single"/>
        </w:rPr>
      </w:pPr>
      <w:r w:rsidRPr="00292E70">
        <w:rPr>
          <w:rStyle w:val="frozen"/>
          <w:b/>
          <w:bCs/>
          <w:u w:val="single"/>
        </w:rPr>
        <w:t>ZO Velká</w:t>
      </w:r>
      <w:r>
        <w:rPr>
          <w:rStyle w:val="frozen"/>
          <w:b/>
          <w:bCs/>
          <w:u w:val="single"/>
        </w:rPr>
        <w:t>,  katastrální území Havlíčkův Brod</w:t>
      </w:r>
    </w:p>
    <w:p w:rsidR="00C0481B" w:rsidRDefault="00C0481B" w:rsidP="00A774EF">
      <w:pPr>
        <w:jc w:val="both"/>
      </w:pPr>
      <w:r>
        <w:t xml:space="preserve">1054/10, 1054/11, 1054/12, 1054/13, 1054/14, 1054/15, 1054/16, 1054/17, 1054/18, 1054/19, 1054/2, 1054/20, 1054/21, 1054/22, 1054/23, 1054/24, 1054/25, 1054/26, 1054/27, 1054/28, 1054/29, 1054/30, 1054/31, 1054/32, 1054/33, 1054/34, 1054/35, 1054/36, 1054/37, 1054/38, 1054/39, 1054/40, 1054/41, 1054/42, 1054/43, 1054/44, 1054/45, 1054/46, 1054/47, 1054/48, 1054/49, 1054/50, 1054/51, 1054/52, 1054/53, 1054/54, 1054/55, 1054/56, 1054/57, 1054/58, 1054/59, 1054/60, 1054/61, 1054/62, 1054/63, 1054/64, 1054/65, 1054/66, 1054/68, 1054/69, 1054/70, 1054/74, 1054/75, 1054/76, 1054/77, 1054/78, 1054/79, 1054/80, 1054/83, 1054/84, 1054/86, 1054/87, 1054/89, 1054/9, 1054/91, -5803, -5835, -5839, -5849, -5850, </w:t>
      </w:r>
      <w:r w:rsidR="00A774EF">
        <w:br/>
      </w:r>
      <w:r>
        <w:lastRenderedPageBreak/>
        <w:t xml:space="preserve">-6033, -6099, -6190, -6348, -6349, -6350, -6351, -6402, -6403, -6404, -6405, -6406, -6407, </w:t>
      </w:r>
      <w:r w:rsidR="00A774EF">
        <w:br/>
      </w:r>
      <w:r>
        <w:t xml:space="preserve">-6408, -6409, -6410, -6411, -6413, -6414, -6415, -6416, -6417, -6418, -6419, -6420, -6421, </w:t>
      </w:r>
      <w:r w:rsidR="00A774EF">
        <w:br/>
      </w:r>
      <w:r>
        <w:t xml:space="preserve">-6422, -6423, -6424, -6425, -6426, -6427, -6428, -6429, -6430, -6431, -6432, -6433, -6434, </w:t>
      </w:r>
      <w:r w:rsidR="00A774EF">
        <w:br/>
      </w:r>
      <w:r>
        <w:t>-6435, -6436, -6437, -6438, -6439, -6440, -6441, -6442, -6443, -6444, -6445, -6457</w:t>
      </w:r>
      <w:r w:rsidR="0023274A">
        <w:t>, -7778</w:t>
      </w:r>
    </w:p>
    <w:p w:rsidR="0073269E" w:rsidRDefault="0073269E" w:rsidP="0073269E">
      <w:pPr>
        <w:pStyle w:val="VyBod"/>
        <w:spacing w:line="240" w:lineRule="auto"/>
        <w:rPr>
          <w:rFonts w:eastAsia="Arial Unicode MS" w:cs="Arial"/>
          <w:b/>
        </w:rPr>
      </w:pPr>
    </w:p>
    <w:p w:rsidR="00C0481B" w:rsidRDefault="00C0481B" w:rsidP="00C0481B">
      <w:pPr>
        <w:rPr>
          <w:rStyle w:val="frozen"/>
          <w:b/>
          <w:bCs/>
          <w:u w:val="single"/>
        </w:rPr>
      </w:pPr>
      <w:r w:rsidRPr="00292E70">
        <w:rPr>
          <w:rStyle w:val="frozen"/>
          <w:b/>
          <w:bCs/>
          <w:u w:val="single"/>
        </w:rPr>
        <w:t xml:space="preserve">ZO </w:t>
      </w:r>
      <w:r>
        <w:rPr>
          <w:rStyle w:val="frozen"/>
          <w:b/>
          <w:bCs/>
          <w:u w:val="single"/>
        </w:rPr>
        <w:t>Čechovka,  katastrální území Havlíčkův Brod</w:t>
      </w:r>
    </w:p>
    <w:p w:rsidR="00C0481B" w:rsidRDefault="00C0481B" w:rsidP="00A774EF">
      <w:pPr>
        <w:jc w:val="both"/>
      </w:pPr>
      <w:r>
        <w:t xml:space="preserve">499/5, 499/6, 499/29, 499/30, 499/31, 499/32, 499/33, </w:t>
      </w:r>
      <w:r w:rsidR="00975FE0">
        <w:t xml:space="preserve">499/34, </w:t>
      </w:r>
      <w:r>
        <w:t>499/35, 499/36, 499/37, 499/38, 499/39, 499/40, 499/41, 499/42, 499/43, 499/44, 499/45, 499/46, 499/47, 499/49, 499/50</w:t>
      </w:r>
    </w:p>
    <w:p w:rsidR="00C0481B" w:rsidRDefault="00C0481B" w:rsidP="00C0481B"/>
    <w:p w:rsidR="00C0481B" w:rsidRDefault="00C0481B" w:rsidP="00C0481B">
      <w:pPr>
        <w:rPr>
          <w:rStyle w:val="frozen"/>
          <w:b/>
          <w:bCs/>
          <w:u w:val="single"/>
        </w:rPr>
      </w:pPr>
      <w:r w:rsidRPr="00292E70">
        <w:rPr>
          <w:rStyle w:val="frozen"/>
          <w:b/>
          <w:bCs/>
          <w:u w:val="single"/>
        </w:rPr>
        <w:t xml:space="preserve">ZO </w:t>
      </w:r>
      <w:r>
        <w:rPr>
          <w:rStyle w:val="frozen"/>
          <w:b/>
          <w:bCs/>
          <w:u w:val="single"/>
        </w:rPr>
        <w:t>U Žaboru,  katastrální území Havlíčkův Brod</w:t>
      </w:r>
    </w:p>
    <w:p w:rsidR="00C0481B" w:rsidRPr="0054439B" w:rsidRDefault="00C0481B" w:rsidP="00A774EF">
      <w:pPr>
        <w:jc w:val="both"/>
      </w:pPr>
      <w:r>
        <w:t>443/3, 443/6, 452, 453/1, 453/10, 453/11, 453/12, 453/13,</w:t>
      </w:r>
      <w:r w:rsidR="00A774EF">
        <w:t xml:space="preserve"> 453/14, 453/15, 453/17, 453/2, </w:t>
      </w:r>
      <w:r>
        <w:t>453/6, 453/7, 453/8, 453/9, 456/2,</w:t>
      </w:r>
      <w:r w:rsidRPr="0054439B">
        <w:t xml:space="preserve"> </w:t>
      </w:r>
      <w:r>
        <w:t>-3473, -3474</w:t>
      </w:r>
      <w:r w:rsidR="0023274A">
        <w:t xml:space="preserve">, -4134, -4431, -4432, -4810/1, </w:t>
      </w:r>
      <w:r>
        <w:t xml:space="preserve">-4877, </w:t>
      </w:r>
      <w:r w:rsidR="00A774EF">
        <w:br/>
      </w:r>
      <w:r>
        <w:t>-4944, -5345, -5901, -7317, -7318</w:t>
      </w:r>
    </w:p>
    <w:p w:rsidR="00C0481B" w:rsidRDefault="00C0481B" w:rsidP="00C0481B"/>
    <w:p w:rsidR="00C0481B" w:rsidRDefault="00C0481B" w:rsidP="00C0481B">
      <w:r w:rsidRPr="00292E70">
        <w:rPr>
          <w:rStyle w:val="frozen"/>
          <w:b/>
          <w:bCs/>
          <w:u w:val="single"/>
        </w:rPr>
        <w:t xml:space="preserve">ZO </w:t>
      </w:r>
      <w:r>
        <w:rPr>
          <w:rStyle w:val="frozen"/>
          <w:b/>
          <w:bCs/>
          <w:u w:val="single"/>
        </w:rPr>
        <w:t>Žabinec,  katastrální území Šmolovy</w:t>
      </w:r>
    </w:p>
    <w:p w:rsidR="00C0481B" w:rsidRDefault="00C0481B" w:rsidP="0023274A">
      <w:pPr>
        <w:jc w:val="both"/>
      </w:pPr>
      <w:r w:rsidRPr="003322DD">
        <w:t xml:space="preserve">949/1, 949/18, 949/19, 949/2, 949/20, 949/21, 949/22, 949/23, 949/24, 949/25, 949/26, 949/27, 949/28, 949/29, 949/3, 949/30, 949/31, 949/32, 949/33, 949/34, 949/35, 949/36, 949/37, 949/38, 949/39, 949/4, 949/40, 949/41, 949/42, 949/43, 949/44, 949/45, 949/46, 949/47, 949/48, 949/49, 949/50, 949/51, 949/52, 949/53, </w:t>
      </w:r>
      <w:r w:rsidR="0023274A">
        <w:t xml:space="preserve">949/54, 949/55, </w:t>
      </w:r>
      <w:r w:rsidRPr="003322DD">
        <w:t>949/56, 949/57, 949/58, 949/59, 949/60, 949/61, 949/62, 949/63, 949/64, 949/65, 949/66, 949/67</w:t>
      </w:r>
      <w:r>
        <w:t>,</w:t>
      </w:r>
      <w:r w:rsidR="0023274A">
        <w:t xml:space="preserve">949/68, </w:t>
      </w:r>
      <w:r>
        <w:t xml:space="preserve"> </w:t>
      </w:r>
      <w:r w:rsidRPr="003322DD">
        <w:t xml:space="preserve">-199, -271, </w:t>
      </w:r>
      <w:r w:rsidR="0023274A">
        <w:br/>
      </w:r>
      <w:r w:rsidRPr="003322DD">
        <w:t xml:space="preserve">-279, -286, -288, -289, -296, -302, -313, -314, -318, -321, -322, -323, -324, -325, -326, -327, </w:t>
      </w:r>
      <w:r w:rsidR="0023274A">
        <w:br/>
      </w:r>
      <w:r w:rsidRPr="003322DD">
        <w:t xml:space="preserve">-328, -329, -330, -331, -332, -333, -334, -335, -336, -337, -338, -343, -344, -345, -346, -347, </w:t>
      </w:r>
      <w:r w:rsidR="0023274A">
        <w:br/>
      </w:r>
      <w:r w:rsidRPr="003322DD">
        <w:t>-348, -349, -350, -368, -391, -445, -459</w:t>
      </w:r>
      <w:r w:rsidR="00975FE0">
        <w:t>, -480, -481, -503</w:t>
      </w:r>
    </w:p>
    <w:p w:rsidR="00C0481B" w:rsidRDefault="00C0481B" w:rsidP="0023274A"/>
    <w:p w:rsidR="00C0481B" w:rsidRDefault="00C0481B" w:rsidP="00C0481B">
      <w:r w:rsidRPr="00292E70">
        <w:rPr>
          <w:rStyle w:val="frozen"/>
          <w:b/>
          <w:bCs/>
          <w:u w:val="single"/>
        </w:rPr>
        <w:t xml:space="preserve">ZO </w:t>
      </w:r>
      <w:r>
        <w:rPr>
          <w:rStyle w:val="frozen"/>
          <w:b/>
          <w:bCs/>
          <w:u w:val="single"/>
        </w:rPr>
        <w:t>Žabor,  katastrální území Šmolovy</w:t>
      </w:r>
    </w:p>
    <w:p w:rsidR="00C0481B" w:rsidRDefault="00C0481B" w:rsidP="0023274A">
      <w:r>
        <w:lastRenderedPageBreak/>
        <w:t>944/5, 944/6, 944/7, 945/10, 945/11, 945/12, 945/13, 945/14, 945/15, 945/16, 945/17, 945/18, 945/19, 945/20, 945/21, 945/22, 945/23, 945/24, 945/25, 945/26, 945/27, 945/5, 945/6, 945/7, 945/8, 945/9, -285, -293, -294, -295, -303, -305, -315, -351, -353, -360, -376, -378, -379, -380, -381, -382, -383, -384, -385, -386, -387, -388, -389, -390</w:t>
      </w:r>
      <w:r w:rsidR="0023274A">
        <w:t xml:space="preserve"> </w:t>
      </w:r>
    </w:p>
    <w:p w:rsidR="00C0481B" w:rsidRDefault="00C0481B" w:rsidP="0073269E">
      <w:pPr>
        <w:pStyle w:val="VyBod"/>
        <w:spacing w:line="240" w:lineRule="auto"/>
        <w:rPr>
          <w:rFonts w:eastAsia="Arial Unicode MS" w:cs="Arial"/>
          <w:b/>
        </w:rPr>
      </w:pPr>
    </w:p>
    <w:sectPr w:rsidR="00C0481B" w:rsidSect="001228E4">
      <w:headerReference w:type="first" r:id="rId14"/>
      <w:footerReference w:type="first" r:id="rId15"/>
      <w:type w:val="continuous"/>
      <w:pgSz w:w="11906" w:h="16838" w:code="9"/>
      <w:pgMar w:top="1661" w:right="851" w:bottom="425" w:left="851" w:header="709" w:footer="2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20E" w:rsidRDefault="0085620E">
      <w:r>
        <w:separator/>
      </w:r>
    </w:p>
  </w:endnote>
  <w:endnote w:type="continuationSeparator" w:id="0">
    <w:p w:rsidR="0085620E" w:rsidRDefault="008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62360B">
    <w:pPr>
      <w:pBdr>
        <w:top w:val="single" w:sz="4" w:space="1" w:color="auto"/>
      </w:pBdr>
      <w:jc w:val="center"/>
      <w:rPr>
        <w:rStyle w:val="slostrnky"/>
      </w:rPr>
    </w:pPr>
    <w:r>
      <w:rPr>
        <w:rStyle w:val="slostrnky"/>
      </w:rPr>
      <w:fldChar w:fldCharType="begin"/>
    </w:r>
    <w:r w:rsidR="00395D47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250D8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395D47">
    <w:pPr>
      <w:pStyle w:val="Zpat"/>
      <w:pBdr>
        <w:top w:val="single" w:sz="4" w:space="1" w:color="auto"/>
      </w:pBdr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62360B">
    <w:pPr>
      <w:pStyle w:val="Zpat"/>
      <w:pBdr>
        <w:top w:val="single" w:sz="4" w:space="1" w:color="auto"/>
      </w:pBdr>
      <w:jc w:val="center"/>
      <w:rPr>
        <w:sz w:val="16"/>
      </w:rPr>
    </w:pPr>
    <w:r>
      <w:rPr>
        <w:rStyle w:val="slostrnky"/>
      </w:rPr>
      <w:fldChar w:fldCharType="begin"/>
    </w:r>
    <w:r w:rsidR="00395D47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A293A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20E" w:rsidRDefault="0085620E">
      <w:r>
        <w:separator/>
      </w:r>
    </w:p>
  </w:footnote>
  <w:footnote w:type="continuationSeparator" w:id="0">
    <w:p w:rsidR="0085620E" w:rsidRDefault="0085620E">
      <w:r>
        <w:continuationSeparator/>
      </w:r>
    </w:p>
  </w:footnote>
  <w:footnote w:id="1">
    <w:p w:rsidR="00A0059C" w:rsidRDefault="00A0059C" w:rsidP="00A0059C">
      <w:pPr>
        <w:pStyle w:val="Textpoznpodarou"/>
        <w:spacing w:line="240" w:lineRule="auto"/>
        <w:jc w:val="both"/>
      </w:pPr>
      <w:r>
        <w:rPr>
          <w:rStyle w:val="Znakapoznpodarou"/>
        </w:rPr>
        <w:footnoteRef/>
      </w:r>
      <w:r>
        <w:t xml:space="preserve"> § 10o zákona o místních poplatcích </w:t>
      </w:r>
    </w:p>
  </w:footnote>
  <w:footnote w:id="2">
    <w:p w:rsidR="00395D47" w:rsidRDefault="00395D47" w:rsidP="00A254F4">
      <w:pPr>
        <w:pStyle w:val="Textpoznpodarou"/>
        <w:spacing w:line="240" w:lineRule="auto"/>
        <w:jc w:val="both"/>
      </w:pPr>
      <w:r>
        <w:rPr>
          <w:rStyle w:val="Znakapoznpodarou"/>
        </w:rPr>
        <w:footnoteRef/>
      </w:r>
      <w:r>
        <w:t xml:space="preserve"> § 1</w:t>
      </w:r>
      <w:r w:rsidR="00F1105D">
        <w:t>5</w:t>
      </w:r>
      <w:r>
        <w:t xml:space="preserve"> odst. </w:t>
      </w:r>
      <w:r w:rsidR="00F1105D">
        <w:t>1</w:t>
      </w:r>
      <w:r>
        <w:t xml:space="preserve"> zákona o místních poplatcích</w:t>
      </w:r>
    </w:p>
  </w:footnote>
  <w:footnote w:id="3">
    <w:p w:rsidR="00395D47" w:rsidRDefault="00395D47" w:rsidP="005A260D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10</w:t>
      </w:r>
      <w:r w:rsidR="00852C5B">
        <w:t>e</w:t>
      </w:r>
      <w:r>
        <w:t xml:space="preserve"> zákona o místních poplatcích</w:t>
      </w:r>
    </w:p>
  </w:footnote>
  <w:footnote w:id="4">
    <w:p w:rsidR="000A35E9" w:rsidRPr="000A35E9" w:rsidRDefault="00C74BE1" w:rsidP="000A35E9">
      <w:pPr>
        <w:pStyle w:val="Textpoznpodarou"/>
        <w:spacing w:line="240" w:lineRule="auto"/>
        <w:rPr>
          <w:rFonts w:cs="Arial"/>
        </w:rPr>
      </w:pPr>
      <w:r>
        <w:rPr>
          <w:rStyle w:val="Znakapoznpodarou"/>
        </w:rPr>
        <w:footnoteRef/>
      </w:r>
      <w:r>
        <w:t xml:space="preserve"> </w:t>
      </w:r>
      <w:r w:rsidR="000A35E9" w:rsidRPr="000A35E9">
        <w:rPr>
          <w:rFonts w:cs="Arial"/>
        </w:rPr>
        <w:t xml:space="preserve">Za přihlášení fyzické osoby se podle § 16c zákona o místních poplatcích považuje </w:t>
      </w:r>
    </w:p>
    <w:p w:rsidR="000A35E9" w:rsidRPr="000A35E9" w:rsidRDefault="000A35E9" w:rsidP="000A35E9">
      <w:pPr>
        <w:pStyle w:val="Textpoznpodarou"/>
        <w:spacing w:line="240" w:lineRule="auto"/>
        <w:rPr>
          <w:rFonts w:cs="Arial"/>
        </w:rPr>
      </w:pPr>
      <w:r w:rsidRPr="000A35E9">
        <w:rPr>
          <w:rFonts w:cs="Arial"/>
        </w:rPr>
        <w:t xml:space="preserve">a) přihlášení k trvalému pobytu podle zákona o evidenci obyvatel, nebo  </w:t>
      </w:r>
    </w:p>
    <w:p w:rsidR="000A35E9" w:rsidRPr="000A35E9" w:rsidRDefault="000A35E9" w:rsidP="000A35E9">
      <w:pPr>
        <w:pStyle w:val="Textpoznpodarou"/>
        <w:spacing w:line="240" w:lineRule="auto"/>
        <w:rPr>
          <w:rFonts w:cs="Arial"/>
        </w:rPr>
      </w:pPr>
      <w:r w:rsidRPr="000A35E9">
        <w:rPr>
          <w:rFonts w:cs="Arial"/>
        </w:rPr>
        <w:t>b) ohlášení místa pobytu podle zákona o pobytu cizinců na území České republiky, zákona o azylu nebo zákona o dočasné ochraně cizinců, jde-li o cizince,</w:t>
      </w:r>
    </w:p>
    <w:p w:rsidR="000A35E9" w:rsidRPr="000A35E9" w:rsidRDefault="000A35E9" w:rsidP="000A35E9">
      <w:pPr>
        <w:pStyle w:val="Textpoznpodarou"/>
        <w:spacing w:line="240" w:lineRule="auto"/>
        <w:rPr>
          <w:rFonts w:cs="Arial"/>
        </w:rPr>
      </w:pPr>
      <w:r w:rsidRPr="000A35E9">
        <w:rPr>
          <w:rFonts w:cs="Arial"/>
        </w:rPr>
        <w:t>1. kterému byl povolen trvalý pobyt,</w:t>
      </w:r>
    </w:p>
    <w:p w:rsidR="000A35E9" w:rsidRPr="000A35E9" w:rsidRDefault="000A35E9" w:rsidP="000A35E9">
      <w:pPr>
        <w:pStyle w:val="Textpoznpodarou"/>
        <w:spacing w:line="240" w:lineRule="auto"/>
        <w:rPr>
          <w:rFonts w:cs="Arial"/>
        </w:rPr>
      </w:pPr>
      <w:r w:rsidRPr="000A35E9">
        <w:rPr>
          <w:rFonts w:cs="Arial"/>
        </w:rPr>
        <w:t>2. který na území České republiky pobývá přechodně po dobu delší než 3 měsíce,</w:t>
      </w:r>
    </w:p>
    <w:p w:rsidR="000A35E9" w:rsidRPr="000A35E9" w:rsidRDefault="000A35E9" w:rsidP="000A35E9">
      <w:pPr>
        <w:pStyle w:val="Textpoznpodarou"/>
        <w:spacing w:line="240" w:lineRule="auto"/>
        <w:rPr>
          <w:rFonts w:cs="Arial"/>
        </w:rPr>
      </w:pPr>
      <w:r w:rsidRPr="000A35E9">
        <w:rPr>
          <w:rFonts w:cs="Arial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C74BE1" w:rsidRPr="00AA293A" w:rsidRDefault="000A35E9" w:rsidP="00C74BE1">
      <w:pPr>
        <w:pStyle w:val="Textpoznpodarou"/>
        <w:spacing w:line="240" w:lineRule="auto"/>
        <w:rPr>
          <w:rFonts w:cs="Arial"/>
        </w:rPr>
      </w:pPr>
      <w:r w:rsidRPr="000A35E9">
        <w:rPr>
          <w:rFonts w:cs="Arial"/>
        </w:rPr>
        <w:t>4. kterému byla udělena mezinárodní ochrana nebo jde o cizince požívajícího dočasné ochrany cizinců.</w:t>
      </w:r>
    </w:p>
  </w:footnote>
  <w:footnote w:id="5">
    <w:p w:rsidR="003B42EA" w:rsidRDefault="003B42EA" w:rsidP="0004218C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10</w:t>
      </w:r>
      <w:r w:rsidR="00C74BE1">
        <w:t>p</w:t>
      </w:r>
      <w:r>
        <w:t xml:space="preserve"> zákona o místních poplatcích </w:t>
      </w:r>
    </w:p>
  </w:footnote>
  <w:footnote w:id="6">
    <w:p w:rsidR="00A0059C" w:rsidRDefault="00A0059C" w:rsidP="00A0059C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14a odst. 2 zákona o místních poplatcích </w:t>
      </w:r>
    </w:p>
  </w:footnote>
  <w:footnote w:id="7">
    <w:p w:rsidR="00395D47" w:rsidRDefault="00395D47" w:rsidP="00D00B49">
      <w:pPr>
        <w:pStyle w:val="Textpoznpodarou"/>
        <w:spacing w:line="240" w:lineRule="exact"/>
      </w:pPr>
      <w:r>
        <w:rPr>
          <w:rStyle w:val="Znakapoznpodarou"/>
        </w:rPr>
        <w:footnoteRef/>
      </w:r>
      <w:r>
        <w:t xml:space="preserve"> § 14a odst. </w:t>
      </w:r>
      <w:r w:rsidR="00434AC3">
        <w:t>4</w:t>
      </w:r>
      <w:r>
        <w:t xml:space="preserve"> zákona o místních poplatcích </w:t>
      </w:r>
    </w:p>
  </w:footnote>
  <w:footnote w:id="8">
    <w:p w:rsidR="00EB32F3" w:rsidRDefault="00EB32F3" w:rsidP="00EB32F3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10h odst. 2 ve spojení s § 10o odst. 2 zákona o místních poplatcích</w:t>
      </w:r>
    </w:p>
  </w:footnote>
  <w:footnote w:id="9">
    <w:p w:rsidR="006675DA" w:rsidRDefault="006675DA" w:rsidP="006675DA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10h odst. 3 ve spojení s § 10o odst. 2 zákona o místních poplatcích</w:t>
      </w:r>
    </w:p>
  </w:footnote>
  <w:footnote w:id="10">
    <w:p w:rsidR="00140853" w:rsidRDefault="00140853" w:rsidP="00140853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10</w:t>
      </w:r>
      <w:r w:rsidR="00651375">
        <w:t>g</w:t>
      </w:r>
      <w:r>
        <w:t xml:space="preserve"> zákona o místních poplatcích </w:t>
      </w:r>
    </w:p>
  </w:footnote>
  <w:footnote w:id="11">
    <w:p w:rsidR="000A4BDC" w:rsidRDefault="000A4BDC" w:rsidP="000A4BDC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zákon č. 372/2011 Sb., o zdravotních službách a podmínkách jejich poskytování, ve znění pozdějších předpisů</w:t>
      </w:r>
    </w:p>
  </w:footnote>
  <w:footnote w:id="12">
    <w:p w:rsidR="00724987" w:rsidRDefault="00724987" w:rsidP="00724987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E4776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395D47">
      <w:t>1</w:t>
    </w:r>
    <w:r>
      <w:fldChar w:fldCharType="end"/>
    </w:r>
  </w:p>
  <w:p w:rsidR="00395D47" w:rsidRDefault="00395D4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Pr="000A25A3" w:rsidRDefault="00395D47" w:rsidP="001A585A">
    <w:pPr>
      <w:pStyle w:val="VyHlavika"/>
      <w:rPr>
        <w:sz w:val="20"/>
      </w:rPr>
    </w:pPr>
    <w:r w:rsidRPr="000A25A3">
      <w:rPr>
        <w:sz w:val="20"/>
      </w:rPr>
      <w:t>Obecně závazná vyhláška města Havlíčkův Brod</w:t>
    </w:r>
    <w:r w:rsidR="00E84906">
      <w:rPr>
        <w:sz w:val="20"/>
      </w:rPr>
      <w:t>,</w:t>
    </w:r>
    <w:r>
      <w:rPr>
        <w:sz w:val="20"/>
      </w:rPr>
      <w:t xml:space="preserve"> </w:t>
    </w:r>
    <w:r w:rsidRPr="000A25A3">
      <w:rPr>
        <w:sz w:val="20"/>
      </w:rPr>
      <w:t xml:space="preserve">o místním poplatku za </w:t>
    </w:r>
    <w:r w:rsidR="005C6BFA">
      <w:rPr>
        <w:sz w:val="20"/>
      </w:rPr>
      <w:t>obecní systém odpadového hospodářství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395D47">
    <w:pPr>
      <w:pStyle w:val="VyHlavika"/>
    </w:pPr>
    <w:r>
      <w:t>město havlíčkův brod</w:t>
    </w:r>
  </w:p>
  <w:p w:rsidR="00395D47" w:rsidRDefault="000250D8">
    <w:pPr>
      <w:spacing w:line="240" w:lineRule="aut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.25pt;height:66pt" fillcolor="window">
          <v:imagedata r:id="rId1" o:title="ZNAK_HB"/>
        </v:shape>
      </w:pict>
    </w:r>
  </w:p>
  <w:p w:rsidR="00395D47" w:rsidRDefault="00395D47">
    <w:pPr>
      <w:spacing w:line="240" w:lineRule="auto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Pr="001228E4" w:rsidRDefault="00395D47" w:rsidP="001228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816"/>
    <w:multiLevelType w:val="multilevel"/>
    <w:tmpl w:val="52AC25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603616D"/>
    <w:multiLevelType w:val="multilevel"/>
    <w:tmpl w:val="AEBE60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DD67B63"/>
    <w:multiLevelType w:val="hybridMultilevel"/>
    <w:tmpl w:val="2FA2E4A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C25BB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8E843DA"/>
    <w:multiLevelType w:val="multilevel"/>
    <w:tmpl w:val="0D0271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ADF1AE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1D4079B"/>
    <w:multiLevelType w:val="multilevel"/>
    <w:tmpl w:val="DF9C0E2E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2D33119"/>
    <w:multiLevelType w:val="hybridMultilevel"/>
    <w:tmpl w:val="6FF20F68"/>
    <w:lvl w:ilvl="0" w:tplc="4FDE6FB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25A26062"/>
    <w:multiLevelType w:val="singleLevel"/>
    <w:tmpl w:val="4F1668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7384C12"/>
    <w:multiLevelType w:val="multilevel"/>
    <w:tmpl w:val="62B071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06304F3"/>
    <w:multiLevelType w:val="hybridMultilevel"/>
    <w:tmpl w:val="07ACBDFC"/>
    <w:lvl w:ilvl="0" w:tplc="D8048E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3A65CB"/>
    <w:multiLevelType w:val="hybridMultilevel"/>
    <w:tmpl w:val="BE58AC06"/>
    <w:lvl w:ilvl="0" w:tplc="AAD2CD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0"/>
        </w:tabs>
        <w:ind w:left="21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14" w15:restartNumberingAfterBreak="0">
    <w:nsid w:val="376D7D06"/>
    <w:multiLevelType w:val="multilevel"/>
    <w:tmpl w:val="62B071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6B19CC"/>
    <w:multiLevelType w:val="multilevel"/>
    <w:tmpl w:val="F6826D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9BB036E"/>
    <w:multiLevelType w:val="hybridMultilevel"/>
    <w:tmpl w:val="6D34C9B2"/>
    <w:lvl w:ilvl="0" w:tplc="D8048E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E1D9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E2C679D"/>
    <w:multiLevelType w:val="hybridMultilevel"/>
    <w:tmpl w:val="7D4A1EB2"/>
    <w:lvl w:ilvl="0" w:tplc="128E56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1A6446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3387B4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71940B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EF6AE3"/>
    <w:multiLevelType w:val="hybridMultilevel"/>
    <w:tmpl w:val="86FE3FE0"/>
    <w:lvl w:ilvl="0" w:tplc="4F1668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2F0C13"/>
    <w:multiLevelType w:val="hybridMultilevel"/>
    <w:tmpl w:val="E6341AC6"/>
    <w:lvl w:ilvl="0" w:tplc="4F1668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85393D"/>
    <w:multiLevelType w:val="multilevel"/>
    <w:tmpl w:val="62B071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AA37205"/>
    <w:multiLevelType w:val="hybridMultilevel"/>
    <w:tmpl w:val="FB9ADC66"/>
    <w:lvl w:ilvl="0" w:tplc="AAD2CD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0567C4E"/>
    <w:multiLevelType w:val="multilevel"/>
    <w:tmpl w:val="0F663172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B145BB"/>
    <w:multiLevelType w:val="hybridMultilevel"/>
    <w:tmpl w:val="C532A6EE"/>
    <w:lvl w:ilvl="0" w:tplc="4F1668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FB313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0A77433"/>
    <w:multiLevelType w:val="hybridMultilevel"/>
    <w:tmpl w:val="3686221A"/>
    <w:lvl w:ilvl="0" w:tplc="4BA696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8440D5F"/>
    <w:multiLevelType w:val="multilevel"/>
    <w:tmpl w:val="4D426E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8540CCC"/>
    <w:multiLevelType w:val="hybridMultilevel"/>
    <w:tmpl w:val="18781F8E"/>
    <w:lvl w:ilvl="0" w:tplc="62B63F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  <w:lvlOverride w:ilvl="0">
      <w:startOverride w:val="1"/>
    </w:lvlOverride>
  </w:num>
  <w:num w:numId="2">
    <w:abstractNumId w:val="24"/>
  </w:num>
  <w:num w:numId="3">
    <w:abstractNumId w:val="13"/>
  </w:num>
  <w:num w:numId="4">
    <w:abstractNumId w:val="30"/>
  </w:num>
  <w:num w:numId="5">
    <w:abstractNumId w:val="27"/>
  </w:num>
  <w:num w:numId="6">
    <w:abstractNumId w:val="24"/>
  </w:num>
  <w:num w:numId="7">
    <w:abstractNumId w:val="19"/>
  </w:num>
  <w:num w:numId="8">
    <w:abstractNumId w:val="20"/>
  </w:num>
  <w:num w:numId="9">
    <w:abstractNumId w:val="17"/>
  </w:num>
  <w:num w:numId="10">
    <w:abstractNumId w:val="21"/>
  </w:num>
  <w:num w:numId="11">
    <w:abstractNumId w:val="10"/>
  </w:num>
  <w:num w:numId="12">
    <w:abstractNumId w:val="9"/>
  </w:num>
  <w:num w:numId="13">
    <w:abstractNumId w:val="31"/>
  </w:num>
  <w:num w:numId="14">
    <w:abstractNumId w:val="6"/>
  </w:num>
  <w:num w:numId="15">
    <w:abstractNumId w:val="32"/>
  </w:num>
  <w:num w:numId="16">
    <w:abstractNumId w:val="29"/>
  </w:num>
  <w:num w:numId="17">
    <w:abstractNumId w:val="25"/>
  </w:num>
  <w:num w:numId="18">
    <w:abstractNumId w:val="18"/>
  </w:num>
  <w:num w:numId="19">
    <w:abstractNumId w:val="4"/>
  </w:num>
  <w:num w:numId="20">
    <w:abstractNumId w:val="15"/>
  </w:num>
  <w:num w:numId="21">
    <w:abstractNumId w:val="11"/>
  </w:num>
  <w:num w:numId="22">
    <w:abstractNumId w:val="14"/>
  </w:num>
  <w:num w:numId="23">
    <w:abstractNumId w:val="5"/>
  </w:num>
  <w:num w:numId="24">
    <w:abstractNumId w:val="23"/>
  </w:num>
  <w:num w:numId="25">
    <w:abstractNumId w:val="22"/>
  </w:num>
  <w:num w:numId="26">
    <w:abstractNumId w:val="7"/>
  </w:num>
  <w:num w:numId="27">
    <w:abstractNumId w:val="28"/>
  </w:num>
  <w:num w:numId="28">
    <w:abstractNumId w:val="2"/>
  </w:num>
  <w:num w:numId="29">
    <w:abstractNumId w:val="12"/>
  </w:num>
  <w:num w:numId="30">
    <w:abstractNumId w:val="8"/>
  </w:num>
  <w:num w:numId="31">
    <w:abstractNumId w:val="26"/>
  </w:num>
  <w:num w:numId="32">
    <w:abstractNumId w:val="16"/>
  </w:num>
  <w:num w:numId="33">
    <w:abstractNumId w:val="0"/>
  </w:num>
  <w:num w:numId="34">
    <w:abstractNumId w:val="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B3C"/>
    <w:rsid w:val="000011CF"/>
    <w:rsid w:val="00002671"/>
    <w:rsid w:val="000026B8"/>
    <w:rsid w:val="00007B35"/>
    <w:rsid w:val="0001247F"/>
    <w:rsid w:val="00014EA9"/>
    <w:rsid w:val="00015974"/>
    <w:rsid w:val="00016B08"/>
    <w:rsid w:val="000250D8"/>
    <w:rsid w:val="0003376F"/>
    <w:rsid w:val="000342FC"/>
    <w:rsid w:val="00037E82"/>
    <w:rsid w:val="000412B6"/>
    <w:rsid w:val="0004218C"/>
    <w:rsid w:val="000427D8"/>
    <w:rsid w:val="00042DAF"/>
    <w:rsid w:val="0004657D"/>
    <w:rsid w:val="000472E0"/>
    <w:rsid w:val="000472EF"/>
    <w:rsid w:val="000506FE"/>
    <w:rsid w:val="00050C07"/>
    <w:rsid w:val="0005147F"/>
    <w:rsid w:val="00053456"/>
    <w:rsid w:val="0005773E"/>
    <w:rsid w:val="00061F41"/>
    <w:rsid w:val="00066C29"/>
    <w:rsid w:val="00071EAA"/>
    <w:rsid w:val="000753F1"/>
    <w:rsid w:val="00080E03"/>
    <w:rsid w:val="0008135E"/>
    <w:rsid w:val="00081F60"/>
    <w:rsid w:val="00082C30"/>
    <w:rsid w:val="00084338"/>
    <w:rsid w:val="00087A30"/>
    <w:rsid w:val="00090A14"/>
    <w:rsid w:val="00094EA4"/>
    <w:rsid w:val="00095ECB"/>
    <w:rsid w:val="00097449"/>
    <w:rsid w:val="000A25A3"/>
    <w:rsid w:val="000A35E9"/>
    <w:rsid w:val="000A4BDC"/>
    <w:rsid w:val="000A662A"/>
    <w:rsid w:val="000B357E"/>
    <w:rsid w:val="000C2F7E"/>
    <w:rsid w:val="000C4F35"/>
    <w:rsid w:val="000C5A60"/>
    <w:rsid w:val="000D11EB"/>
    <w:rsid w:val="000D5773"/>
    <w:rsid w:val="000D7213"/>
    <w:rsid w:val="000E0767"/>
    <w:rsid w:val="000E62A1"/>
    <w:rsid w:val="00104CB4"/>
    <w:rsid w:val="00107ADB"/>
    <w:rsid w:val="00107CCA"/>
    <w:rsid w:val="00113495"/>
    <w:rsid w:val="001155E3"/>
    <w:rsid w:val="001201C6"/>
    <w:rsid w:val="001228E4"/>
    <w:rsid w:val="001254A6"/>
    <w:rsid w:val="0013594B"/>
    <w:rsid w:val="0013762B"/>
    <w:rsid w:val="00140853"/>
    <w:rsid w:val="00141516"/>
    <w:rsid w:val="00141BEC"/>
    <w:rsid w:val="00145AC8"/>
    <w:rsid w:val="00146E70"/>
    <w:rsid w:val="0016601E"/>
    <w:rsid w:val="00172601"/>
    <w:rsid w:val="00173253"/>
    <w:rsid w:val="00176542"/>
    <w:rsid w:val="00177CAB"/>
    <w:rsid w:val="00185F6E"/>
    <w:rsid w:val="00186571"/>
    <w:rsid w:val="001866D4"/>
    <w:rsid w:val="001A4E71"/>
    <w:rsid w:val="001A585A"/>
    <w:rsid w:val="001B2870"/>
    <w:rsid w:val="001B377D"/>
    <w:rsid w:val="001B3D68"/>
    <w:rsid w:val="001C35F9"/>
    <w:rsid w:val="001C48F9"/>
    <w:rsid w:val="001D1A3E"/>
    <w:rsid w:val="001D533A"/>
    <w:rsid w:val="001D7FC0"/>
    <w:rsid w:val="001E6471"/>
    <w:rsid w:val="001F3F19"/>
    <w:rsid w:val="001F7242"/>
    <w:rsid w:val="002003E2"/>
    <w:rsid w:val="0020586B"/>
    <w:rsid w:val="002073F2"/>
    <w:rsid w:val="00215F70"/>
    <w:rsid w:val="00220CDD"/>
    <w:rsid w:val="0023059B"/>
    <w:rsid w:val="002307C9"/>
    <w:rsid w:val="0023274A"/>
    <w:rsid w:val="00233E15"/>
    <w:rsid w:val="00233E73"/>
    <w:rsid w:val="00237A45"/>
    <w:rsid w:val="00241477"/>
    <w:rsid w:val="00244974"/>
    <w:rsid w:val="00254F44"/>
    <w:rsid w:val="00257D73"/>
    <w:rsid w:val="00260E81"/>
    <w:rsid w:val="00262241"/>
    <w:rsid w:val="0026644A"/>
    <w:rsid w:val="00266C85"/>
    <w:rsid w:val="0027053C"/>
    <w:rsid w:val="00271738"/>
    <w:rsid w:val="0027310D"/>
    <w:rsid w:val="0029267D"/>
    <w:rsid w:val="002B1510"/>
    <w:rsid w:val="002B39F1"/>
    <w:rsid w:val="002C0EA8"/>
    <w:rsid w:val="002C1A0D"/>
    <w:rsid w:val="002D473E"/>
    <w:rsid w:val="002E6050"/>
    <w:rsid w:val="002F249E"/>
    <w:rsid w:val="00302A22"/>
    <w:rsid w:val="00305A50"/>
    <w:rsid w:val="00305E33"/>
    <w:rsid w:val="0032266D"/>
    <w:rsid w:val="0032374C"/>
    <w:rsid w:val="00323E8C"/>
    <w:rsid w:val="003259DD"/>
    <w:rsid w:val="00352648"/>
    <w:rsid w:val="003731B6"/>
    <w:rsid w:val="00373D07"/>
    <w:rsid w:val="003852F4"/>
    <w:rsid w:val="00393C99"/>
    <w:rsid w:val="00395C4C"/>
    <w:rsid w:val="00395D47"/>
    <w:rsid w:val="003A0B92"/>
    <w:rsid w:val="003A49DD"/>
    <w:rsid w:val="003A5D40"/>
    <w:rsid w:val="003A6136"/>
    <w:rsid w:val="003B0CDE"/>
    <w:rsid w:val="003B0CF5"/>
    <w:rsid w:val="003B3750"/>
    <w:rsid w:val="003B4252"/>
    <w:rsid w:val="003B42EA"/>
    <w:rsid w:val="003C3895"/>
    <w:rsid w:val="003C7618"/>
    <w:rsid w:val="003C779D"/>
    <w:rsid w:val="003D0B05"/>
    <w:rsid w:val="003D0BA1"/>
    <w:rsid w:val="003D152E"/>
    <w:rsid w:val="003D250B"/>
    <w:rsid w:val="003D498E"/>
    <w:rsid w:val="003E4806"/>
    <w:rsid w:val="003E64AB"/>
    <w:rsid w:val="003F1C27"/>
    <w:rsid w:val="0041373D"/>
    <w:rsid w:val="00415236"/>
    <w:rsid w:val="0042503D"/>
    <w:rsid w:val="00425FAE"/>
    <w:rsid w:val="00434AC3"/>
    <w:rsid w:val="00435B05"/>
    <w:rsid w:val="004418BE"/>
    <w:rsid w:val="004457D7"/>
    <w:rsid w:val="004508A9"/>
    <w:rsid w:val="0045287B"/>
    <w:rsid w:val="00463BBA"/>
    <w:rsid w:val="00464476"/>
    <w:rsid w:val="00475EDD"/>
    <w:rsid w:val="0048742B"/>
    <w:rsid w:val="00490E31"/>
    <w:rsid w:val="00490F19"/>
    <w:rsid w:val="004929C2"/>
    <w:rsid w:val="00496B70"/>
    <w:rsid w:val="004A1379"/>
    <w:rsid w:val="004A4AC2"/>
    <w:rsid w:val="004B0ECB"/>
    <w:rsid w:val="004B10C8"/>
    <w:rsid w:val="004B12C6"/>
    <w:rsid w:val="004B2519"/>
    <w:rsid w:val="004B3298"/>
    <w:rsid w:val="004B49F4"/>
    <w:rsid w:val="004B6D70"/>
    <w:rsid w:val="004B792D"/>
    <w:rsid w:val="004C66FF"/>
    <w:rsid w:val="004D2847"/>
    <w:rsid w:val="004D29AE"/>
    <w:rsid w:val="004D4A6C"/>
    <w:rsid w:val="004D56BD"/>
    <w:rsid w:val="004D682B"/>
    <w:rsid w:val="004D6FCB"/>
    <w:rsid w:val="004E078A"/>
    <w:rsid w:val="004E4621"/>
    <w:rsid w:val="004F0CA2"/>
    <w:rsid w:val="004F0E15"/>
    <w:rsid w:val="00505705"/>
    <w:rsid w:val="00506C23"/>
    <w:rsid w:val="00514882"/>
    <w:rsid w:val="0051500D"/>
    <w:rsid w:val="00525945"/>
    <w:rsid w:val="00527D4A"/>
    <w:rsid w:val="005305EA"/>
    <w:rsid w:val="00530CF7"/>
    <w:rsid w:val="005367C2"/>
    <w:rsid w:val="00537B3C"/>
    <w:rsid w:val="00540763"/>
    <w:rsid w:val="00552191"/>
    <w:rsid w:val="00555682"/>
    <w:rsid w:val="00556629"/>
    <w:rsid w:val="00562FEA"/>
    <w:rsid w:val="00564A2D"/>
    <w:rsid w:val="00566F4C"/>
    <w:rsid w:val="0057025D"/>
    <w:rsid w:val="00573CEE"/>
    <w:rsid w:val="00574CF7"/>
    <w:rsid w:val="00575998"/>
    <w:rsid w:val="00575FBD"/>
    <w:rsid w:val="00577326"/>
    <w:rsid w:val="00582026"/>
    <w:rsid w:val="0058229C"/>
    <w:rsid w:val="00582D04"/>
    <w:rsid w:val="005846AA"/>
    <w:rsid w:val="0058625C"/>
    <w:rsid w:val="00587FFA"/>
    <w:rsid w:val="00592AC0"/>
    <w:rsid w:val="00596609"/>
    <w:rsid w:val="005A1271"/>
    <w:rsid w:val="005A260D"/>
    <w:rsid w:val="005C1610"/>
    <w:rsid w:val="005C42A6"/>
    <w:rsid w:val="005C6BFA"/>
    <w:rsid w:val="005C7AA3"/>
    <w:rsid w:val="005D206F"/>
    <w:rsid w:val="005D51B1"/>
    <w:rsid w:val="005D7FF6"/>
    <w:rsid w:val="005E085A"/>
    <w:rsid w:val="005E0DEC"/>
    <w:rsid w:val="005E1210"/>
    <w:rsid w:val="005E1D76"/>
    <w:rsid w:val="006003DE"/>
    <w:rsid w:val="006054CF"/>
    <w:rsid w:val="00615A6D"/>
    <w:rsid w:val="006166EA"/>
    <w:rsid w:val="0062360B"/>
    <w:rsid w:val="00625968"/>
    <w:rsid w:val="00630E45"/>
    <w:rsid w:val="0063307A"/>
    <w:rsid w:val="00635A9D"/>
    <w:rsid w:val="0064418D"/>
    <w:rsid w:val="00651375"/>
    <w:rsid w:val="0065430C"/>
    <w:rsid w:val="00654DD6"/>
    <w:rsid w:val="006550A9"/>
    <w:rsid w:val="006675DA"/>
    <w:rsid w:val="0066799E"/>
    <w:rsid w:val="00672114"/>
    <w:rsid w:val="00674BE8"/>
    <w:rsid w:val="00681F69"/>
    <w:rsid w:val="00682D6F"/>
    <w:rsid w:val="006842CB"/>
    <w:rsid w:val="00690E71"/>
    <w:rsid w:val="006914EC"/>
    <w:rsid w:val="006933AB"/>
    <w:rsid w:val="00696113"/>
    <w:rsid w:val="00696804"/>
    <w:rsid w:val="006A357E"/>
    <w:rsid w:val="006C5506"/>
    <w:rsid w:val="006C656E"/>
    <w:rsid w:val="006C7A3B"/>
    <w:rsid w:val="006D0269"/>
    <w:rsid w:val="006D13BA"/>
    <w:rsid w:val="006D13FA"/>
    <w:rsid w:val="006D393A"/>
    <w:rsid w:val="006D6969"/>
    <w:rsid w:val="006D7BC6"/>
    <w:rsid w:val="006D7C45"/>
    <w:rsid w:val="006E137D"/>
    <w:rsid w:val="006E2513"/>
    <w:rsid w:val="006E4287"/>
    <w:rsid w:val="006F0AB5"/>
    <w:rsid w:val="006F4ACD"/>
    <w:rsid w:val="006F5176"/>
    <w:rsid w:val="00707834"/>
    <w:rsid w:val="00707E42"/>
    <w:rsid w:val="0071091C"/>
    <w:rsid w:val="00711345"/>
    <w:rsid w:val="00711AF5"/>
    <w:rsid w:val="00724987"/>
    <w:rsid w:val="007257C3"/>
    <w:rsid w:val="007301ED"/>
    <w:rsid w:val="00731C37"/>
    <w:rsid w:val="0073269E"/>
    <w:rsid w:val="00732995"/>
    <w:rsid w:val="007349E8"/>
    <w:rsid w:val="00735793"/>
    <w:rsid w:val="00743EF0"/>
    <w:rsid w:val="00750045"/>
    <w:rsid w:val="00750C28"/>
    <w:rsid w:val="00752233"/>
    <w:rsid w:val="007545A6"/>
    <w:rsid w:val="00764BB2"/>
    <w:rsid w:val="00770A48"/>
    <w:rsid w:val="00781DA0"/>
    <w:rsid w:val="00794BB5"/>
    <w:rsid w:val="007953EF"/>
    <w:rsid w:val="007A2F59"/>
    <w:rsid w:val="007A5150"/>
    <w:rsid w:val="007B49B8"/>
    <w:rsid w:val="007C607D"/>
    <w:rsid w:val="007D4287"/>
    <w:rsid w:val="007D5C0D"/>
    <w:rsid w:val="007D6F5A"/>
    <w:rsid w:val="007E33B1"/>
    <w:rsid w:val="007F181A"/>
    <w:rsid w:val="007F2D71"/>
    <w:rsid w:val="0080172C"/>
    <w:rsid w:val="008025D9"/>
    <w:rsid w:val="0080329B"/>
    <w:rsid w:val="00807185"/>
    <w:rsid w:val="008073F9"/>
    <w:rsid w:val="00817B63"/>
    <w:rsid w:val="00821097"/>
    <w:rsid w:val="00821102"/>
    <w:rsid w:val="0083765B"/>
    <w:rsid w:val="0084155D"/>
    <w:rsid w:val="00845422"/>
    <w:rsid w:val="00845EEB"/>
    <w:rsid w:val="00852C5B"/>
    <w:rsid w:val="008534F4"/>
    <w:rsid w:val="0085620E"/>
    <w:rsid w:val="008571CF"/>
    <w:rsid w:val="0087092B"/>
    <w:rsid w:val="008718FC"/>
    <w:rsid w:val="0087375B"/>
    <w:rsid w:val="00895F00"/>
    <w:rsid w:val="008A3745"/>
    <w:rsid w:val="008A7600"/>
    <w:rsid w:val="008C0701"/>
    <w:rsid w:val="008D2A95"/>
    <w:rsid w:val="008D3DF8"/>
    <w:rsid w:val="008D6AD7"/>
    <w:rsid w:val="008E7418"/>
    <w:rsid w:val="008E74D6"/>
    <w:rsid w:val="008F53CF"/>
    <w:rsid w:val="00902B4E"/>
    <w:rsid w:val="00906AD9"/>
    <w:rsid w:val="0091085C"/>
    <w:rsid w:val="00911120"/>
    <w:rsid w:val="00914E77"/>
    <w:rsid w:val="009165ED"/>
    <w:rsid w:val="00917106"/>
    <w:rsid w:val="00921169"/>
    <w:rsid w:val="00923845"/>
    <w:rsid w:val="00924713"/>
    <w:rsid w:val="00924C24"/>
    <w:rsid w:val="0092649F"/>
    <w:rsid w:val="0092678D"/>
    <w:rsid w:val="00932985"/>
    <w:rsid w:val="009400A8"/>
    <w:rsid w:val="0094595A"/>
    <w:rsid w:val="00952C85"/>
    <w:rsid w:val="009531C8"/>
    <w:rsid w:val="009531CE"/>
    <w:rsid w:val="00955C9C"/>
    <w:rsid w:val="00955D58"/>
    <w:rsid w:val="00960B15"/>
    <w:rsid w:val="0096786E"/>
    <w:rsid w:val="0097445E"/>
    <w:rsid w:val="009759FB"/>
    <w:rsid w:val="00975FE0"/>
    <w:rsid w:val="00990A51"/>
    <w:rsid w:val="009A39D0"/>
    <w:rsid w:val="009A472B"/>
    <w:rsid w:val="009A6F09"/>
    <w:rsid w:val="009B0C3A"/>
    <w:rsid w:val="009B4DE7"/>
    <w:rsid w:val="009C078B"/>
    <w:rsid w:val="009D5706"/>
    <w:rsid w:val="009E11AF"/>
    <w:rsid w:val="009E5293"/>
    <w:rsid w:val="009E7E10"/>
    <w:rsid w:val="009E7F4F"/>
    <w:rsid w:val="009F2169"/>
    <w:rsid w:val="009F4481"/>
    <w:rsid w:val="009F56FD"/>
    <w:rsid w:val="009F7FED"/>
    <w:rsid w:val="00A0059C"/>
    <w:rsid w:val="00A04766"/>
    <w:rsid w:val="00A1062A"/>
    <w:rsid w:val="00A11076"/>
    <w:rsid w:val="00A15393"/>
    <w:rsid w:val="00A15A0F"/>
    <w:rsid w:val="00A254F4"/>
    <w:rsid w:val="00A26038"/>
    <w:rsid w:val="00A3289F"/>
    <w:rsid w:val="00A32EBC"/>
    <w:rsid w:val="00A34CBF"/>
    <w:rsid w:val="00A37DB5"/>
    <w:rsid w:val="00A4008F"/>
    <w:rsid w:val="00A433B7"/>
    <w:rsid w:val="00A441AF"/>
    <w:rsid w:val="00A50FEE"/>
    <w:rsid w:val="00A54415"/>
    <w:rsid w:val="00A64C8D"/>
    <w:rsid w:val="00A66088"/>
    <w:rsid w:val="00A67833"/>
    <w:rsid w:val="00A6783C"/>
    <w:rsid w:val="00A76E07"/>
    <w:rsid w:val="00A774EF"/>
    <w:rsid w:val="00A777F9"/>
    <w:rsid w:val="00A77958"/>
    <w:rsid w:val="00A80773"/>
    <w:rsid w:val="00A905AB"/>
    <w:rsid w:val="00A93B54"/>
    <w:rsid w:val="00A94700"/>
    <w:rsid w:val="00A97702"/>
    <w:rsid w:val="00AA293A"/>
    <w:rsid w:val="00AB1FA8"/>
    <w:rsid w:val="00AB54A5"/>
    <w:rsid w:val="00AC0A49"/>
    <w:rsid w:val="00AC3881"/>
    <w:rsid w:val="00AD2827"/>
    <w:rsid w:val="00AD7591"/>
    <w:rsid w:val="00AE2502"/>
    <w:rsid w:val="00AE78C4"/>
    <w:rsid w:val="00AE7A8E"/>
    <w:rsid w:val="00B01D39"/>
    <w:rsid w:val="00B02D75"/>
    <w:rsid w:val="00B06C16"/>
    <w:rsid w:val="00B122BE"/>
    <w:rsid w:val="00B15E1F"/>
    <w:rsid w:val="00B26C68"/>
    <w:rsid w:val="00B32588"/>
    <w:rsid w:val="00B32E09"/>
    <w:rsid w:val="00B34716"/>
    <w:rsid w:val="00B36DFC"/>
    <w:rsid w:val="00B403F9"/>
    <w:rsid w:val="00B4321E"/>
    <w:rsid w:val="00B46BA7"/>
    <w:rsid w:val="00B521AD"/>
    <w:rsid w:val="00B54F35"/>
    <w:rsid w:val="00B622E6"/>
    <w:rsid w:val="00B63B86"/>
    <w:rsid w:val="00B64562"/>
    <w:rsid w:val="00B74039"/>
    <w:rsid w:val="00B7416C"/>
    <w:rsid w:val="00B762B9"/>
    <w:rsid w:val="00B776BC"/>
    <w:rsid w:val="00B77E1F"/>
    <w:rsid w:val="00B849EF"/>
    <w:rsid w:val="00B92470"/>
    <w:rsid w:val="00B932ED"/>
    <w:rsid w:val="00B94D21"/>
    <w:rsid w:val="00B96847"/>
    <w:rsid w:val="00BA147D"/>
    <w:rsid w:val="00BA6839"/>
    <w:rsid w:val="00BA78B1"/>
    <w:rsid w:val="00BB0DFE"/>
    <w:rsid w:val="00BB1836"/>
    <w:rsid w:val="00BE0234"/>
    <w:rsid w:val="00BE038F"/>
    <w:rsid w:val="00BE183D"/>
    <w:rsid w:val="00BE7F68"/>
    <w:rsid w:val="00BF46AC"/>
    <w:rsid w:val="00C00499"/>
    <w:rsid w:val="00C0481B"/>
    <w:rsid w:val="00C15CBE"/>
    <w:rsid w:val="00C22072"/>
    <w:rsid w:val="00C22267"/>
    <w:rsid w:val="00C2726C"/>
    <w:rsid w:val="00C31447"/>
    <w:rsid w:val="00C407D6"/>
    <w:rsid w:val="00C45D40"/>
    <w:rsid w:val="00C4768C"/>
    <w:rsid w:val="00C50216"/>
    <w:rsid w:val="00C52919"/>
    <w:rsid w:val="00C53151"/>
    <w:rsid w:val="00C5534F"/>
    <w:rsid w:val="00C61EA6"/>
    <w:rsid w:val="00C648B3"/>
    <w:rsid w:val="00C71F5D"/>
    <w:rsid w:val="00C74BE1"/>
    <w:rsid w:val="00C74F82"/>
    <w:rsid w:val="00C758BF"/>
    <w:rsid w:val="00C7644F"/>
    <w:rsid w:val="00C803C0"/>
    <w:rsid w:val="00C901B0"/>
    <w:rsid w:val="00CA0F56"/>
    <w:rsid w:val="00CA20A5"/>
    <w:rsid w:val="00CA6553"/>
    <w:rsid w:val="00CA758B"/>
    <w:rsid w:val="00CB0C10"/>
    <w:rsid w:val="00CB2F6D"/>
    <w:rsid w:val="00CB408F"/>
    <w:rsid w:val="00CB6267"/>
    <w:rsid w:val="00CB664C"/>
    <w:rsid w:val="00CC007A"/>
    <w:rsid w:val="00CC6063"/>
    <w:rsid w:val="00CC7DD8"/>
    <w:rsid w:val="00CD05BC"/>
    <w:rsid w:val="00CE30F0"/>
    <w:rsid w:val="00CE341F"/>
    <w:rsid w:val="00CE6038"/>
    <w:rsid w:val="00CF16EE"/>
    <w:rsid w:val="00CF3134"/>
    <w:rsid w:val="00CF31EF"/>
    <w:rsid w:val="00CF3FE0"/>
    <w:rsid w:val="00CF5492"/>
    <w:rsid w:val="00CF7CB1"/>
    <w:rsid w:val="00D00B49"/>
    <w:rsid w:val="00D0319F"/>
    <w:rsid w:val="00D0496F"/>
    <w:rsid w:val="00D04FDA"/>
    <w:rsid w:val="00D06FBA"/>
    <w:rsid w:val="00D075C0"/>
    <w:rsid w:val="00D1192E"/>
    <w:rsid w:val="00D13C55"/>
    <w:rsid w:val="00D15730"/>
    <w:rsid w:val="00D3097D"/>
    <w:rsid w:val="00D37AFE"/>
    <w:rsid w:val="00D40A65"/>
    <w:rsid w:val="00D47CB3"/>
    <w:rsid w:val="00D54814"/>
    <w:rsid w:val="00D55615"/>
    <w:rsid w:val="00D63993"/>
    <w:rsid w:val="00D64699"/>
    <w:rsid w:val="00D676B2"/>
    <w:rsid w:val="00D7376C"/>
    <w:rsid w:val="00D7799E"/>
    <w:rsid w:val="00D80082"/>
    <w:rsid w:val="00D86229"/>
    <w:rsid w:val="00D903C7"/>
    <w:rsid w:val="00D90933"/>
    <w:rsid w:val="00DA07B9"/>
    <w:rsid w:val="00DA3E12"/>
    <w:rsid w:val="00DA60B0"/>
    <w:rsid w:val="00DC5923"/>
    <w:rsid w:val="00DC7795"/>
    <w:rsid w:val="00DD2958"/>
    <w:rsid w:val="00DD2A86"/>
    <w:rsid w:val="00DD688F"/>
    <w:rsid w:val="00DE2287"/>
    <w:rsid w:val="00DE6F58"/>
    <w:rsid w:val="00DF2F66"/>
    <w:rsid w:val="00DF3E08"/>
    <w:rsid w:val="00DF6977"/>
    <w:rsid w:val="00E00AA0"/>
    <w:rsid w:val="00E01AEB"/>
    <w:rsid w:val="00E01E9A"/>
    <w:rsid w:val="00E01EB9"/>
    <w:rsid w:val="00E03D1E"/>
    <w:rsid w:val="00E05ADF"/>
    <w:rsid w:val="00E14C04"/>
    <w:rsid w:val="00E17346"/>
    <w:rsid w:val="00E17B2B"/>
    <w:rsid w:val="00E2660A"/>
    <w:rsid w:val="00E315FF"/>
    <w:rsid w:val="00E336A8"/>
    <w:rsid w:val="00E4776D"/>
    <w:rsid w:val="00E50714"/>
    <w:rsid w:val="00E54EA7"/>
    <w:rsid w:val="00E55C34"/>
    <w:rsid w:val="00E63DCB"/>
    <w:rsid w:val="00E65172"/>
    <w:rsid w:val="00E70278"/>
    <w:rsid w:val="00E74EA5"/>
    <w:rsid w:val="00E8356C"/>
    <w:rsid w:val="00E84906"/>
    <w:rsid w:val="00E90F2F"/>
    <w:rsid w:val="00E956E1"/>
    <w:rsid w:val="00E95C18"/>
    <w:rsid w:val="00E97154"/>
    <w:rsid w:val="00EA0B89"/>
    <w:rsid w:val="00EA0ED1"/>
    <w:rsid w:val="00EA2947"/>
    <w:rsid w:val="00EA6EDC"/>
    <w:rsid w:val="00EB32F3"/>
    <w:rsid w:val="00EB60F9"/>
    <w:rsid w:val="00EB6568"/>
    <w:rsid w:val="00EB6AAB"/>
    <w:rsid w:val="00EB7B3A"/>
    <w:rsid w:val="00EC1739"/>
    <w:rsid w:val="00EC1E48"/>
    <w:rsid w:val="00EC363C"/>
    <w:rsid w:val="00EC608C"/>
    <w:rsid w:val="00EC7577"/>
    <w:rsid w:val="00ED3EC7"/>
    <w:rsid w:val="00EE1E10"/>
    <w:rsid w:val="00EE4C74"/>
    <w:rsid w:val="00F027D5"/>
    <w:rsid w:val="00F02B49"/>
    <w:rsid w:val="00F1105D"/>
    <w:rsid w:val="00F13149"/>
    <w:rsid w:val="00F1349B"/>
    <w:rsid w:val="00F17F43"/>
    <w:rsid w:val="00F26A0B"/>
    <w:rsid w:val="00F340E5"/>
    <w:rsid w:val="00F37DDD"/>
    <w:rsid w:val="00F41729"/>
    <w:rsid w:val="00F458E5"/>
    <w:rsid w:val="00F46C5C"/>
    <w:rsid w:val="00F649D2"/>
    <w:rsid w:val="00F65A9E"/>
    <w:rsid w:val="00F71210"/>
    <w:rsid w:val="00F7165E"/>
    <w:rsid w:val="00F73AD1"/>
    <w:rsid w:val="00F7562E"/>
    <w:rsid w:val="00F761C5"/>
    <w:rsid w:val="00F76561"/>
    <w:rsid w:val="00F77085"/>
    <w:rsid w:val="00F832AF"/>
    <w:rsid w:val="00F90D8C"/>
    <w:rsid w:val="00F91FDE"/>
    <w:rsid w:val="00F92D69"/>
    <w:rsid w:val="00F93213"/>
    <w:rsid w:val="00F9421F"/>
    <w:rsid w:val="00F97D50"/>
    <w:rsid w:val="00FA44C6"/>
    <w:rsid w:val="00FA65D7"/>
    <w:rsid w:val="00FB0D93"/>
    <w:rsid w:val="00FB53C9"/>
    <w:rsid w:val="00FC2704"/>
    <w:rsid w:val="00FC66A8"/>
    <w:rsid w:val="00FD24E0"/>
    <w:rsid w:val="00FE02DA"/>
    <w:rsid w:val="00FE219F"/>
    <w:rsid w:val="00FF199B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3E3684D2"/>
  <w15:docId w15:val="{FBCDBF61-60D4-48B2-BC51-753E6026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5EEB"/>
    <w:pPr>
      <w:spacing w:line="360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845EEB"/>
    <w:pPr>
      <w:keepNext/>
      <w:spacing w:line="240" w:lineRule="auto"/>
      <w:outlineLvl w:val="0"/>
    </w:pPr>
  </w:style>
  <w:style w:type="paragraph" w:styleId="Nadpis2">
    <w:name w:val="heading 2"/>
    <w:basedOn w:val="Normln"/>
    <w:next w:val="Normln"/>
    <w:qFormat/>
    <w:rsid w:val="00845EEB"/>
    <w:pPr>
      <w:keepNext/>
      <w:spacing w:line="240" w:lineRule="auto"/>
      <w:jc w:val="center"/>
      <w:outlineLvl w:val="1"/>
    </w:pPr>
  </w:style>
  <w:style w:type="paragraph" w:styleId="Nadpis3">
    <w:name w:val="heading 3"/>
    <w:basedOn w:val="Normln"/>
    <w:next w:val="Normln"/>
    <w:qFormat/>
    <w:rsid w:val="00845EEB"/>
    <w:pPr>
      <w:keepNext/>
      <w:spacing w:before="960" w:line="240" w:lineRule="auto"/>
      <w:jc w:val="center"/>
      <w:outlineLvl w:val="2"/>
    </w:pPr>
    <w:rPr>
      <w:rFonts w:ascii="Trebuchet MS" w:hAnsi="Trebuchet MS"/>
      <w:b/>
      <w:caps/>
    </w:rPr>
  </w:style>
  <w:style w:type="paragraph" w:styleId="Nadpis4">
    <w:name w:val="heading 4"/>
    <w:basedOn w:val="Normln"/>
    <w:next w:val="Normln"/>
    <w:qFormat/>
    <w:rsid w:val="00845EEB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845EEB"/>
    <w:pPr>
      <w:keepNext/>
      <w:outlineLvl w:val="4"/>
    </w:pPr>
    <w:rPr>
      <w:b/>
      <w:snapToGrid w:val="0"/>
      <w:sz w:val="20"/>
    </w:rPr>
  </w:style>
  <w:style w:type="paragraph" w:styleId="Nadpis6">
    <w:name w:val="heading 6"/>
    <w:basedOn w:val="Normln"/>
    <w:next w:val="Normln"/>
    <w:qFormat/>
    <w:rsid w:val="00845EEB"/>
    <w:pPr>
      <w:keepNext/>
      <w:jc w:val="center"/>
      <w:outlineLvl w:val="5"/>
    </w:pPr>
    <w:rPr>
      <w:rFonts w:eastAsia="Arial Unicode MS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">
    <w:name w:val="Bod"/>
    <w:rsid w:val="00845EEB"/>
    <w:pPr>
      <w:spacing w:line="360" w:lineRule="atLeast"/>
      <w:ind w:left="311" w:hanging="311"/>
    </w:pPr>
    <w:rPr>
      <w:rFonts w:ascii="Arial" w:hAnsi="Arial"/>
      <w:snapToGrid w:val="0"/>
      <w:color w:val="000000"/>
      <w:sz w:val="24"/>
    </w:rPr>
  </w:style>
  <w:style w:type="character" w:styleId="slostrnky">
    <w:name w:val="page number"/>
    <w:basedOn w:val="Standardnpsmoodstavce"/>
    <w:rsid w:val="00845EEB"/>
  </w:style>
  <w:style w:type="paragraph" w:customStyle="1" w:styleId="Psmeno">
    <w:name w:val="Písmeno"/>
    <w:rsid w:val="00845EEB"/>
    <w:pPr>
      <w:widowControl w:val="0"/>
      <w:tabs>
        <w:tab w:val="left" w:pos="741"/>
      </w:tabs>
      <w:spacing w:line="360" w:lineRule="atLeast"/>
      <w:ind w:left="850" w:hanging="284"/>
      <w:jc w:val="both"/>
    </w:pPr>
    <w:rPr>
      <w:rFonts w:ascii="Arial" w:hAnsi="Arial"/>
      <w:snapToGrid w:val="0"/>
      <w:color w:val="000000"/>
      <w:sz w:val="24"/>
    </w:rPr>
  </w:style>
  <w:style w:type="paragraph" w:styleId="Rozloendokumentu">
    <w:name w:val="Document Map"/>
    <w:basedOn w:val="Normln"/>
    <w:semiHidden/>
    <w:rsid w:val="00845EEB"/>
    <w:pPr>
      <w:shd w:val="clear" w:color="auto" w:fill="000080"/>
    </w:pPr>
    <w:rPr>
      <w:rFonts w:ascii="Tahoma" w:hAnsi="Tahoma"/>
    </w:rPr>
  </w:style>
  <w:style w:type="paragraph" w:customStyle="1" w:styleId="TabulkaPP">
    <w:name w:val="TabulkaPPČ"/>
    <w:basedOn w:val="Normln"/>
    <w:autoRedefine/>
    <w:rsid w:val="00E74EA5"/>
    <w:pPr>
      <w:spacing w:line="240" w:lineRule="auto"/>
      <w:jc w:val="center"/>
    </w:pPr>
    <w:rPr>
      <w:rFonts w:eastAsia="Arial Unicode MS" w:cs="Arial"/>
      <w:i/>
    </w:rPr>
  </w:style>
  <w:style w:type="paragraph" w:styleId="Textpoznpodarou">
    <w:name w:val="footnote text"/>
    <w:basedOn w:val="Normln"/>
    <w:link w:val="TextpoznpodarouChar"/>
    <w:semiHidden/>
    <w:rsid w:val="00845EEB"/>
    <w:rPr>
      <w:sz w:val="20"/>
    </w:rPr>
  </w:style>
  <w:style w:type="paragraph" w:styleId="Textvysvtlivek">
    <w:name w:val="endnote text"/>
    <w:basedOn w:val="Normln"/>
    <w:semiHidden/>
    <w:rsid w:val="00845EEB"/>
    <w:rPr>
      <w:sz w:val="20"/>
    </w:rPr>
  </w:style>
  <w:style w:type="paragraph" w:customStyle="1" w:styleId="VyBod">
    <w:name w:val="VyBod"/>
    <w:basedOn w:val="Normln"/>
    <w:rsid w:val="00845EEB"/>
  </w:style>
  <w:style w:type="paragraph" w:customStyle="1" w:styleId="VyBodBezCisla">
    <w:name w:val="VyBodBezCisla"/>
    <w:basedOn w:val="Normln"/>
    <w:rsid w:val="00845EEB"/>
    <w:pPr>
      <w:ind w:left="284"/>
    </w:pPr>
  </w:style>
  <w:style w:type="paragraph" w:customStyle="1" w:styleId="Vyst">
    <w:name w:val="VyČást"/>
    <w:rsid w:val="00845EEB"/>
    <w:pPr>
      <w:widowControl w:val="0"/>
      <w:spacing w:line="360" w:lineRule="atLeast"/>
      <w:jc w:val="center"/>
    </w:pPr>
    <w:rPr>
      <w:rFonts w:ascii="Arial" w:hAnsi="Arial"/>
      <w:b/>
      <w:caps/>
      <w:snapToGrid w:val="0"/>
      <w:color w:val="000000"/>
      <w:sz w:val="28"/>
    </w:rPr>
  </w:style>
  <w:style w:type="paragraph" w:customStyle="1" w:styleId="Vylnek">
    <w:name w:val="VyČlánek"/>
    <w:basedOn w:val="Normln"/>
    <w:next w:val="Normln"/>
    <w:rsid w:val="00845EEB"/>
    <w:pPr>
      <w:keepNext/>
      <w:jc w:val="center"/>
    </w:pPr>
    <w:rPr>
      <w:b/>
    </w:rPr>
  </w:style>
  <w:style w:type="paragraph" w:styleId="Zhlav">
    <w:name w:val="header"/>
    <w:basedOn w:val="Normln"/>
    <w:rsid w:val="00845EEB"/>
    <w:pPr>
      <w:tabs>
        <w:tab w:val="center" w:pos="4536"/>
        <w:tab w:val="right" w:pos="9072"/>
      </w:tabs>
      <w:jc w:val="both"/>
    </w:pPr>
  </w:style>
  <w:style w:type="paragraph" w:customStyle="1" w:styleId="VyHlavika">
    <w:name w:val="VyHlavička"/>
    <w:basedOn w:val="Zhlav"/>
    <w:rsid w:val="00845EEB"/>
    <w:pPr>
      <w:pBdr>
        <w:top w:val="single" w:sz="4" w:space="3" w:color="auto"/>
        <w:bottom w:val="single" w:sz="4" w:space="3" w:color="auto"/>
      </w:pBdr>
      <w:spacing w:before="120" w:after="120" w:line="240" w:lineRule="auto"/>
      <w:jc w:val="center"/>
    </w:pPr>
    <w:rPr>
      <w:b/>
      <w:caps/>
      <w:sz w:val="36"/>
    </w:rPr>
  </w:style>
  <w:style w:type="paragraph" w:customStyle="1" w:styleId="VyNzev">
    <w:name w:val="VyNázev"/>
    <w:basedOn w:val="Vylnek"/>
    <w:rsid w:val="00845EEB"/>
    <w:pPr>
      <w:spacing w:line="240" w:lineRule="auto"/>
    </w:pPr>
    <w:rPr>
      <w:caps/>
      <w:sz w:val="36"/>
    </w:rPr>
  </w:style>
  <w:style w:type="paragraph" w:customStyle="1" w:styleId="VyPismeno">
    <w:name w:val="VyPismeno"/>
    <w:basedOn w:val="VyBod"/>
    <w:rsid w:val="00845EEB"/>
  </w:style>
  <w:style w:type="paragraph" w:customStyle="1" w:styleId="VyPodpisy">
    <w:name w:val="VyPodpisy"/>
    <w:basedOn w:val="Normln"/>
    <w:rsid w:val="00845EEB"/>
    <w:pPr>
      <w:jc w:val="center"/>
    </w:pPr>
    <w:rPr>
      <w:b/>
      <w:caps/>
    </w:rPr>
  </w:style>
  <w:style w:type="paragraph" w:customStyle="1" w:styleId="vyZarmovat">
    <w:name w:val="vyZarámovat"/>
    <w:basedOn w:val="VyBod"/>
    <w:rsid w:val="00845E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Zkladntext">
    <w:name w:val="Body Text"/>
    <w:basedOn w:val="Normln"/>
    <w:rsid w:val="00845EEB"/>
    <w:pPr>
      <w:spacing w:line="240" w:lineRule="auto"/>
    </w:pPr>
    <w:rPr>
      <w:rFonts w:ascii="Trebuchet MS" w:hAnsi="Trebuchet MS"/>
    </w:rPr>
  </w:style>
  <w:style w:type="paragraph" w:styleId="Zkladntextodsazen">
    <w:name w:val="Body Text Indent"/>
    <w:basedOn w:val="Normln"/>
    <w:rsid w:val="00845EEB"/>
    <w:pPr>
      <w:jc w:val="center"/>
    </w:pPr>
  </w:style>
  <w:style w:type="paragraph" w:styleId="Zkladntextodsazen2">
    <w:name w:val="Body Text Indent 2"/>
    <w:basedOn w:val="Normln"/>
    <w:rsid w:val="00845EEB"/>
    <w:pPr>
      <w:spacing w:line="240" w:lineRule="auto"/>
      <w:ind w:left="284" w:hanging="284"/>
    </w:pPr>
  </w:style>
  <w:style w:type="paragraph" w:styleId="Zkladntextodsazen3">
    <w:name w:val="Body Text Indent 3"/>
    <w:basedOn w:val="Normln"/>
    <w:rsid w:val="00845EEB"/>
    <w:pPr>
      <w:ind w:left="360"/>
    </w:pPr>
    <w:rPr>
      <w:snapToGrid w:val="0"/>
      <w:sz w:val="20"/>
    </w:rPr>
  </w:style>
  <w:style w:type="paragraph" w:styleId="Zpat">
    <w:name w:val="footer"/>
    <w:basedOn w:val="Normln"/>
    <w:rsid w:val="00845EEB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rsid w:val="00845EEB"/>
    <w:rPr>
      <w:vertAlign w:val="superscript"/>
    </w:rPr>
  </w:style>
  <w:style w:type="character" w:styleId="Odkaznavysvtlivky">
    <w:name w:val="endnote reference"/>
    <w:semiHidden/>
    <w:rsid w:val="00845EEB"/>
    <w:rPr>
      <w:vertAlign w:val="superscript"/>
    </w:rPr>
  </w:style>
  <w:style w:type="paragraph" w:styleId="Zkladntext2">
    <w:name w:val="Body Text 2"/>
    <w:basedOn w:val="Normln"/>
    <w:rsid w:val="00845EEB"/>
    <w:pPr>
      <w:spacing w:line="240" w:lineRule="auto"/>
    </w:pPr>
    <w:rPr>
      <w:sz w:val="20"/>
    </w:rPr>
  </w:style>
  <w:style w:type="paragraph" w:customStyle="1" w:styleId="font0">
    <w:name w:val="font0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 w:val="20"/>
    </w:rPr>
  </w:style>
  <w:style w:type="paragraph" w:customStyle="1" w:styleId="font5">
    <w:name w:val="font5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b/>
      <w:bCs/>
      <w:sz w:val="20"/>
    </w:rPr>
  </w:style>
  <w:style w:type="paragraph" w:customStyle="1" w:styleId="font6">
    <w:name w:val="font6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 w:val="20"/>
    </w:rPr>
  </w:style>
  <w:style w:type="paragraph" w:customStyle="1" w:styleId="font7">
    <w:name w:val="font7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 w:val="20"/>
    </w:rPr>
  </w:style>
  <w:style w:type="paragraph" w:customStyle="1" w:styleId="xl24">
    <w:name w:val="xl24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b/>
      <w:bCs/>
      <w:szCs w:val="24"/>
      <w:u w:val="single"/>
    </w:rPr>
  </w:style>
  <w:style w:type="paragraph" w:customStyle="1" w:styleId="xl25">
    <w:name w:val="xl25"/>
    <w:basedOn w:val="Normln"/>
    <w:rsid w:val="00845EE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26">
    <w:name w:val="xl26"/>
    <w:basedOn w:val="Normln"/>
    <w:rsid w:val="00845EE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27">
    <w:name w:val="xl27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28">
    <w:name w:val="xl28"/>
    <w:basedOn w:val="Normln"/>
    <w:rsid w:val="00845EEB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b/>
      <w:bCs/>
      <w:szCs w:val="24"/>
    </w:rPr>
  </w:style>
  <w:style w:type="paragraph" w:customStyle="1" w:styleId="xl29">
    <w:name w:val="xl29"/>
    <w:basedOn w:val="Normln"/>
    <w:rsid w:val="00845EEB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i/>
      <w:iCs/>
      <w:szCs w:val="24"/>
    </w:rPr>
  </w:style>
  <w:style w:type="paragraph" w:customStyle="1" w:styleId="xl30">
    <w:name w:val="xl30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31">
    <w:name w:val="xl31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32">
    <w:name w:val="xl32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33">
    <w:name w:val="xl33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34">
    <w:name w:val="xl34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35">
    <w:name w:val="xl35"/>
    <w:basedOn w:val="Normln"/>
    <w:rsid w:val="00845EE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37">
    <w:name w:val="xl37"/>
    <w:basedOn w:val="Normln"/>
    <w:rsid w:val="00845EE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39">
    <w:name w:val="xl39"/>
    <w:basedOn w:val="Normln"/>
    <w:rsid w:val="00845EEB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40">
    <w:name w:val="xl40"/>
    <w:basedOn w:val="Normln"/>
    <w:rsid w:val="00845EEB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41">
    <w:name w:val="xl41"/>
    <w:basedOn w:val="Normln"/>
    <w:rsid w:val="00845EEB"/>
    <w:pPr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42">
    <w:name w:val="xl42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43">
    <w:name w:val="xl43"/>
    <w:basedOn w:val="Normln"/>
    <w:rsid w:val="00845E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44">
    <w:name w:val="xl44"/>
    <w:basedOn w:val="Normln"/>
    <w:rsid w:val="00845EEB"/>
    <w:pPr>
      <w:pBdr>
        <w:top w:val="single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45">
    <w:name w:val="xl45"/>
    <w:basedOn w:val="Normln"/>
    <w:rsid w:val="00845EEB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46">
    <w:name w:val="xl46"/>
    <w:basedOn w:val="Normln"/>
    <w:rsid w:val="00845E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Cs w:val="24"/>
    </w:rPr>
  </w:style>
  <w:style w:type="paragraph" w:customStyle="1" w:styleId="xl47">
    <w:name w:val="xl47"/>
    <w:basedOn w:val="Normln"/>
    <w:rsid w:val="00845E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 w:val="40"/>
      <w:szCs w:val="40"/>
    </w:rPr>
  </w:style>
  <w:style w:type="paragraph" w:customStyle="1" w:styleId="xl48">
    <w:name w:val="xl48"/>
    <w:basedOn w:val="Normln"/>
    <w:rsid w:val="00845E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Cs w:val="24"/>
    </w:rPr>
  </w:style>
  <w:style w:type="paragraph" w:customStyle="1" w:styleId="xl49">
    <w:name w:val="xl49"/>
    <w:basedOn w:val="Normln"/>
    <w:rsid w:val="00845E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Cs w:val="24"/>
    </w:rPr>
  </w:style>
  <w:style w:type="paragraph" w:customStyle="1" w:styleId="xl50">
    <w:name w:val="xl50"/>
    <w:basedOn w:val="Normln"/>
    <w:rsid w:val="00845EEB"/>
    <w:pPr>
      <w:pBdr>
        <w:top w:val="single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1">
    <w:name w:val="xl51"/>
    <w:basedOn w:val="Normln"/>
    <w:rsid w:val="00845EEB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2">
    <w:name w:val="xl52"/>
    <w:basedOn w:val="Normln"/>
    <w:rsid w:val="00845EEB"/>
    <w:pPr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3">
    <w:name w:val="xl53"/>
    <w:basedOn w:val="Normln"/>
    <w:rsid w:val="00845EEB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4">
    <w:name w:val="xl54"/>
    <w:basedOn w:val="Normln"/>
    <w:rsid w:val="00845EEB"/>
    <w:pPr>
      <w:pBdr>
        <w:top w:val="dotted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5">
    <w:name w:val="xl55"/>
    <w:basedOn w:val="Normln"/>
    <w:rsid w:val="00845EEB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6">
    <w:name w:val="xl56"/>
    <w:basedOn w:val="Normln"/>
    <w:rsid w:val="00845E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57">
    <w:name w:val="xl57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58">
    <w:name w:val="xl58"/>
    <w:basedOn w:val="Normln"/>
    <w:rsid w:val="00845EE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ln"/>
    <w:rsid w:val="00845EEB"/>
    <w:pP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  <w:u w:val="single"/>
    </w:rPr>
  </w:style>
  <w:style w:type="paragraph" w:customStyle="1" w:styleId="xl60">
    <w:name w:val="xl60"/>
    <w:basedOn w:val="Normln"/>
    <w:rsid w:val="00845EE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Cs w:val="24"/>
      <w:u w:val="single"/>
    </w:rPr>
  </w:style>
  <w:style w:type="paragraph" w:customStyle="1" w:styleId="xl62">
    <w:name w:val="xl62"/>
    <w:basedOn w:val="Normln"/>
    <w:rsid w:val="00845EEB"/>
    <w:pPr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ln"/>
    <w:rsid w:val="00845EEB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ln"/>
    <w:rsid w:val="00845EEB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i/>
      <w:iCs/>
      <w:szCs w:val="24"/>
    </w:rPr>
  </w:style>
  <w:style w:type="paragraph" w:customStyle="1" w:styleId="xl65">
    <w:name w:val="xl65"/>
    <w:basedOn w:val="Normln"/>
    <w:rsid w:val="00845EEB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i/>
      <w:iCs/>
      <w:szCs w:val="24"/>
    </w:rPr>
  </w:style>
  <w:style w:type="paragraph" w:customStyle="1" w:styleId="xl66">
    <w:name w:val="xl66"/>
    <w:basedOn w:val="Normln"/>
    <w:rsid w:val="00845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67">
    <w:name w:val="xl67"/>
    <w:basedOn w:val="Normln"/>
    <w:rsid w:val="00845EEB"/>
    <w:pPr>
      <w:pBdr>
        <w:top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ln"/>
    <w:rsid w:val="00845EEB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ln"/>
    <w:rsid w:val="00845EEB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70">
    <w:name w:val="xl70"/>
    <w:basedOn w:val="Normln"/>
    <w:rsid w:val="00845EEB"/>
    <w:pPr>
      <w:pBdr>
        <w:top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71">
    <w:name w:val="xl71"/>
    <w:basedOn w:val="Normln"/>
    <w:rsid w:val="00845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72">
    <w:name w:val="xl72"/>
    <w:basedOn w:val="Normln"/>
    <w:rsid w:val="00845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73">
    <w:name w:val="xl73"/>
    <w:basedOn w:val="Normln"/>
    <w:rsid w:val="00845EE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74">
    <w:name w:val="xl74"/>
    <w:basedOn w:val="Normln"/>
    <w:rsid w:val="00845EEB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i/>
      <w:iCs/>
      <w:szCs w:val="24"/>
    </w:rPr>
  </w:style>
  <w:style w:type="paragraph" w:customStyle="1" w:styleId="xl75">
    <w:name w:val="xl75"/>
    <w:basedOn w:val="Normln"/>
    <w:rsid w:val="00845E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76">
    <w:name w:val="xl76"/>
    <w:basedOn w:val="Normln"/>
    <w:rsid w:val="00845E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77">
    <w:name w:val="xl77"/>
    <w:basedOn w:val="Normln"/>
    <w:rsid w:val="00845EE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78">
    <w:name w:val="xl78"/>
    <w:basedOn w:val="Normln"/>
    <w:rsid w:val="00845EEB"/>
    <w:pPr>
      <w:pBdr>
        <w:top w:val="single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79">
    <w:name w:val="xl79"/>
    <w:basedOn w:val="Normln"/>
    <w:rsid w:val="00845EEB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ln"/>
    <w:rsid w:val="00845EEB"/>
    <w:pPr>
      <w:pBdr>
        <w:top w:val="dotted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ln"/>
    <w:rsid w:val="00845EEB"/>
    <w:pPr>
      <w:pBdr>
        <w:top w:val="single" w:sz="8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ln"/>
    <w:rsid w:val="00845EEB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ln"/>
    <w:rsid w:val="00845EEB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4">
    <w:name w:val="xl84"/>
    <w:basedOn w:val="Normln"/>
    <w:rsid w:val="00845EE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styleId="Zkladntext3">
    <w:name w:val="Body Text 3"/>
    <w:basedOn w:val="Normln"/>
    <w:rsid w:val="00845EEB"/>
    <w:pPr>
      <w:spacing w:line="240" w:lineRule="auto"/>
      <w:jc w:val="both"/>
    </w:pPr>
  </w:style>
  <w:style w:type="paragraph" w:styleId="Textbubliny">
    <w:name w:val="Balloon Text"/>
    <w:basedOn w:val="Normln"/>
    <w:link w:val="TextbublinyChar"/>
    <w:rsid w:val="003E48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E4806"/>
    <w:rPr>
      <w:rFonts w:ascii="Tahoma" w:hAnsi="Tahoma" w:cs="Tahoma"/>
      <w:sz w:val="16"/>
      <w:szCs w:val="16"/>
    </w:rPr>
  </w:style>
  <w:style w:type="character" w:customStyle="1" w:styleId="frozen">
    <w:name w:val="frozen"/>
    <w:basedOn w:val="Standardnpsmoodstavce"/>
    <w:rsid w:val="00107CCA"/>
  </w:style>
  <w:style w:type="character" w:customStyle="1" w:styleId="TextpoznpodarouChar">
    <w:name w:val="Text pozn. pod čarou Char"/>
    <w:link w:val="Textpoznpodarou"/>
    <w:semiHidden/>
    <w:rsid w:val="006C7A3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3227B-F054-4F5F-882C-A3FD8544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1913</Words>
  <Characters>11288</Characters>
  <Application>Microsoft Office Word</Application>
  <DocSecurity>4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Zastupitelstvo města Havlíčkova Brodu vydává dne …………… podle ustanovení § 15 zákona č</vt:lpstr>
    </vt:vector>
  </TitlesOfParts>
  <Company>MÚ</Company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Zastupitelstvo města Havlíčkova Brodu vydává dne …………… podle ustanovení § 15 zákona č</dc:title>
  <dc:creator>MÚ</dc:creator>
  <cp:lastModifiedBy>Dolejšová Petra</cp:lastModifiedBy>
  <cp:revision>2</cp:revision>
  <cp:lastPrinted>2019-10-02T10:51:00Z</cp:lastPrinted>
  <dcterms:created xsi:type="dcterms:W3CDTF">2023-11-06T13:44:00Z</dcterms:created>
  <dcterms:modified xsi:type="dcterms:W3CDTF">2023-11-06T13:44:00Z</dcterms:modified>
</cp:coreProperties>
</file>