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496E" w14:textId="77777777" w:rsidR="00E620A0" w:rsidRDefault="00E620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OBEC   TUPADLY</w:t>
      </w:r>
    </w:p>
    <w:p w14:paraId="1C5506EF" w14:textId="77777777" w:rsidR="00E620A0" w:rsidRDefault="00E62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Tupadly 120, 285 63 Tupadly</w:t>
      </w:r>
    </w:p>
    <w:p w14:paraId="04F7CFFA" w14:textId="77777777" w:rsidR="00E620A0" w:rsidRDefault="00E62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31F2526F" w14:textId="77777777" w:rsidR="00E620A0" w:rsidRDefault="00E620A0">
      <w:pPr>
        <w:jc w:val="center"/>
        <w:rPr>
          <w:b/>
          <w:sz w:val="32"/>
          <w:szCs w:val="32"/>
        </w:rPr>
      </w:pPr>
    </w:p>
    <w:p w14:paraId="38513109" w14:textId="77777777" w:rsidR="00E620A0" w:rsidRDefault="00E620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Obecně závazná vyhláška </w:t>
      </w:r>
    </w:p>
    <w:p w14:paraId="1DD2EF67" w14:textId="77777777" w:rsidR="00E620A0" w:rsidRDefault="00E620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číslo 1/2009 </w:t>
      </w:r>
    </w:p>
    <w:p w14:paraId="403700AF" w14:textId="77777777" w:rsidR="00E620A0" w:rsidRDefault="00E620A0">
      <w:pPr>
        <w:jc w:val="center"/>
      </w:pPr>
      <w:r>
        <w:rPr>
          <w:b/>
          <w:sz w:val="32"/>
          <w:szCs w:val="32"/>
        </w:rPr>
        <w:t>o stanovení koeficientu daně z nemovitosti</w:t>
      </w:r>
    </w:p>
    <w:p w14:paraId="1922113E" w14:textId="77777777" w:rsidR="00E620A0" w:rsidRDefault="00E620A0"/>
    <w:p w14:paraId="4AFC3EEE" w14:textId="77777777" w:rsidR="00E620A0" w:rsidRDefault="00E620A0">
      <w:pPr>
        <w:jc w:val="both"/>
      </w:pPr>
      <w:r>
        <w:t>Zastupitelstvo obce Tupadly se usneslo dne 11.06.2009 vydat podle § 6 odst. 4 písmeno b) a § 7 odst. 3 zákona číslo 338/1992 Sb., o dani z nemovitosti, ve znění pozdějších předpisů (dále jen „zákon“) a v souladu s § 10 písm. d) a § 84 odst. 2 písm. h) zákona číslo 129/2000 Sb., o obcích (obecní zřízení), ve znění pozdějších předpisů, tuto obecně závaznou vyhlášku obce Tupadly</w:t>
      </w:r>
    </w:p>
    <w:p w14:paraId="4A070E45" w14:textId="77777777" w:rsidR="00E620A0" w:rsidRDefault="00E620A0">
      <w:pPr>
        <w:jc w:val="both"/>
      </w:pPr>
    </w:p>
    <w:p w14:paraId="0BBB56CB" w14:textId="77777777" w:rsidR="00E620A0" w:rsidRDefault="00E620A0">
      <w:pPr>
        <w:pStyle w:val="Nadpis1"/>
      </w:pPr>
      <w:r>
        <w:t>Článek 1</w:t>
      </w:r>
    </w:p>
    <w:p w14:paraId="2CFD688A" w14:textId="77777777" w:rsidR="00E620A0" w:rsidRDefault="00E620A0">
      <w:pPr>
        <w:jc w:val="both"/>
      </w:pPr>
    </w:p>
    <w:p w14:paraId="10A031DB" w14:textId="77777777" w:rsidR="00E620A0" w:rsidRDefault="00E620A0">
      <w:pPr>
        <w:jc w:val="both"/>
      </w:pPr>
      <w:r>
        <w:t>U všech druhů pozemků uvedených v § 6 odst. 1,2,3 zákona se pro celé území obce Tupadly (katastrální území Tupadly u Čáslavi) zvyšuje koeficient pro výpočet daně z pozemků na 1,4.</w:t>
      </w:r>
    </w:p>
    <w:p w14:paraId="6CA5491E" w14:textId="77777777" w:rsidR="00E620A0" w:rsidRDefault="00E620A0">
      <w:pPr>
        <w:jc w:val="both"/>
      </w:pPr>
    </w:p>
    <w:p w14:paraId="1BF2E455" w14:textId="77777777" w:rsidR="00E620A0" w:rsidRDefault="00E620A0">
      <w:pPr>
        <w:pStyle w:val="Nadpis1"/>
      </w:pPr>
      <w:r>
        <w:t>Článek 2</w:t>
      </w:r>
    </w:p>
    <w:p w14:paraId="502E6207" w14:textId="77777777" w:rsidR="00E620A0" w:rsidRDefault="00E620A0">
      <w:pPr>
        <w:jc w:val="both"/>
      </w:pPr>
    </w:p>
    <w:p w14:paraId="1E737585" w14:textId="77777777" w:rsidR="00E620A0" w:rsidRDefault="00E620A0">
      <w:pPr>
        <w:jc w:val="both"/>
      </w:pPr>
      <w:r>
        <w:t>U všech druhů staveb uvedených v § 7 zákona se pro celé území obce Tupadly (katastrální území Tupadly u Čáslavi) zvyšuje koeficient pro výpočet sazby daně ze staveb na 1,4.</w:t>
      </w:r>
    </w:p>
    <w:p w14:paraId="4E703406" w14:textId="77777777" w:rsidR="00E620A0" w:rsidRDefault="00E620A0">
      <w:pPr>
        <w:jc w:val="both"/>
      </w:pPr>
    </w:p>
    <w:p w14:paraId="4188B9AC" w14:textId="77777777" w:rsidR="00E620A0" w:rsidRDefault="00E620A0">
      <w:pPr>
        <w:jc w:val="both"/>
        <w:rPr>
          <w:b/>
          <w:bCs/>
        </w:rPr>
      </w:pPr>
      <w:r>
        <w:rPr>
          <w:b/>
          <w:bCs/>
        </w:rPr>
        <w:t>Článek 3</w:t>
      </w:r>
    </w:p>
    <w:p w14:paraId="3547E01D" w14:textId="77777777" w:rsidR="00E620A0" w:rsidRDefault="00E620A0">
      <w:pPr>
        <w:jc w:val="both"/>
      </w:pPr>
    </w:p>
    <w:p w14:paraId="216D9034" w14:textId="77777777" w:rsidR="00E620A0" w:rsidRDefault="00E620A0">
      <w:pPr>
        <w:jc w:val="both"/>
      </w:pPr>
      <w:r>
        <w:t>U staveb uvedených v § 11 čl. 1 písm. b) a písm. d), to je u staveb pro individuální rekreaci a rodinných domů využívaných pro individuální rekreaci, u staveb, které plní doplňkovou funkci k těmto stavbám, u staveb pro podnikatelskou činnost a u samostatných nebytových prostorů užívaných pro podnikatelskou činnost se pro celé území obce Tupadly  (katastrální území Tupadly u Čáslavi) stanoví koeficient sazby daně ze staveb 1,5.</w:t>
      </w:r>
    </w:p>
    <w:p w14:paraId="0341E24D" w14:textId="77777777" w:rsidR="00E620A0" w:rsidRDefault="00E620A0">
      <w:pPr>
        <w:jc w:val="both"/>
      </w:pPr>
    </w:p>
    <w:p w14:paraId="11935B6C" w14:textId="77777777" w:rsidR="00E620A0" w:rsidRDefault="00E620A0">
      <w:pPr>
        <w:jc w:val="both"/>
      </w:pPr>
      <w:r>
        <w:t>Článek 4</w:t>
      </w:r>
    </w:p>
    <w:p w14:paraId="5D270199" w14:textId="77777777" w:rsidR="00E620A0" w:rsidRDefault="00E620A0">
      <w:pPr>
        <w:jc w:val="both"/>
      </w:pPr>
    </w:p>
    <w:p w14:paraId="3C752060" w14:textId="77777777" w:rsidR="00E620A0" w:rsidRDefault="00E620A0">
      <w:pPr>
        <w:jc w:val="both"/>
      </w:pPr>
      <w:r>
        <w:t>Tato obecně závazná vyhláška nabývá účinnosti dnem 1. ledna 2010.</w:t>
      </w:r>
    </w:p>
    <w:p w14:paraId="7467DBE3" w14:textId="77777777" w:rsidR="00E620A0" w:rsidRDefault="00E620A0"/>
    <w:p w14:paraId="4F6B8B93" w14:textId="77777777" w:rsidR="00E620A0" w:rsidRDefault="00E620A0"/>
    <w:p w14:paraId="6BD666D5" w14:textId="77777777" w:rsidR="00E620A0" w:rsidRDefault="00E620A0"/>
    <w:p w14:paraId="1B33F0D1" w14:textId="77777777" w:rsidR="00E620A0" w:rsidRDefault="00E620A0">
      <w:r>
        <w:t xml:space="preserve">              ...................................................                    ..........................................................</w:t>
      </w:r>
    </w:p>
    <w:p w14:paraId="32AA4A15" w14:textId="77777777" w:rsidR="00E620A0" w:rsidRDefault="00E620A0">
      <w:r>
        <w:t xml:space="preserve">                  Jaroslava  T y r k a s o v á</w:t>
      </w:r>
      <w:r>
        <w:tab/>
      </w:r>
      <w:r>
        <w:tab/>
      </w:r>
      <w:r>
        <w:tab/>
        <w:t xml:space="preserve">    Václav  P i p e k</w:t>
      </w:r>
    </w:p>
    <w:p w14:paraId="49E8DE65" w14:textId="77777777" w:rsidR="00E620A0" w:rsidRDefault="00E620A0">
      <w:r>
        <w:t xml:space="preserve">                       místostarostka obce                                              starosta obce</w:t>
      </w:r>
    </w:p>
    <w:p w14:paraId="05A8AF92" w14:textId="77777777" w:rsidR="00E620A0" w:rsidRDefault="00E620A0"/>
    <w:p w14:paraId="33643694" w14:textId="77777777" w:rsidR="00E620A0" w:rsidRDefault="00E620A0">
      <w:r>
        <w:t xml:space="preserve"> </w:t>
      </w:r>
    </w:p>
    <w:p w14:paraId="268E8AA2" w14:textId="77777777" w:rsidR="00E620A0" w:rsidRDefault="00E620A0">
      <w:r>
        <w:t xml:space="preserve">Vyvěšeno:   11.06.2009  </w:t>
      </w:r>
    </w:p>
    <w:p w14:paraId="45692B8A" w14:textId="77777777" w:rsidR="00E620A0" w:rsidRDefault="00E620A0"/>
    <w:p w14:paraId="6EB819EF" w14:textId="77777777" w:rsidR="00E620A0" w:rsidRDefault="00E620A0">
      <w:r>
        <w:t xml:space="preserve">Sejmuto:      28.07.2009  </w:t>
      </w:r>
    </w:p>
    <w:p w14:paraId="27C7C6A2" w14:textId="77777777" w:rsidR="00E620A0" w:rsidRDefault="00E620A0"/>
    <w:p w14:paraId="361C0267" w14:textId="77777777" w:rsidR="005675DF" w:rsidRDefault="00E620A0">
      <w:r>
        <w:t>Schváleno:   29.07.2009</w:t>
      </w:r>
    </w:p>
    <w:sectPr w:rsidR="0056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C"/>
    <w:rsid w:val="001434BC"/>
    <w:rsid w:val="00207D59"/>
    <w:rsid w:val="002719C4"/>
    <w:rsid w:val="005675DF"/>
    <w:rsid w:val="00E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36BE2"/>
  <w15:chartTrackingRefBased/>
  <w15:docId w15:val="{B6E62EAD-43EB-4D21-BF28-CEFA91DE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6C7B83"/>
      <w:sz w:val="29"/>
      <w:szCs w:val="2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 TUPADLY</vt:lpstr>
    </vt:vector>
  </TitlesOfParts>
  <Company>Ou Tupadly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 TUPADLY</dc:title>
  <dc:subject/>
  <dc:creator>Věra Tyrkasová</dc:creator>
  <cp:keywords/>
  <dc:description/>
  <cp:lastModifiedBy>OU Tupadly</cp:lastModifiedBy>
  <cp:revision>2</cp:revision>
  <cp:lastPrinted>2009-04-20T11:59:00Z</cp:lastPrinted>
  <dcterms:created xsi:type="dcterms:W3CDTF">2024-12-10T11:14:00Z</dcterms:created>
  <dcterms:modified xsi:type="dcterms:W3CDTF">2024-12-10T11:14:00Z</dcterms:modified>
</cp:coreProperties>
</file>