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4663" w14:textId="77777777" w:rsidR="008D4B9B" w:rsidRPr="00A31328" w:rsidRDefault="008D4B9B" w:rsidP="008D4B9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31328">
        <w:rPr>
          <w:rFonts w:ascii="Times New Roman" w:hAnsi="Times New Roman" w:cs="Times New Roman"/>
          <w:b/>
        </w:rPr>
        <w:t xml:space="preserve">Příloha č. </w:t>
      </w:r>
      <w:proofErr w:type="gramStart"/>
      <w:r w:rsidRPr="00A3132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A31328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A31328">
        <w:rPr>
          <w:rFonts w:ascii="Times New Roman" w:hAnsi="Times New Roman" w:cs="Times New Roman"/>
          <w:b/>
        </w:rPr>
        <w:t>k</w:t>
      </w:r>
      <w:proofErr w:type="gramEnd"/>
      <w:r w:rsidRPr="00A31328">
        <w:rPr>
          <w:rFonts w:ascii="Times New Roman" w:hAnsi="Times New Roman" w:cs="Times New Roman"/>
          <w:b/>
        </w:rPr>
        <w:t xml:space="preserve"> nařízení obce Nedakonice O zajištění schůdnosti a o neudržovaných úsecích místních komunikací a chodníků </w:t>
      </w:r>
    </w:p>
    <w:p w14:paraId="51E93EFF" w14:textId="77777777" w:rsidR="008D4B9B" w:rsidRDefault="008D4B9B" w:rsidP="008D4B9B">
      <w:pPr>
        <w:spacing w:after="120"/>
        <w:jc w:val="both"/>
        <w:rPr>
          <w:sz w:val="22"/>
          <w:szCs w:val="22"/>
        </w:rPr>
      </w:pPr>
    </w:p>
    <w:p w14:paraId="7C22A05D" w14:textId="77777777" w:rsidR="008D4B9B" w:rsidRDefault="008D4B9B" w:rsidP="008D4B9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Neudržované úseky chodníků a místních komunikací na území obce Nedakonice, včetně vybraných veřejně přístupných účelových komunikací ve vlastnictví obce Nedakonice:</w:t>
      </w:r>
    </w:p>
    <w:p w14:paraId="576F06EC" w14:textId="77777777" w:rsidR="008D4B9B" w:rsidRDefault="008D4B9B" w:rsidP="008D4B9B">
      <w:pPr>
        <w:spacing w:after="1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5032"/>
      </w:tblGrid>
      <w:tr w:rsidR="008D4B9B" w:rsidRPr="0021412A" w14:paraId="26D81ECA" w14:textId="77777777" w:rsidTr="009312F0">
        <w:tc>
          <w:tcPr>
            <w:tcW w:w="5102" w:type="dxa"/>
            <w:shd w:val="clear" w:color="auto" w:fill="E6E6E6"/>
            <w:vAlign w:val="center"/>
          </w:tcPr>
          <w:p w14:paraId="59695E61" w14:textId="77777777" w:rsidR="008D4B9B" w:rsidRPr="0021412A" w:rsidRDefault="008D4B9B" w:rsidP="009312F0">
            <w:pPr>
              <w:spacing w:after="120"/>
              <w:rPr>
                <w:b/>
                <w:sz w:val="22"/>
                <w:szCs w:val="22"/>
              </w:rPr>
            </w:pPr>
            <w:r w:rsidRPr="0021412A">
              <w:rPr>
                <w:b/>
                <w:sz w:val="22"/>
                <w:szCs w:val="22"/>
              </w:rPr>
              <w:t>Označení v paspartu MK a chodníků</w:t>
            </w:r>
          </w:p>
        </w:tc>
        <w:tc>
          <w:tcPr>
            <w:tcW w:w="5102" w:type="dxa"/>
            <w:shd w:val="clear" w:color="auto" w:fill="E6E6E6"/>
            <w:vAlign w:val="center"/>
          </w:tcPr>
          <w:p w14:paraId="3A56967D" w14:textId="77777777" w:rsidR="008D4B9B" w:rsidRPr="0021412A" w:rsidRDefault="008D4B9B" w:rsidP="009312F0">
            <w:pPr>
              <w:spacing w:after="120"/>
              <w:rPr>
                <w:b/>
                <w:sz w:val="22"/>
                <w:szCs w:val="22"/>
              </w:rPr>
            </w:pPr>
            <w:r w:rsidRPr="0021412A">
              <w:rPr>
                <w:b/>
                <w:sz w:val="22"/>
                <w:szCs w:val="22"/>
              </w:rPr>
              <w:t>Popis</w:t>
            </w:r>
          </w:p>
        </w:tc>
      </w:tr>
      <w:tr w:rsidR="008D4B9B" w:rsidRPr="0021412A" w14:paraId="4117DB14" w14:textId="77777777" w:rsidTr="009312F0">
        <w:tc>
          <w:tcPr>
            <w:tcW w:w="5102" w:type="dxa"/>
            <w:shd w:val="clear" w:color="auto" w:fill="auto"/>
            <w:vAlign w:val="center"/>
          </w:tcPr>
          <w:p w14:paraId="4C21FC01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C18, C18/</w:t>
            </w:r>
            <w:proofErr w:type="gramStart"/>
            <w:r w:rsidRPr="0021412A">
              <w:rPr>
                <w:sz w:val="22"/>
                <w:szCs w:val="22"/>
              </w:rPr>
              <w:t>1,C</w:t>
            </w:r>
            <w:proofErr w:type="gramEnd"/>
            <w:r w:rsidRPr="0021412A">
              <w:rPr>
                <w:sz w:val="22"/>
                <w:szCs w:val="22"/>
              </w:rPr>
              <w:t>18/2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ECD9D49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 xml:space="preserve">„Luža“ od č. p. 165 po </w:t>
            </w:r>
            <w:proofErr w:type="spellStart"/>
            <w:r w:rsidRPr="0021412A">
              <w:rPr>
                <w:sz w:val="22"/>
                <w:szCs w:val="22"/>
              </w:rPr>
              <w:t>č.p</w:t>
            </w:r>
            <w:proofErr w:type="spellEnd"/>
            <w:r w:rsidRPr="0021412A">
              <w:rPr>
                <w:sz w:val="22"/>
                <w:szCs w:val="22"/>
              </w:rPr>
              <w:t xml:space="preserve"> 178.</w:t>
            </w:r>
          </w:p>
        </w:tc>
      </w:tr>
      <w:tr w:rsidR="008D4B9B" w:rsidRPr="0021412A" w14:paraId="114C8149" w14:textId="77777777" w:rsidTr="009312F0">
        <w:tc>
          <w:tcPr>
            <w:tcW w:w="5102" w:type="dxa"/>
            <w:shd w:val="clear" w:color="auto" w:fill="auto"/>
            <w:vAlign w:val="center"/>
          </w:tcPr>
          <w:p w14:paraId="4B3C54C6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CH16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48D06D8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chodník na Polešovice od točny před domem č.p. 320 po konec za železničním podjezdem</w:t>
            </w:r>
          </w:p>
        </w:tc>
      </w:tr>
      <w:tr w:rsidR="008D4B9B" w:rsidRPr="0021412A" w14:paraId="0706BC25" w14:textId="77777777" w:rsidTr="009312F0">
        <w:tc>
          <w:tcPr>
            <w:tcW w:w="5102" w:type="dxa"/>
            <w:shd w:val="clear" w:color="auto" w:fill="auto"/>
            <w:vAlign w:val="center"/>
          </w:tcPr>
          <w:p w14:paraId="3F0887D0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C01/2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54F1C8A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Sjezd na silnici II/427 od bytovky č.p. 415</w:t>
            </w:r>
          </w:p>
        </w:tc>
      </w:tr>
      <w:tr w:rsidR="008D4B9B" w:rsidRPr="0021412A" w14:paraId="1FA26D91" w14:textId="77777777" w:rsidTr="009312F0">
        <w:tc>
          <w:tcPr>
            <w:tcW w:w="5102" w:type="dxa"/>
            <w:shd w:val="clear" w:color="auto" w:fill="auto"/>
            <w:vAlign w:val="center"/>
          </w:tcPr>
          <w:p w14:paraId="286C7B09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C05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4B8C675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proofErr w:type="gramStart"/>
            <w:r w:rsidRPr="0021412A">
              <w:rPr>
                <w:sz w:val="22"/>
                <w:szCs w:val="22"/>
              </w:rPr>
              <w:t>CYKLOSTEZKA  do</w:t>
            </w:r>
            <w:proofErr w:type="gramEnd"/>
            <w:r w:rsidRPr="0021412A">
              <w:rPr>
                <w:sz w:val="22"/>
                <w:szCs w:val="22"/>
              </w:rPr>
              <w:t xml:space="preserve"> Kostelan nad Moravou</w:t>
            </w:r>
          </w:p>
        </w:tc>
      </w:tr>
      <w:tr w:rsidR="008D4B9B" w:rsidRPr="0021412A" w14:paraId="21E7BC66" w14:textId="77777777" w:rsidTr="009312F0">
        <w:tc>
          <w:tcPr>
            <w:tcW w:w="5102" w:type="dxa"/>
            <w:shd w:val="clear" w:color="auto" w:fill="auto"/>
            <w:vAlign w:val="center"/>
          </w:tcPr>
          <w:p w14:paraId="35521F34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U23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A83EB54" w14:textId="77777777" w:rsidR="008D4B9B" w:rsidRPr="0021412A" w:rsidRDefault="008D4B9B" w:rsidP="009312F0">
            <w:pPr>
              <w:spacing w:after="120"/>
              <w:rPr>
                <w:sz w:val="22"/>
                <w:szCs w:val="22"/>
              </w:rPr>
            </w:pPr>
            <w:r w:rsidRPr="0021412A">
              <w:rPr>
                <w:sz w:val="22"/>
                <w:szCs w:val="22"/>
              </w:rPr>
              <w:t>Hrázka od rybářského areálu po dům č.p. 391</w:t>
            </w:r>
          </w:p>
        </w:tc>
      </w:tr>
    </w:tbl>
    <w:p w14:paraId="52336873" w14:textId="77777777" w:rsidR="008D4B9B" w:rsidRPr="000F2116" w:rsidRDefault="008D4B9B" w:rsidP="008D4B9B">
      <w:pPr>
        <w:spacing w:after="120"/>
        <w:jc w:val="both"/>
      </w:pPr>
      <w:r>
        <w:t xml:space="preserve"> </w:t>
      </w:r>
    </w:p>
    <w:p w14:paraId="551469F8" w14:textId="77777777" w:rsidR="008D4B9B" w:rsidRDefault="008D4B9B"/>
    <w:sectPr w:rsidR="008D4B9B" w:rsidSect="00BB600D">
      <w:pgSz w:w="11906" w:h="16838"/>
      <w:pgMar w:top="992" w:right="991" w:bottom="1134" w:left="851" w:header="425" w:footer="380" w:gutter="0"/>
      <w:pgNumType w:start="1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9B"/>
    <w:rsid w:val="008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0964"/>
  <w15:chartTrackingRefBased/>
  <w15:docId w15:val="{71999399-C0CD-47ED-A0EF-8E79F988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4B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Otrusina</dc:creator>
  <cp:keywords/>
  <dc:description/>
  <cp:lastModifiedBy>Zdeněk Otrusina</cp:lastModifiedBy>
  <cp:revision>1</cp:revision>
  <dcterms:created xsi:type="dcterms:W3CDTF">2024-12-28T20:59:00Z</dcterms:created>
  <dcterms:modified xsi:type="dcterms:W3CDTF">2024-12-28T21:00:00Z</dcterms:modified>
</cp:coreProperties>
</file>