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BEF9" w14:textId="77777777" w:rsidR="00F27FD2" w:rsidRPr="000D179F" w:rsidRDefault="000D179F" w:rsidP="000D179F">
      <w:pPr>
        <w:pStyle w:val="Bezmezer"/>
        <w:jc w:val="center"/>
        <w:rPr>
          <w:rFonts w:ascii="Arial" w:hAnsi="Arial" w:cs="Arial"/>
          <w:b/>
        </w:rPr>
      </w:pPr>
      <w:r w:rsidRPr="000D179F">
        <w:rPr>
          <w:rFonts w:ascii="Arial" w:hAnsi="Arial" w:cs="Arial"/>
          <w:b/>
        </w:rPr>
        <w:t>Město Abertamy</w:t>
      </w:r>
    </w:p>
    <w:p w14:paraId="271A52EA" w14:textId="77777777" w:rsidR="000D179F" w:rsidRPr="000D179F" w:rsidRDefault="000D179F" w:rsidP="000D179F">
      <w:pPr>
        <w:pStyle w:val="Bezmezer"/>
        <w:jc w:val="center"/>
        <w:rPr>
          <w:rFonts w:ascii="Arial" w:hAnsi="Arial" w:cs="Arial"/>
          <w:b/>
        </w:rPr>
      </w:pPr>
      <w:r w:rsidRPr="000D179F">
        <w:rPr>
          <w:rFonts w:ascii="Arial" w:hAnsi="Arial" w:cs="Arial"/>
          <w:b/>
        </w:rPr>
        <w:t>Zastupitelstvo města Abertamy</w:t>
      </w:r>
    </w:p>
    <w:p w14:paraId="0E45B024" w14:textId="77777777" w:rsidR="00B67E28" w:rsidRDefault="00B67E28" w:rsidP="000D179F">
      <w:pPr>
        <w:pStyle w:val="Bezmezer"/>
        <w:jc w:val="center"/>
        <w:rPr>
          <w:rFonts w:ascii="Arial" w:hAnsi="Arial" w:cs="Arial"/>
          <w:b/>
        </w:rPr>
      </w:pPr>
    </w:p>
    <w:p w14:paraId="37EBB526" w14:textId="181CDF10" w:rsidR="000D179F" w:rsidRPr="000D179F" w:rsidRDefault="000D179F" w:rsidP="000D179F">
      <w:pPr>
        <w:pStyle w:val="Bezmezer"/>
        <w:jc w:val="center"/>
        <w:rPr>
          <w:rFonts w:ascii="Arial" w:hAnsi="Arial" w:cs="Arial"/>
          <w:b/>
        </w:rPr>
      </w:pPr>
      <w:r w:rsidRPr="000D179F">
        <w:rPr>
          <w:rFonts w:ascii="Arial" w:hAnsi="Arial" w:cs="Arial"/>
          <w:b/>
        </w:rPr>
        <w:t>Obecně závazná vyhláška města Abertamy</w:t>
      </w:r>
    </w:p>
    <w:p w14:paraId="689139FC" w14:textId="77777777" w:rsidR="000D179F" w:rsidRPr="000D179F" w:rsidRDefault="000D179F" w:rsidP="000D179F">
      <w:pPr>
        <w:pStyle w:val="Bezmezer"/>
        <w:jc w:val="center"/>
        <w:rPr>
          <w:rFonts w:ascii="Arial" w:hAnsi="Arial" w:cs="Arial"/>
          <w:b/>
        </w:rPr>
      </w:pPr>
      <w:r w:rsidRPr="000D179F">
        <w:rPr>
          <w:rFonts w:ascii="Arial" w:hAnsi="Arial" w:cs="Arial"/>
          <w:b/>
        </w:rPr>
        <w:t>o stanovení obecního systému odpadového hospodářství</w:t>
      </w:r>
    </w:p>
    <w:p w14:paraId="266A67D1" w14:textId="77777777" w:rsidR="000D179F" w:rsidRDefault="000D179F" w:rsidP="000D179F">
      <w:pPr>
        <w:pStyle w:val="Bezmezer"/>
        <w:jc w:val="center"/>
        <w:rPr>
          <w:rFonts w:ascii="Arial" w:hAnsi="Arial" w:cs="Arial"/>
          <w:b/>
          <w:sz w:val="24"/>
          <w:szCs w:val="24"/>
        </w:rPr>
      </w:pPr>
    </w:p>
    <w:p w14:paraId="5B1D8CA6" w14:textId="77777777" w:rsidR="000D179F" w:rsidRDefault="000D179F" w:rsidP="000D179F">
      <w:pPr>
        <w:pStyle w:val="Bezmezer"/>
        <w:rPr>
          <w:rFonts w:ascii="Arial" w:hAnsi="Arial" w:cs="Arial"/>
          <w:b/>
          <w:sz w:val="24"/>
          <w:szCs w:val="24"/>
        </w:rPr>
      </w:pPr>
    </w:p>
    <w:p w14:paraId="17A9A056" w14:textId="1B89BF7F" w:rsidR="000D179F" w:rsidRPr="000D179F" w:rsidRDefault="000D179F" w:rsidP="000D179F">
      <w:pPr>
        <w:pStyle w:val="Bezmezer"/>
        <w:jc w:val="both"/>
        <w:rPr>
          <w:rFonts w:ascii="Arial" w:hAnsi="Arial" w:cs="Arial"/>
        </w:rPr>
      </w:pPr>
      <w:r w:rsidRPr="000D179F">
        <w:rPr>
          <w:rFonts w:ascii="Arial" w:hAnsi="Arial" w:cs="Arial"/>
        </w:rPr>
        <w:t xml:space="preserve">Zastupitelstvo města Abertamy se na svém zasedání </w:t>
      </w:r>
      <w:r w:rsidRPr="00AB453F">
        <w:rPr>
          <w:rFonts w:ascii="Arial" w:hAnsi="Arial" w:cs="Arial"/>
        </w:rPr>
        <w:t xml:space="preserve">dne </w:t>
      </w:r>
      <w:r w:rsidR="00B67E28" w:rsidRPr="00AB453F">
        <w:rPr>
          <w:rFonts w:ascii="Arial" w:hAnsi="Arial" w:cs="Arial"/>
        </w:rPr>
        <w:t>6. prosince 2023</w:t>
      </w:r>
      <w:r w:rsidRPr="00AB453F">
        <w:rPr>
          <w:rFonts w:ascii="Arial" w:hAnsi="Arial" w:cs="Arial"/>
        </w:rPr>
        <w:t xml:space="preserve"> usnesením č. </w:t>
      </w:r>
      <w:r w:rsidR="00AB453F">
        <w:rPr>
          <w:rFonts w:ascii="Arial" w:hAnsi="Arial" w:cs="Arial"/>
        </w:rPr>
        <w:t>26/23/R09</w:t>
      </w:r>
      <w:r w:rsidRPr="00AB453F">
        <w:rPr>
          <w:rFonts w:ascii="Arial" w:hAnsi="Arial" w:cs="Arial"/>
        </w:rPr>
        <w:t xml:space="preserve"> usneslo vydat na základě § 59 odst.4 zákona č. 54</w:t>
      </w:r>
      <w:r w:rsidR="00B67E28" w:rsidRPr="00AB453F">
        <w:rPr>
          <w:rFonts w:ascii="Arial" w:hAnsi="Arial" w:cs="Arial"/>
        </w:rPr>
        <w:t>1</w:t>
      </w:r>
      <w:r w:rsidRPr="00AB453F">
        <w:rPr>
          <w:rFonts w:ascii="Arial" w:hAnsi="Arial" w:cs="Arial"/>
        </w:rPr>
        <w:t>/2020 Sb., o odpadech</w:t>
      </w:r>
      <w:r w:rsidR="00B67E28" w:rsidRPr="00AB453F">
        <w:rPr>
          <w:rFonts w:ascii="Arial" w:hAnsi="Arial" w:cs="Arial"/>
        </w:rPr>
        <w:t>, ve znění pozdějších předpisů</w:t>
      </w:r>
      <w:r w:rsidRPr="00AB453F">
        <w:rPr>
          <w:rFonts w:ascii="Arial" w:hAnsi="Arial" w:cs="Arial"/>
        </w:rPr>
        <w:t xml:space="preserve"> (dál</w:t>
      </w:r>
      <w:r w:rsidR="00B67E28" w:rsidRPr="00AB453F">
        <w:rPr>
          <w:rFonts w:ascii="Arial" w:hAnsi="Arial" w:cs="Arial"/>
        </w:rPr>
        <w:t>e</w:t>
      </w:r>
      <w:r w:rsidRPr="00AB453F">
        <w:rPr>
          <w:rFonts w:ascii="Arial" w:hAnsi="Arial" w:cs="Arial"/>
        </w:rPr>
        <w:t xml:space="preserve"> jen </w:t>
      </w:r>
      <w:r w:rsidRPr="00AB453F">
        <w:rPr>
          <w:rFonts w:ascii="Arial" w:hAnsi="Arial" w:cs="Arial"/>
          <w:shd w:val="clear" w:color="auto" w:fill="FFFFFF"/>
        </w:rPr>
        <w:t xml:space="preserve">„zákon o odpadech“), a v souladu s § 10 písm. </w:t>
      </w:r>
      <w:r w:rsidR="00B67E28" w:rsidRPr="00AB453F">
        <w:rPr>
          <w:rFonts w:ascii="Arial" w:hAnsi="Arial" w:cs="Arial"/>
          <w:shd w:val="clear" w:color="auto" w:fill="FFFFFF"/>
        </w:rPr>
        <w:t>d</w:t>
      </w:r>
      <w:r w:rsidRPr="00AB453F">
        <w:rPr>
          <w:rFonts w:ascii="Arial" w:hAnsi="Arial" w:cs="Arial"/>
          <w:shd w:val="clear" w:color="auto" w:fill="FFFFFF"/>
        </w:rPr>
        <w:t>) a §</w:t>
      </w:r>
      <w:r w:rsidR="00B67E28" w:rsidRPr="00AB453F">
        <w:rPr>
          <w:rFonts w:ascii="Arial" w:hAnsi="Arial" w:cs="Arial"/>
          <w:shd w:val="clear" w:color="auto" w:fill="FFFFFF"/>
        </w:rPr>
        <w:t> </w:t>
      </w:r>
      <w:r w:rsidRPr="00AB453F">
        <w:rPr>
          <w:rFonts w:ascii="Arial" w:hAnsi="Arial" w:cs="Arial"/>
          <w:shd w:val="clear" w:color="auto" w:fill="FFFFFF"/>
        </w:rPr>
        <w:t xml:space="preserve">84 odst. 2 písm. </w:t>
      </w:r>
      <w:r w:rsidR="00B67E28" w:rsidRPr="00AB453F">
        <w:rPr>
          <w:rFonts w:ascii="Arial" w:hAnsi="Arial" w:cs="Arial"/>
          <w:shd w:val="clear" w:color="auto" w:fill="FFFFFF"/>
        </w:rPr>
        <w:t>h</w:t>
      </w:r>
      <w:r w:rsidRPr="00AB453F">
        <w:rPr>
          <w:rFonts w:ascii="Arial" w:hAnsi="Arial" w:cs="Arial"/>
          <w:shd w:val="clear" w:color="auto" w:fill="FFFFFF"/>
        </w:rPr>
        <w:t>) zákona č. 128/ 2000 Sb., o obcích (obecní zřízení</w:t>
      </w:r>
      <w:r>
        <w:rPr>
          <w:rFonts w:ascii="Arial" w:hAnsi="Arial" w:cs="Arial"/>
          <w:shd w:val="clear" w:color="auto" w:fill="FFFFFF"/>
        </w:rPr>
        <w:t xml:space="preserve">), ve znění pozdějších předpisů, tuto obecně závaznou vyhlášku (dále jen </w:t>
      </w:r>
      <w:r w:rsidRPr="000D179F">
        <w:rPr>
          <w:rFonts w:ascii="Arial" w:hAnsi="Arial" w:cs="Arial"/>
          <w:shd w:val="clear" w:color="auto" w:fill="FFFFFF"/>
        </w:rPr>
        <w:t xml:space="preserve">„vyhláška“): </w:t>
      </w:r>
    </w:p>
    <w:p w14:paraId="6178C986" w14:textId="77777777" w:rsidR="000D179F" w:rsidRDefault="000D179F" w:rsidP="000D179F">
      <w:pPr>
        <w:jc w:val="center"/>
        <w:rPr>
          <w:rFonts w:ascii="Arial" w:hAnsi="Arial" w:cs="Arial"/>
        </w:rPr>
      </w:pPr>
    </w:p>
    <w:p w14:paraId="71D8020D" w14:textId="77777777" w:rsidR="000D179F" w:rsidRPr="000D179F" w:rsidRDefault="000D179F" w:rsidP="000D179F">
      <w:pPr>
        <w:pStyle w:val="Bezmezer"/>
        <w:jc w:val="center"/>
        <w:rPr>
          <w:rFonts w:ascii="Arial" w:hAnsi="Arial" w:cs="Arial"/>
          <w:b/>
        </w:rPr>
      </w:pPr>
      <w:r w:rsidRPr="000D179F">
        <w:rPr>
          <w:rFonts w:ascii="Arial" w:hAnsi="Arial" w:cs="Arial"/>
          <w:b/>
        </w:rPr>
        <w:t>Čl.1</w:t>
      </w:r>
    </w:p>
    <w:p w14:paraId="06D3ADE7" w14:textId="77777777" w:rsidR="000D179F" w:rsidRDefault="000D179F" w:rsidP="000D179F">
      <w:pPr>
        <w:pStyle w:val="Bezmezer"/>
        <w:jc w:val="center"/>
        <w:rPr>
          <w:rFonts w:ascii="Arial" w:hAnsi="Arial" w:cs="Arial"/>
          <w:b/>
        </w:rPr>
      </w:pPr>
      <w:r w:rsidRPr="000D179F">
        <w:rPr>
          <w:rFonts w:ascii="Arial" w:hAnsi="Arial" w:cs="Arial"/>
          <w:b/>
        </w:rPr>
        <w:t>Úvodní ustanovení</w:t>
      </w:r>
    </w:p>
    <w:p w14:paraId="01C33018" w14:textId="77777777" w:rsidR="000D179F" w:rsidRDefault="000D179F" w:rsidP="000D179F">
      <w:pPr>
        <w:pStyle w:val="Bezmezer"/>
        <w:rPr>
          <w:rFonts w:ascii="Arial" w:hAnsi="Arial" w:cs="Arial"/>
        </w:rPr>
      </w:pPr>
    </w:p>
    <w:p w14:paraId="259FD6DF" w14:textId="69AB28F7" w:rsidR="000D179F" w:rsidRDefault="000D179F" w:rsidP="002F04E0">
      <w:pPr>
        <w:pStyle w:val="Bezmezer"/>
        <w:numPr>
          <w:ilvl w:val="0"/>
          <w:numId w:val="10"/>
        </w:numPr>
        <w:spacing w:after="120"/>
        <w:ind w:left="425" w:hanging="357"/>
        <w:jc w:val="both"/>
        <w:rPr>
          <w:rFonts w:ascii="Arial" w:hAnsi="Arial" w:cs="Arial"/>
        </w:rPr>
      </w:pPr>
      <w:r>
        <w:rPr>
          <w:rFonts w:ascii="Arial" w:hAnsi="Arial" w:cs="Arial"/>
        </w:rPr>
        <w:t>Tato vyhláška stanovuje obecní systém odpadového hospodářství na území města</w:t>
      </w:r>
      <w:r w:rsidR="00B67E28">
        <w:rPr>
          <w:rFonts w:ascii="Arial" w:hAnsi="Arial" w:cs="Arial"/>
        </w:rPr>
        <w:t xml:space="preserve"> </w:t>
      </w:r>
      <w:r>
        <w:rPr>
          <w:rFonts w:ascii="Arial" w:hAnsi="Arial" w:cs="Arial"/>
        </w:rPr>
        <w:t>Abertamy</w:t>
      </w:r>
      <w:r w:rsidR="00B67E28">
        <w:rPr>
          <w:rFonts w:ascii="Arial" w:hAnsi="Arial" w:cs="Arial"/>
        </w:rPr>
        <w:t xml:space="preserve"> (dále jen „město“)</w:t>
      </w:r>
      <w:r>
        <w:rPr>
          <w:rFonts w:ascii="Arial" w:hAnsi="Arial" w:cs="Arial"/>
        </w:rPr>
        <w:t>.</w:t>
      </w:r>
    </w:p>
    <w:p w14:paraId="51C17CFF" w14:textId="06D410BE" w:rsidR="00B67E28" w:rsidRPr="00B67E28" w:rsidRDefault="000D179F" w:rsidP="002F04E0">
      <w:pPr>
        <w:pStyle w:val="Bezmezer"/>
        <w:numPr>
          <w:ilvl w:val="0"/>
          <w:numId w:val="10"/>
        </w:numPr>
        <w:spacing w:after="120"/>
        <w:ind w:left="425" w:hanging="357"/>
        <w:jc w:val="both"/>
        <w:rPr>
          <w:rFonts w:ascii="Arial" w:hAnsi="Arial" w:cs="Arial"/>
        </w:rPr>
      </w:pPr>
      <w:r w:rsidRPr="00B67E28">
        <w:rPr>
          <w:rFonts w:ascii="Arial" w:hAnsi="Arial" w:cs="Arial"/>
        </w:rPr>
        <w:t>Každý je povinen odpad nebo movitou věc, které předává do obecního systému</w:t>
      </w:r>
      <w:r w:rsidR="00B67E28">
        <w:rPr>
          <w:rFonts w:ascii="Arial" w:hAnsi="Arial" w:cs="Arial"/>
        </w:rPr>
        <w:t xml:space="preserve"> odpadového hospodářství podle této vyhlášky (dále jen „obecní systém“)</w:t>
      </w:r>
      <w:r w:rsidRPr="00B67E28">
        <w:rPr>
          <w:rFonts w:ascii="Arial" w:hAnsi="Arial" w:cs="Arial"/>
        </w:rPr>
        <w:t>, odkládat</w:t>
      </w:r>
      <w:r w:rsidR="00B67E28" w:rsidRPr="00B67E28">
        <w:rPr>
          <w:rFonts w:ascii="Arial" w:hAnsi="Arial" w:cs="Arial"/>
        </w:rPr>
        <w:t xml:space="preserve"> </w:t>
      </w:r>
      <w:r w:rsidRPr="00B67E28">
        <w:rPr>
          <w:rFonts w:ascii="Arial" w:hAnsi="Arial" w:cs="Arial"/>
        </w:rPr>
        <w:t xml:space="preserve">na místa určená </w:t>
      </w:r>
      <w:r w:rsidR="00B67E28">
        <w:rPr>
          <w:rFonts w:ascii="Arial" w:hAnsi="Arial" w:cs="Arial"/>
        </w:rPr>
        <w:t xml:space="preserve">městem </w:t>
      </w:r>
      <w:r w:rsidRPr="00B67E28">
        <w:rPr>
          <w:rFonts w:ascii="Arial" w:hAnsi="Arial" w:cs="Arial"/>
        </w:rPr>
        <w:t>v souladu s povinnostmi stanovenými pro daný druh, kategorii nebo</w:t>
      </w:r>
      <w:r w:rsidR="00B67E28" w:rsidRPr="00B67E28">
        <w:rPr>
          <w:rFonts w:ascii="Arial" w:hAnsi="Arial" w:cs="Arial"/>
        </w:rPr>
        <w:t xml:space="preserve"> </w:t>
      </w:r>
      <w:r w:rsidRPr="00B67E28">
        <w:rPr>
          <w:rFonts w:ascii="Arial" w:hAnsi="Arial" w:cs="Arial"/>
        </w:rPr>
        <w:t>materiál odpadu nebo movitých věcí zákonem</w:t>
      </w:r>
      <w:r w:rsidR="008D6CD0" w:rsidRPr="00B67E28">
        <w:rPr>
          <w:rFonts w:ascii="Arial" w:hAnsi="Arial" w:cs="Arial"/>
        </w:rPr>
        <w:t xml:space="preserve"> o odpadech a touto vyhláškou</w:t>
      </w:r>
      <w:r w:rsidR="002F04E0">
        <w:rPr>
          <w:rStyle w:val="Znakapoznpodarou"/>
          <w:rFonts w:ascii="Arial" w:hAnsi="Arial" w:cs="Arial"/>
        </w:rPr>
        <w:footnoteReference w:id="1"/>
      </w:r>
      <w:r w:rsidR="002F04E0">
        <w:rPr>
          <w:rFonts w:ascii="Arial" w:hAnsi="Arial" w:cs="Arial"/>
          <w:vertAlign w:val="superscript"/>
        </w:rPr>
        <w:t>.</w:t>
      </w:r>
    </w:p>
    <w:p w14:paraId="1C507D3A" w14:textId="6F5BF982" w:rsidR="000D179F" w:rsidRPr="00B67E28" w:rsidRDefault="008D6CD0" w:rsidP="002F04E0">
      <w:pPr>
        <w:pStyle w:val="Bezmezer"/>
        <w:numPr>
          <w:ilvl w:val="0"/>
          <w:numId w:val="10"/>
        </w:numPr>
        <w:spacing w:after="120"/>
        <w:ind w:left="425" w:hanging="357"/>
        <w:jc w:val="both"/>
        <w:rPr>
          <w:rFonts w:ascii="Arial" w:hAnsi="Arial" w:cs="Arial"/>
        </w:rPr>
      </w:pPr>
      <w:r w:rsidRPr="00B67E28">
        <w:rPr>
          <w:rFonts w:ascii="Arial" w:hAnsi="Arial" w:cs="Arial"/>
        </w:rPr>
        <w:t>V okamžiku, kdy osoba zapojená do obecního systému odloží movitou věc nebo odpad, s</w:t>
      </w:r>
      <w:r w:rsidR="00B67E28" w:rsidRPr="00B67E28">
        <w:rPr>
          <w:rFonts w:ascii="Arial" w:hAnsi="Arial" w:cs="Arial"/>
        </w:rPr>
        <w:t xml:space="preserve"> </w:t>
      </w:r>
      <w:r w:rsidRPr="00B67E28">
        <w:rPr>
          <w:rFonts w:ascii="Arial" w:hAnsi="Arial" w:cs="Arial"/>
        </w:rPr>
        <w:t xml:space="preserve">výjimkou výrobků s ukončenou životností, na místě </w:t>
      </w:r>
      <w:r w:rsidR="002F04E0">
        <w:rPr>
          <w:rFonts w:ascii="Arial" w:hAnsi="Arial" w:cs="Arial"/>
        </w:rPr>
        <w:t>městem</w:t>
      </w:r>
      <w:r w:rsidRPr="00B67E28">
        <w:rPr>
          <w:rFonts w:ascii="Arial" w:hAnsi="Arial" w:cs="Arial"/>
        </w:rPr>
        <w:t xml:space="preserve"> k tomuto účelu určeném, stává se </w:t>
      </w:r>
      <w:r w:rsidR="002F04E0">
        <w:rPr>
          <w:rFonts w:ascii="Arial" w:hAnsi="Arial" w:cs="Arial"/>
        </w:rPr>
        <w:t xml:space="preserve">město </w:t>
      </w:r>
      <w:r w:rsidRPr="00B67E28">
        <w:rPr>
          <w:rFonts w:ascii="Arial" w:hAnsi="Arial" w:cs="Arial"/>
        </w:rPr>
        <w:t>vlastníkem této movité věci nebo dopadu</w:t>
      </w:r>
      <w:r w:rsidR="002F04E0">
        <w:rPr>
          <w:rStyle w:val="Znakapoznpodarou"/>
          <w:rFonts w:ascii="Arial" w:hAnsi="Arial" w:cs="Arial"/>
        </w:rPr>
        <w:footnoteReference w:id="2"/>
      </w:r>
      <w:r w:rsidRPr="00B67E28">
        <w:rPr>
          <w:rFonts w:ascii="Arial" w:hAnsi="Arial" w:cs="Arial"/>
          <w:vertAlign w:val="subscript"/>
        </w:rPr>
        <w:t>.</w:t>
      </w:r>
    </w:p>
    <w:p w14:paraId="01EF4567" w14:textId="0B95EE89" w:rsidR="008D6CD0" w:rsidRPr="00B67E28" w:rsidRDefault="008D6CD0" w:rsidP="002F04E0">
      <w:pPr>
        <w:pStyle w:val="Bezmezer"/>
        <w:numPr>
          <w:ilvl w:val="0"/>
          <w:numId w:val="10"/>
        </w:numPr>
        <w:spacing w:after="120"/>
        <w:ind w:left="425" w:hanging="357"/>
        <w:jc w:val="both"/>
        <w:rPr>
          <w:rFonts w:ascii="Arial" w:hAnsi="Arial" w:cs="Arial"/>
        </w:rPr>
      </w:pPr>
      <w:r w:rsidRPr="00B67E28">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34638EA" w14:textId="77777777" w:rsidR="008D6CD0" w:rsidRDefault="008D6CD0" w:rsidP="00B67E28">
      <w:pPr>
        <w:pStyle w:val="Bezmezer"/>
        <w:jc w:val="both"/>
        <w:rPr>
          <w:rFonts w:ascii="Arial" w:hAnsi="Arial" w:cs="Arial"/>
        </w:rPr>
      </w:pPr>
    </w:p>
    <w:p w14:paraId="1B97F3C3" w14:textId="77777777" w:rsidR="008D6CD0" w:rsidRDefault="008D6CD0" w:rsidP="008D6CD0">
      <w:pPr>
        <w:pStyle w:val="Bezmezer"/>
        <w:jc w:val="both"/>
        <w:rPr>
          <w:rFonts w:ascii="Arial" w:hAnsi="Arial" w:cs="Arial"/>
        </w:rPr>
      </w:pPr>
    </w:p>
    <w:p w14:paraId="2F6F4F44" w14:textId="77777777" w:rsidR="008D6CD0" w:rsidRDefault="008D6CD0" w:rsidP="008D6CD0">
      <w:pPr>
        <w:pStyle w:val="Bezmezer"/>
        <w:jc w:val="center"/>
        <w:rPr>
          <w:rFonts w:ascii="Arial" w:hAnsi="Arial" w:cs="Arial"/>
          <w:b/>
        </w:rPr>
      </w:pPr>
      <w:r>
        <w:rPr>
          <w:rFonts w:ascii="Arial" w:hAnsi="Arial" w:cs="Arial"/>
          <w:b/>
        </w:rPr>
        <w:t>Čl. 2</w:t>
      </w:r>
    </w:p>
    <w:p w14:paraId="5C40ABDC" w14:textId="77777777" w:rsidR="008D6CD0" w:rsidRDefault="008D6CD0" w:rsidP="008D6CD0">
      <w:pPr>
        <w:pStyle w:val="Bezmezer"/>
        <w:jc w:val="center"/>
        <w:rPr>
          <w:rFonts w:ascii="Arial" w:hAnsi="Arial" w:cs="Arial"/>
          <w:b/>
        </w:rPr>
      </w:pPr>
      <w:r>
        <w:rPr>
          <w:rFonts w:ascii="Arial" w:hAnsi="Arial" w:cs="Arial"/>
          <w:b/>
        </w:rPr>
        <w:t>Oddělené soustřeďování komunálního odpadu</w:t>
      </w:r>
    </w:p>
    <w:p w14:paraId="380DEDB1" w14:textId="77777777" w:rsidR="008D6CD0" w:rsidRPr="008D6CD0" w:rsidRDefault="008D6CD0" w:rsidP="008D6CD0">
      <w:pPr>
        <w:pStyle w:val="Bezmezer"/>
        <w:jc w:val="center"/>
        <w:rPr>
          <w:rFonts w:ascii="Arial" w:hAnsi="Arial" w:cs="Arial"/>
        </w:rPr>
      </w:pPr>
    </w:p>
    <w:p w14:paraId="6ABC9776" w14:textId="4639C762" w:rsidR="008D6CD0" w:rsidRPr="00616DC5" w:rsidRDefault="008D6CD0" w:rsidP="008D6CD0">
      <w:pPr>
        <w:pStyle w:val="Bezmezer"/>
        <w:numPr>
          <w:ilvl w:val="0"/>
          <w:numId w:val="11"/>
        </w:numPr>
        <w:ind w:left="426"/>
        <w:jc w:val="both"/>
        <w:rPr>
          <w:rFonts w:ascii="Arial" w:hAnsi="Arial" w:cs="Arial"/>
        </w:rPr>
      </w:pPr>
      <w:r>
        <w:rPr>
          <w:rFonts w:ascii="Arial" w:hAnsi="Arial" w:cs="Arial"/>
        </w:rPr>
        <w:t xml:space="preserve">Osoby předávající komunální odpad na místa určená </w:t>
      </w:r>
      <w:r w:rsidR="00616DC5">
        <w:rPr>
          <w:rFonts w:ascii="Arial" w:hAnsi="Arial" w:cs="Arial"/>
        </w:rPr>
        <w:t xml:space="preserve">městem </w:t>
      </w:r>
      <w:r>
        <w:rPr>
          <w:rFonts w:ascii="Arial" w:hAnsi="Arial" w:cs="Arial"/>
        </w:rPr>
        <w:t>jsou povinny odděleně</w:t>
      </w:r>
      <w:r w:rsidR="00616DC5">
        <w:rPr>
          <w:rFonts w:ascii="Arial" w:hAnsi="Arial" w:cs="Arial"/>
        </w:rPr>
        <w:t xml:space="preserve"> </w:t>
      </w:r>
      <w:r w:rsidRPr="00616DC5">
        <w:rPr>
          <w:rFonts w:ascii="Arial" w:hAnsi="Arial" w:cs="Arial"/>
        </w:rPr>
        <w:t>soustřeďovat následující složky:</w:t>
      </w:r>
    </w:p>
    <w:p w14:paraId="600B6F18" w14:textId="77777777" w:rsidR="0073346E" w:rsidRDefault="0073346E" w:rsidP="008D6CD0">
      <w:pPr>
        <w:pStyle w:val="Bezmezer"/>
        <w:jc w:val="both"/>
        <w:rPr>
          <w:rFonts w:ascii="Arial" w:hAnsi="Arial" w:cs="Arial"/>
        </w:rPr>
      </w:pPr>
    </w:p>
    <w:p w14:paraId="31B1D4C5" w14:textId="77777777" w:rsidR="0073346E" w:rsidRDefault="0073346E" w:rsidP="00616DC5">
      <w:pPr>
        <w:pStyle w:val="Bezmezer"/>
        <w:ind w:left="426"/>
        <w:jc w:val="both"/>
        <w:rPr>
          <w:rFonts w:ascii="Arial" w:hAnsi="Arial" w:cs="Arial"/>
        </w:rPr>
      </w:pPr>
      <w:r>
        <w:rPr>
          <w:rFonts w:ascii="Arial" w:hAnsi="Arial" w:cs="Arial"/>
        </w:rPr>
        <w:t xml:space="preserve">   a) Biologické odpady,</w:t>
      </w:r>
    </w:p>
    <w:p w14:paraId="0E3C565F" w14:textId="77777777" w:rsidR="0073346E" w:rsidRDefault="0073346E" w:rsidP="00616DC5">
      <w:pPr>
        <w:pStyle w:val="Bezmezer"/>
        <w:ind w:left="426"/>
        <w:jc w:val="both"/>
        <w:rPr>
          <w:rFonts w:ascii="Arial" w:hAnsi="Arial" w:cs="Arial"/>
        </w:rPr>
      </w:pPr>
      <w:r>
        <w:rPr>
          <w:rFonts w:ascii="Arial" w:hAnsi="Arial" w:cs="Arial"/>
        </w:rPr>
        <w:t xml:space="preserve">   b) Papír,</w:t>
      </w:r>
    </w:p>
    <w:p w14:paraId="3BCA34F5" w14:textId="77777777" w:rsidR="0073346E" w:rsidRDefault="0073346E" w:rsidP="00616DC5">
      <w:pPr>
        <w:pStyle w:val="Bezmezer"/>
        <w:ind w:left="426"/>
        <w:jc w:val="both"/>
        <w:rPr>
          <w:rFonts w:ascii="Arial" w:hAnsi="Arial" w:cs="Arial"/>
        </w:rPr>
      </w:pPr>
      <w:r>
        <w:rPr>
          <w:rFonts w:ascii="Arial" w:hAnsi="Arial" w:cs="Arial"/>
        </w:rPr>
        <w:t xml:space="preserve">   c) Plasty včetně PET lahví a nápojového kartonu,</w:t>
      </w:r>
    </w:p>
    <w:p w14:paraId="575E688E" w14:textId="77777777" w:rsidR="0073346E" w:rsidRDefault="0073346E" w:rsidP="00616DC5">
      <w:pPr>
        <w:pStyle w:val="Bezmezer"/>
        <w:ind w:left="426"/>
        <w:jc w:val="both"/>
        <w:rPr>
          <w:rFonts w:ascii="Arial" w:hAnsi="Arial" w:cs="Arial"/>
        </w:rPr>
      </w:pPr>
      <w:r>
        <w:rPr>
          <w:rFonts w:ascii="Arial" w:hAnsi="Arial" w:cs="Arial"/>
        </w:rPr>
        <w:t xml:space="preserve">   d) Sklo,</w:t>
      </w:r>
    </w:p>
    <w:p w14:paraId="5BDDE959" w14:textId="77777777" w:rsidR="0073346E" w:rsidRDefault="0073346E" w:rsidP="00616DC5">
      <w:pPr>
        <w:pStyle w:val="Bezmezer"/>
        <w:ind w:left="426"/>
        <w:jc w:val="both"/>
        <w:rPr>
          <w:rFonts w:ascii="Arial" w:hAnsi="Arial" w:cs="Arial"/>
        </w:rPr>
      </w:pPr>
      <w:r>
        <w:rPr>
          <w:rFonts w:ascii="Arial" w:hAnsi="Arial" w:cs="Arial"/>
        </w:rPr>
        <w:t xml:space="preserve">   e) Kovy,</w:t>
      </w:r>
    </w:p>
    <w:p w14:paraId="6B4DEC66" w14:textId="68D20525" w:rsidR="0073346E" w:rsidRDefault="0073346E" w:rsidP="00616DC5">
      <w:pPr>
        <w:pStyle w:val="Bezmezer"/>
        <w:ind w:left="426"/>
        <w:jc w:val="both"/>
        <w:rPr>
          <w:rFonts w:ascii="Arial" w:hAnsi="Arial" w:cs="Arial"/>
        </w:rPr>
      </w:pPr>
      <w:r>
        <w:rPr>
          <w:rFonts w:ascii="Arial" w:hAnsi="Arial" w:cs="Arial"/>
        </w:rPr>
        <w:t xml:space="preserve">   f) </w:t>
      </w:r>
      <w:r w:rsidR="00616DC5">
        <w:rPr>
          <w:rFonts w:ascii="Arial" w:hAnsi="Arial" w:cs="Arial"/>
        </w:rPr>
        <w:t xml:space="preserve"> </w:t>
      </w:r>
      <w:r>
        <w:rPr>
          <w:rFonts w:ascii="Arial" w:hAnsi="Arial" w:cs="Arial"/>
        </w:rPr>
        <w:t>Nebezpečné odpady,</w:t>
      </w:r>
    </w:p>
    <w:p w14:paraId="2772E291" w14:textId="77777777" w:rsidR="0073346E" w:rsidRDefault="0073346E" w:rsidP="00616DC5">
      <w:pPr>
        <w:pStyle w:val="Bezmezer"/>
        <w:ind w:left="426"/>
        <w:jc w:val="both"/>
        <w:rPr>
          <w:rFonts w:ascii="Arial" w:hAnsi="Arial" w:cs="Arial"/>
        </w:rPr>
      </w:pPr>
      <w:r>
        <w:rPr>
          <w:rFonts w:ascii="Arial" w:hAnsi="Arial" w:cs="Arial"/>
        </w:rPr>
        <w:t xml:space="preserve">   g) Objemný odpad,</w:t>
      </w:r>
    </w:p>
    <w:p w14:paraId="7D6AA286" w14:textId="77777777" w:rsidR="0073346E" w:rsidRDefault="0073346E" w:rsidP="00616DC5">
      <w:pPr>
        <w:pStyle w:val="Bezmezer"/>
        <w:ind w:left="426"/>
        <w:jc w:val="both"/>
        <w:rPr>
          <w:rFonts w:ascii="Arial" w:hAnsi="Arial" w:cs="Arial"/>
        </w:rPr>
      </w:pPr>
      <w:r>
        <w:rPr>
          <w:rFonts w:ascii="Arial" w:hAnsi="Arial" w:cs="Arial"/>
        </w:rPr>
        <w:t xml:space="preserve">   h) Jedlé oleje a tuky,</w:t>
      </w:r>
    </w:p>
    <w:p w14:paraId="2678D3ED" w14:textId="07095919" w:rsidR="0073346E" w:rsidRDefault="0073346E" w:rsidP="00616DC5">
      <w:pPr>
        <w:pStyle w:val="Bezmezer"/>
        <w:spacing w:after="120"/>
        <w:ind w:left="426"/>
        <w:jc w:val="both"/>
        <w:rPr>
          <w:rFonts w:ascii="Arial" w:hAnsi="Arial" w:cs="Arial"/>
        </w:rPr>
      </w:pPr>
      <w:r>
        <w:rPr>
          <w:rFonts w:ascii="Arial" w:hAnsi="Arial" w:cs="Arial"/>
        </w:rPr>
        <w:t xml:space="preserve">   i)  Směsný komunální odpad</w:t>
      </w:r>
    </w:p>
    <w:p w14:paraId="2EAA64CE" w14:textId="1B651E47" w:rsidR="00616DC5" w:rsidRDefault="0073346E" w:rsidP="002D6418">
      <w:pPr>
        <w:pStyle w:val="Bezmezer"/>
        <w:numPr>
          <w:ilvl w:val="0"/>
          <w:numId w:val="11"/>
        </w:numPr>
        <w:spacing w:after="120"/>
        <w:ind w:left="426"/>
        <w:jc w:val="both"/>
        <w:rPr>
          <w:rFonts w:ascii="Arial" w:hAnsi="Arial" w:cs="Arial"/>
        </w:rPr>
      </w:pPr>
      <w:r w:rsidRPr="00616DC5">
        <w:rPr>
          <w:rFonts w:ascii="Arial" w:hAnsi="Arial" w:cs="Arial"/>
        </w:rPr>
        <w:t>Směsným</w:t>
      </w:r>
      <w:r w:rsidR="002D6418" w:rsidRPr="00616DC5">
        <w:rPr>
          <w:rFonts w:ascii="Arial" w:hAnsi="Arial" w:cs="Arial"/>
        </w:rPr>
        <w:t xml:space="preserve"> </w:t>
      </w:r>
      <w:r w:rsidRPr="00616DC5">
        <w:rPr>
          <w:rFonts w:ascii="Arial" w:hAnsi="Arial" w:cs="Arial"/>
        </w:rPr>
        <w:t>komunálním</w:t>
      </w:r>
      <w:r w:rsidR="002D6418" w:rsidRPr="00616DC5">
        <w:rPr>
          <w:rFonts w:ascii="Arial" w:hAnsi="Arial" w:cs="Arial"/>
        </w:rPr>
        <w:t xml:space="preserve"> </w:t>
      </w:r>
      <w:r w:rsidRPr="00616DC5">
        <w:rPr>
          <w:rFonts w:ascii="Arial" w:hAnsi="Arial" w:cs="Arial"/>
        </w:rPr>
        <w:t>odpadem se rozumí</w:t>
      </w:r>
      <w:r w:rsidR="002D6418" w:rsidRPr="00616DC5">
        <w:rPr>
          <w:rFonts w:ascii="Arial" w:hAnsi="Arial" w:cs="Arial"/>
        </w:rPr>
        <w:t xml:space="preserve"> </w:t>
      </w:r>
      <w:r w:rsidRPr="00616DC5">
        <w:rPr>
          <w:rFonts w:ascii="Arial" w:hAnsi="Arial" w:cs="Arial"/>
        </w:rPr>
        <w:t>zbyl</w:t>
      </w:r>
      <w:r w:rsidR="00616DC5">
        <w:rPr>
          <w:rFonts w:ascii="Arial" w:hAnsi="Arial" w:cs="Arial"/>
        </w:rPr>
        <w:t>ý</w:t>
      </w:r>
      <w:r w:rsidR="002D6418" w:rsidRPr="00616DC5">
        <w:rPr>
          <w:rFonts w:ascii="Arial" w:hAnsi="Arial" w:cs="Arial"/>
        </w:rPr>
        <w:t xml:space="preserve"> </w:t>
      </w:r>
      <w:r w:rsidRPr="00616DC5">
        <w:rPr>
          <w:rFonts w:ascii="Arial" w:hAnsi="Arial" w:cs="Arial"/>
        </w:rPr>
        <w:t>komunální</w:t>
      </w:r>
      <w:r w:rsidR="00616DC5">
        <w:rPr>
          <w:rFonts w:ascii="Arial" w:hAnsi="Arial" w:cs="Arial"/>
        </w:rPr>
        <w:t xml:space="preserve"> </w:t>
      </w:r>
      <w:r w:rsidRPr="00616DC5">
        <w:rPr>
          <w:rFonts w:ascii="Arial" w:hAnsi="Arial" w:cs="Arial"/>
        </w:rPr>
        <w:t>odpad</w:t>
      </w:r>
      <w:r w:rsidR="002D6418" w:rsidRPr="00616DC5">
        <w:rPr>
          <w:rFonts w:ascii="Arial" w:hAnsi="Arial" w:cs="Arial"/>
        </w:rPr>
        <w:t xml:space="preserve"> </w:t>
      </w:r>
      <w:r w:rsidRPr="00616DC5">
        <w:rPr>
          <w:rFonts w:ascii="Arial" w:hAnsi="Arial" w:cs="Arial"/>
        </w:rPr>
        <w:t>po</w:t>
      </w:r>
      <w:r w:rsidR="00616DC5">
        <w:rPr>
          <w:rFonts w:ascii="Arial" w:hAnsi="Arial" w:cs="Arial"/>
        </w:rPr>
        <w:t xml:space="preserve"> </w:t>
      </w:r>
      <w:r w:rsidRPr="00616DC5">
        <w:rPr>
          <w:rFonts w:ascii="Arial" w:hAnsi="Arial" w:cs="Arial"/>
        </w:rPr>
        <w:t xml:space="preserve">stanoveném </w:t>
      </w:r>
      <w:r w:rsidR="002D6418" w:rsidRPr="00616DC5">
        <w:rPr>
          <w:rFonts w:ascii="Arial" w:hAnsi="Arial" w:cs="Arial"/>
        </w:rPr>
        <w:t>v</w:t>
      </w:r>
      <w:r w:rsidRPr="00616DC5">
        <w:rPr>
          <w:rFonts w:ascii="Arial" w:hAnsi="Arial" w:cs="Arial"/>
        </w:rPr>
        <w:t>ytřídění po</w:t>
      </w:r>
      <w:r w:rsidR="00616DC5">
        <w:rPr>
          <w:rFonts w:ascii="Arial" w:hAnsi="Arial" w:cs="Arial"/>
        </w:rPr>
        <w:t>d</w:t>
      </w:r>
      <w:r w:rsidRPr="00616DC5">
        <w:rPr>
          <w:rFonts w:ascii="Arial" w:hAnsi="Arial" w:cs="Arial"/>
        </w:rPr>
        <w:t>le odstavce 1 písm. a)</w:t>
      </w:r>
      <w:r w:rsidR="00616DC5">
        <w:rPr>
          <w:rFonts w:ascii="Arial" w:hAnsi="Arial" w:cs="Arial"/>
        </w:rPr>
        <w:t xml:space="preserve"> až </w:t>
      </w:r>
      <w:r w:rsidRPr="00616DC5">
        <w:rPr>
          <w:rFonts w:ascii="Arial" w:hAnsi="Arial" w:cs="Arial"/>
        </w:rPr>
        <w:t>h).</w:t>
      </w:r>
    </w:p>
    <w:p w14:paraId="4ED2BDD1" w14:textId="20A32AB7" w:rsidR="0073346E" w:rsidRPr="00616DC5" w:rsidRDefault="0073346E" w:rsidP="002D6418">
      <w:pPr>
        <w:pStyle w:val="Bezmezer"/>
        <w:numPr>
          <w:ilvl w:val="0"/>
          <w:numId w:val="11"/>
        </w:numPr>
        <w:spacing w:after="120"/>
        <w:ind w:left="426"/>
        <w:jc w:val="both"/>
        <w:rPr>
          <w:rFonts w:ascii="Arial" w:hAnsi="Arial" w:cs="Arial"/>
        </w:rPr>
      </w:pPr>
      <w:r w:rsidRPr="00616DC5">
        <w:rPr>
          <w:rFonts w:ascii="Arial" w:hAnsi="Arial" w:cs="Arial"/>
        </w:rPr>
        <w:lastRenderedPageBreak/>
        <w:t>Objemný odpad je takový odpad, který vzhledem ke svým rozměrům nemůže být umístěn</w:t>
      </w:r>
      <w:r w:rsidR="00616DC5" w:rsidRPr="00616DC5">
        <w:rPr>
          <w:rFonts w:ascii="Arial" w:hAnsi="Arial" w:cs="Arial"/>
        </w:rPr>
        <w:t xml:space="preserve"> </w:t>
      </w:r>
      <w:r w:rsidRPr="00616DC5">
        <w:rPr>
          <w:rFonts w:ascii="Arial" w:hAnsi="Arial" w:cs="Arial"/>
        </w:rPr>
        <w:t>do sběrných nádob (např.</w:t>
      </w:r>
      <w:r w:rsidR="000C6ADB" w:rsidRPr="00616DC5">
        <w:rPr>
          <w:rFonts w:ascii="Arial" w:hAnsi="Arial" w:cs="Arial"/>
        </w:rPr>
        <w:t xml:space="preserve"> </w:t>
      </w:r>
      <w:r w:rsidRPr="00616DC5">
        <w:rPr>
          <w:rFonts w:ascii="Arial" w:hAnsi="Arial" w:cs="Arial"/>
        </w:rPr>
        <w:t xml:space="preserve">koberce, matrace, </w:t>
      </w:r>
      <w:proofErr w:type="gramStart"/>
      <w:r w:rsidRPr="00616DC5">
        <w:rPr>
          <w:rFonts w:ascii="Arial" w:hAnsi="Arial" w:cs="Arial"/>
        </w:rPr>
        <w:t>nábytek,</w:t>
      </w:r>
      <w:proofErr w:type="gramEnd"/>
      <w:r w:rsidRPr="00616DC5">
        <w:rPr>
          <w:rFonts w:ascii="Arial" w:hAnsi="Arial" w:cs="Arial"/>
        </w:rPr>
        <w:t xml:space="preserve"> apod.).</w:t>
      </w:r>
    </w:p>
    <w:p w14:paraId="35901361" w14:textId="77777777" w:rsidR="002D6418" w:rsidRDefault="002D6418" w:rsidP="002D6418">
      <w:pPr>
        <w:pStyle w:val="Bezmezer"/>
        <w:rPr>
          <w:rFonts w:ascii="Arial" w:hAnsi="Arial" w:cs="Arial"/>
        </w:rPr>
      </w:pPr>
    </w:p>
    <w:p w14:paraId="734453AA" w14:textId="77777777" w:rsidR="002D6418" w:rsidRDefault="002D6418" w:rsidP="002D6418">
      <w:pPr>
        <w:pStyle w:val="Bezmezer"/>
        <w:jc w:val="center"/>
        <w:rPr>
          <w:rFonts w:ascii="Arial" w:hAnsi="Arial" w:cs="Arial"/>
          <w:b/>
        </w:rPr>
      </w:pPr>
      <w:r w:rsidRPr="002D6418">
        <w:rPr>
          <w:rFonts w:ascii="Arial" w:hAnsi="Arial" w:cs="Arial"/>
          <w:b/>
        </w:rPr>
        <w:t>Čl. 3</w:t>
      </w:r>
    </w:p>
    <w:p w14:paraId="1F4AA263" w14:textId="68C4A6FA" w:rsidR="002D6418" w:rsidRDefault="002D6418" w:rsidP="002D6418">
      <w:pPr>
        <w:pStyle w:val="Bezmezer"/>
        <w:jc w:val="center"/>
        <w:rPr>
          <w:rFonts w:ascii="Arial" w:hAnsi="Arial" w:cs="Arial"/>
          <w:b/>
        </w:rPr>
      </w:pPr>
      <w:r>
        <w:rPr>
          <w:rFonts w:ascii="Arial" w:hAnsi="Arial" w:cs="Arial"/>
          <w:b/>
        </w:rPr>
        <w:t>Soustřeďování papíru, plastů, skla, kovů, biologického odpadu, jedlých olejů a tuků</w:t>
      </w:r>
    </w:p>
    <w:p w14:paraId="0D446CBC" w14:textId="77777777" w:rsidR="002D6418" w:rsidRDefault="002D6418" w:rsidP="002F12A8">
      <w:pPr>
        <w:pStyle w:val="Bezmezer"/>
        <w:spacing w:after="120"/>
        <w:ind w:hanging="360"/>
        <w:jc w:val="center"/>
        <w:rPr>
          <w:rFonts w:ascii="Arial" w:hAnsi="Arial" w:cs="Arial"/>
          <w:b/>
        </w:rPr>
      </w:pPr>
    </w:p>
    <w:p w14:paraId="614D4DF3" w14:textId="68EF865E" w:rsidR="002D6418" w:rsidRPr="002F12A8" w:rsidRDefault="002D6418" w:rsidP="002F12A8">
      <w:pPr>
        <w:pStyle w:val="Bezmezer"/>
        <w:numPr>
          <w:ilvl w:val="0"/>
          <w:numId w:val="12"/>
        </w:numPr>
        <w:spacing w:after="120"/>
        <w:ind w:left="426"/>
        <w:jc w:val="both"/>
        <w:rPr>
          <w:rFonts w:ascii="Arial" w:hAnsi="Arial" w:cs="Arial"/>
        </w:rPr>
      </w:pPr>
      <w:r w:rsidRPr="002F12A8">
        <w:rPr>
          <w:rFonts w:ascii="Arial" w:hAnsi="Arial" w:cs="Arial"/>
        </w:rPr>
        <w:t>Papír, plasty, sklo, kovy, biologické odpady, jedlé oleje a tuky se soustřeďují do zvláštních sběrných nádob,</w:t>
      </w:r>
      <w:r w:rsidR="002F12A8">
        <w:rPr>
          <w:rFonts w:ascii="Arial" w:hAnsi="Arial" w:cs="Arial"/>
        </w:rPr>
        <w:t xml:space="preserve"> </w:t>
      </w:r>
      <w:r w:rsidRPr="002F12A8">
        <w:rPr>
          <w:rFonts w:ascii="Arial" w:hAnsi="Arial" w:cs="Arial"/>
        </w:rPr>
        <w:t>kterými jsou</w:t>
      </w:r>
      <w:r w:rsidR="002F12A8">
        <w:rPr>
          <w:rFonts w:ascii="Arial" w:hAnsi="Arial" w:cs="Arial"/>
        </w:rPr>
        <w:t xml:space="preserve"> </w:t>
      </w:r>
      <w:r w:rsidRPr="002F12A8">
        <w:rPr>
          <w:rFonts w:ascii="Arial" w:hAnsi="Arial" w:cs="Arial"/>
        </w:rPr>
        <w:t>sběrné</w:t>
      </w:r>
      <w:r w:rsidR="002F12A8">
        <w:rPr>
          <w:rFonts w:ascii="Arial" w:hAnsi="Arial" w:cs="Arial"/>
        </w:rPr>
        <w:t xml:space="preserve"> </w:t>
      </w:r>
      <w:r w:rsidRPr="002F12A8">
        <w:rPr>
          <w:rFonts w:ascii="Arial" w:hAnsi="Arial" w:cs="Arial"/>
        </w:rPr>
        <w:t>nádoby různých objemů nebo, velkoobjemové kontejnery.</w:t>
      </w:r>
    </w:p>
    <w:p w14:paraId="5C0EA195" w14:textId="4E105A94" w:rsidR="002D6418" w:rsidRPr="00AB453F" w:rsidRDefault="002D6418" w:rsidP="002F12A8">
      <w:pPr>
        <w:pStyle w:val="Bezmezer"/>
        <w:numPr>
          <w:ilvl w:val="0"/>
          <w:numId w:val="12"/>
        </w:numPr>
        <w:spacing w:after="120"/>
        <w:ind w:left="426"/>
        <w:jc w:val="both"/>
        <w:rPr>
          <w:rFonts w:ascii="Arial" w:hAnsi="Arial" w:cs="Arial"/>
        </w:rPr>
      </w:pPr>
      <w:r w:rsidRPr="00AB453F">
        <w:rPr>
          <w:rFonts w:ascii="Arial" w:hAnsi="Arial" w:cs="Arial"/>
        </w:rPr>
        <w:t>Zvláštní sběrné nádoby určené pro papír, plasty, sklo, koby, biologické odpady, jedlé oleje a tuky jsou umístěny na těchto stanovištích:</w:t>
      </w:r>
    </w:p>
    <w:p w14:paraId="3859B6E2" w14:textId="77777777" w:rsidR="002D6418" w:rsidRPr="00AB453F" w:rsidRDefault="002D6418" w:rsidP="002D6418">
      <w:pPr>
        <w:pStyle w:val="Bezmezer"/>
        <w:rPr>
          <w:rFonts w:ascii="Arial" w:hAnsi="Arial" w:cs="Arial"/>
        </w:rPr>
      </w:pPr>
      <w:r w:rsidRPr="00AB453F">
        <w:rPr>
          <w:rFonts w:ascii="Arial" w:hAnsi="Arial" w:cs="Arial"/>
        </w:rPr>
        <w:t xml:space="preserve">        -   Abertamy   - areál bývalých Technických služeb Abertamy</w:t>
      </w:r>
    </w:p>
    <w:p w14:paraId="64C9C933" w14:textId="77777777" w:rsidR="002D6418" w:rsidRPr="00AB453F" w:rsidRDefault="002D6418" w:rsidP="002D6418">
      <w:pPr>
        <w:pStyle w:val="Bezmezer"/>
        <w:tabs>
          <w:tab w:val="left" w:pos="1890"/>
        </w:tabs>
        <w:rPr>
          <w:rFonts w:ascii="Arial" w:hAnsi="Arial" w:cs="Arial"/>
        </w:rPr>
      </w:pPr>
      <w:r w:rsidRPr="00AB453F">
        <w:rPr>
          <w:rFonts w:ascii="Arial" w:hAnsi="Arial" w:cs="Arial"/>
        </w:rPr>
        <w:t xml:space="preserve">                              -  </w:t>
      </w:r>
      <w:proofErr w:type="spellStart"/>
      <w:r w:rsidRPr="00AB453F">
        <w:rPr>
          <w:rFonts w:ascii="Arial" w:hAnsi="Arial" w:cs="Arial"/>
        </w:rPr>
        <w:t>Rooseweltova</w:t>
      </w:r>
      <w:proofErr w:type="spellEnd"/>
      <w:r w:rsidRPr="00AB453F">
        <w:rPr>
          <w:rFonts w:ascii="Arial" w:hAnsi="Arial" w:cs="Arial"/>
        </w:rPr>
        <w:t xml:space="preserve"> ulice – parkoviště</w:t>
      </w:r>
    </w:p>
    <w:p w14:paraId="2C38A636" w14:textId="77777777" w:rsidR="002D6418" w:rsidRPr="00AB453F" w:rsidRDefault="002D6418" w:rsidP="002D6418">
      <w:pPr>
        <w:pStyle w:val="Bezmezer"/>
        <w:tabs>
          <w:tab w:val="left" w:pos="1890"/>
        </w:tabs>
        <w:rPr>
          <w:rFonts w:ascii="Arial" w:hAnsi="Arial" w:cs="Arial"/>
        </w:rPr>
      </w:pPr>
      <w:r w:rsidRPr="00AB453F">
        <w:rPr>
          <w:rFonts w:ascii="Arial" w:hAnsi="Arial" w:cs="Arial"/>
        </w:rPr>
        <w:t xml:space="preserve">                              -  Husova </w:t>
      </w:r>
      <w:r w:rsidR="00311A86" w:rsidRPr="00AB453F">
        <w:rPr>
          <w:rFonts w:ascii="Arial" w:hAnsi="Arial" w:cs="Arial"/>
        </w:rPr>
        <w:t>ulice – prostranství před zdravotním střediskem</w:t>
      </w:r>
    </w:p>
    <w:p w14:paraId="144D22B0"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Blatenská ulice u základní školy</w:t>
      </w:r>
    </w:p>
    <w:p w14:paraId="6E386ED6"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Hřbitovní ulice u hřbitova</w:t>
      </w:r>
    </w:p>
    <w:p w14:paraId="0600EABA"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Krátká ulice</w:t>
      </w:r>
    </w:p>
    <w:p w14:paraId="6C399318" w14:textId="77777777" w:rsidR="00311A86" w:rsidRPr="00AB453F" w:rsidRDefault="00311A86" w:rsidP="002D6418">
      <w:pPr>
        <w:pStyle w:val="Bezmezer"/>
        <w:tabs>
          <w:tab w:val="left" w:pos="1890"/>
        </w:tabs>
        <w:rPr>
          <w:rFonts w:ascii="Arial" w:hAnsi="Arial" w:cs="Arial"/>
        </w:rPr>
      </w:pPr>
      <w:r w:rsidRPr="00AB453F">
        <w:rPr>
          <w:rFonts w:ascii="Arial" w:hAnsi="Arial" w:cs="Arial"/>
        </w:rPr>
        <w:t xml:space="preserve">                              -  ulice ČSA</w:t>
      </w:r>
    </w:p>
    <w:p w14:paraId="77CD0264" w14:textId="77777777" w:rsidR="00311A86" w:rsidRPr="00AB453F" w:rsidRDefault="00311A86" w:rsidP="002F12A8">
      <w:pPr>
        <w:pStyle w:val="Bezmezer"/>
        <w:tabs>
          <w:tab w:val="left" w:pos="1890"/>
        </w:tabs>
        <w:spacing w:after="120"/>
        <w:rPr>
          <w:rFonts w:ascii="Arial" w:hAnsi="Arial" w:cs="Arial"/>
        </w:rPr>
      </w:pPr>
      <w:r w:rsidRPr="00AB453F">
        <w:rPr>
          <w:rFonts w:ascii="Arial" w:hAnsi="Arial" w:cs="Arial"/>
        </w:rPr>
        <w:t xml:space="preserve">        -   Hřebečná  -  Pohraničníků – bývalá autobusová zastávka</w:t>
      </w:r>
    </w:p>
    <w:p w14:paraId="02E25FA4" w14:textId="1A7B3ADB" w:rsidR="00311A86" w:rsidRPr="00AB453F" w:rsidRDefault="00311A86" w:rsidP="002F12A8">
      <w:pPr>
        <w:pStyle w:val="Bezmezer"/>
        <w:numPr>
          <w:ilvl w:val="0"/>
          <w:numId w:val="12"/>
        </w:numPr>
        <w:tabs>
          <w:tab w:val="left" w:pos="1890"/>
        </w:tabs>
        <w:spacing w:after="120"/>
        <w:ind w:left="426"/>
        <w:rPr>
          <w:rFonts w:ascii="Arial" w:hAnsi="Arial" w:cs="Arial"/>
        </w:rPr>
      </w:pPr>
      <w:r w:rsidRPr="00AB453F">
        <w:rPr>
          <w:rFonts w:ascii="Arial" w:hAnsi="Arial" w:cs="Arial"/>
        </w:rPr>
        <w:t>Zvláštní sběrné nádoby jsou barevně odlišeny a označeny příslušnými nápisy:</w:t>
      </w:r>
    </w:p>
    <w:p w14:paraId="462B5F71" w14:textId="5A2D7C89" w:rsidR="00311A86" w:rsidRPr="00AB453F" w:rsidRDefault="00311A86" w:rsidP="002F12A8">
      <w:pPr>
        <w:pStyle w:val="Bezmezer"/>
        <w:tabs>
          <w:tab w:val="left" w:pos="1890"/>
        </w:tabs>
        <w:ind w:left="567"/>
        <w:rPr>
          <w:rFonts w:ascii="Arial" w:hAnsi="Arial" w:cs="Arial"/>
        </w:rPr>
      </w:pPr>
      <w:r w:rsidRPr="00AB453F">
        <w:rPr>
          <w:rFonts w:ascii="Arial" w:hAnsi="Arial" w:cs="Arial"/>
        </w:rPr>
        <w:t>a) Biologické odpady, velkoobjemový kontejner hnědé barvy</w:t>
      </w:r>
    </w:p>
    <w:p w14:paraId="08F9399C" w14:textId="51E882DF" w:rsidR="00311A86" w:rsidRPr="00AB453F" w:rsidRDefault="00311A86" w:rsidP="002F12A8">
      <w:pPr>
        <w:pStyle w:val="Bezmezer"/>
        <w:tabs>
          <w:tab w:val="left" w:pos="1890"/>
        </w:tabs>
        <w:ind w:left="567"/>
        <w:rPr>
          <w:rFonts w:ascii="Arial" w:hAnsi="Arial" w:cs="Arial"/>
        </w:rPr>
      </w:pPr>
      <w:r w:rsidRPr="00AB453F">
        <w:rPr>
          <w:rFonts w:ascii="Arial" w:hAnsi="Arial" w:cs="Arial"/>
        </w:rPr>
        <w:t>b) Papír, barva modrá,</w:t>
      </w:r>
    </w:p>
    <w:p w14:paraId="5C23DB0E" w14:textId="51008752" w:rsidR="00311A86" w:rsidRPr="00AB453F" w:rsidRDefault="00311A86" w:rsidP="002F12A8">
      <w:pPr>
        <w:pStyle w:val="Bezmezer"/>
        <w:tabs>
          <w:tab w:val="left" w:pos="1890"/>
        </w:tabs>
        <w:ind w:left="567"/>
        <w:rPr>
          <w:rFonts w:ascii="Arial" w:hAnsi="Arial" w:cs="Arial"/>
        </w:rPr>
      </w:pPr>
      <w:r w:rsidRPr="00AB453F">
        <w:rPr>
          <w:rFonts w:ascii="Arial" w:hAnsi="Arial" w:cs="Arial"/>
        </w:rPr>
        <w:t>c) Plasty, PET lahve a nápojový karton, barva žlutá</w:t>
      </w:r>
    </w:p>
    <w:p w14:paraId="66978991" w14:textId="652BC10C" w:rsidR="00311A86" w:rsidRPr="00AB453F" w:rsidRDefault="00311A86" w:rsidP="002F12A8">
      <w:pPr>
        <w:pStyle w:val="Bezmezer"/>
        <w:tabs>
          <w:tab w:val="left" w:pos="1890"/>
        </w:tabs>
        <w:ind w:left="567"/>
        <w:rPr>
          <w:rFonts w:ascii="Arial" w:hAnsi="Arial" w:cs="Arial"/>
        </w:rPr>
      </w:pPr>
      <w:r w:rsidRPr="00AB453F">
        <w:rPr>
          <w:rFonts w:ascii="Arial" w:hAnsi="Arial" w:cs="Arial"/>
        </w:rPr>
        <w:t>d) Sklo, barva zelená</w:t>
      </w:r>
    </w:p>
    <w:p w14:paraId="5E856594" w14:textId="585827E5" w:rsidR="00311A86" w:rsidRPr="00AB453F" w:rsidRDefault="00311A86" w:rsidP="002F12A8">
      <w:pPr>
        <w:pStyle w:val="Bezmezer"/>
        <w:tabs>
          <w:tab w:val="left" w:pos="1890"/>
        </w:tabs>
        <w:ind w:left="567"/>
        <w:rPr>
          <w:rFonts w:ascii="Arial" w:hAnsi="Arial" w:cs="Arial"/>
          <w:shd w:val="clear" w:color="auto" w:fill="FFFFFF"/>
        </w:rPr>
      </w:pPr>
      <w:r w:rsidRPr="00AB453F">
        <w:rPr>
          <w:rFonts w:ascii="Arial" w:hAnsi="Arial" w:cs="Arial"/>
        </w:rPr>
        <w:t xml:space="preserve">e) Kovy, barvy černá s nápisem </w:t>
      </w:r>
      <w:r w:rsidRPr="00AB453F">
        <w:rPr>
          <w:rFonts w:ascii="Arial" w:hAnsi="Arial" w:cs="Arial"/>
          <w:shd w:val="clear" w:color="auto" w:fill="FFFFFF"/>
        </w:rPr>
        <w:t>„Kovový odpad“.</w:t>
      </w:r>
    </w:p>
    <w:p w14:paraId="3E96B9CE" w14:textId="09EFBBEA" w:rsidR="00311A86" w:rsidRPr="00AB453F" w:rsidRDefault="00311A86" w:rsidP="002F12A8">
      <w:pPr>
        <w:pStyle w:val="Bezmezer"/>
        <w:tabs>
          <w:tab w:val="left" w:pos="1890"/>
        </w:tabs>
        <w:spacing w:after="120"/>
        <w:ind w:left="567"/>
        <w:rPr>
          <w:rFonts w:ascii="Arial" w:hAnsi="Arial" w:cs="Arial"/>
          <w:shd w:val="clear" w:color="auto" w:fill="FFFFFF"/>
        </w:rPr>
      </w:pPr>
      <w:r w:rsidRPr="00AB453F">
        <w:rPr>
          <w:rFonts w:ascii="Arial" w:hAnsi="Arial" w:cs="Arial"/>
          <w:shd w:val="clear" w:color="auto" w:fill="FFFFFF"/>
        </w:rPr>
        <w:t>f) Jedlé oleje a tuky, barva černá, nádoba s nápisem „Jedlé oleje a tuky“,</w:t>
      </w:r>
    </w:p>
    <w:p w14:paraId="6FDDF1DF" w14:textId="2EC8F9C6" w:rsidR="00311A86" w:rsidRPr="002F12A8" w:rsidRDefault="00311A86" w:rsidP="002F12A8">
      <w:pPr>
        <w:pStyle w:val="Bezmezer"/>
        <w:numPr>
          <w:ilvl w:val="0"/>
          <w:numId w:val="12"/>
        </w:numPr>
        <w:tabs>
          <w:tab w:val="left" w:pos="1890"/>
        </w:tabs>
        <w:spacing w:after="120"/>
        <w:ind w:left="426"/>
        <w:jc w:val="both"/>
        <w:rPr>
          <w:rFonts w:ascii="Arial" w:hAnsi="Arial" w:cs="Arial"/>
          <w:shd w:val="clear" w:color="auto" w:fill="FFFFFF"/>
        </w:rPr>
      </w:pPr>
      <w:r w:rsidRPr="00AB453F">
        <w:rPr>
          <w:rFonts w:ascii="Arial" w:hAnsi="Arial" w:cs="Arial"/>
          <w:shd w:val="clear" w:color="auto" w:fill="FFFFFF"/>
        </w:rPr>
        <w:t>Do zvláštních sběrných nádob je zakázáno ukládat jiné</w:t>
      </w:r>
      <w:r w:rsidRPr="002F12A8">
        <w:rPr>
          <w:rFonts w:ascii="Arial" w:hAnsi="Arial" w:cs="Arial"/>
          <w:shd w:val="clear" w:color="auto" w:fill="FFFFFF"/>
        </w:rPr>
        <w:t xml:space="preserve"> složky komunálních odpadů, než</w:t>
      </w:r>
      <w:r w:rsidR="002F12A8">
        <w:rPr>
          <w:rFonts w:ascii="Arial" w:hAnsi="Arial" w:cs="Arial"/>
          <w:shd w:val="clear" w:color="auto" w:fill="FFFFFF"/>
        </w:rPr>
        <w:t xml:space="preserve"> </w:t>
      </w:r>
      <w:r w:rsidRPr="002F12A8">
        <w:rPr>
          <w:rFonts w:ascii="Arial" w:hAnsi="Arial" w:cs="Arial"/>
          <w:shd w:val="clear" w:color="auto" w:fill="FFFFFF"/>
        </w:rPr>
        <w:t xml:space="preserve">pro které jsou určeny. </w:t>
      </w:r>
    </w:p>
    <w:p w14:paraId="3F065FC8" w14:textId="33527EBC" w:rsidR="00311A86" w:rsidRPr="002F12A8" w:rsidRDefault="00311A86" w:rsidP="002F12A8">
      <w:pPr>
        <w:pStyle w:val="Bezmezer"/>
        <w:numPr>
          <w:ilvl w:val="0"/>
          <w:numId w:val="12"/>
        </w:numPr>
        <w:tabs>
          <w:tab w:val="left" w:pos="1890"/>
        </w:tabs>
        <w:spacing w:after="120"/>
        <w:ind w:left="426"/>
        <w:jc w:val="both"/>
        <w:rPr>
          <w:rFonts w:ascii="Arial" w:hAnsi="Arial" w:cs="Arial"/>
        </w:rPr>
      </w:pPr>
      <w:r w:rsidRPr="002F12A8">
        <w:rPr>
          <w:rFonts w:ascii="Arial" w:hAnsi="Arial" w:cs="Arial"/>
          <w:shd w:val="clear" w:color="auto" w:fill="FFFFFF"/>
        </w:rPr>
        <w:t>Zvláštní sběrné nádoby je povinnost plnit tak, aby je bylo možno uzavřít a odpad z nich při manipulaci nevypadával. Pokud to umožňuje povaha odpadu, je nutno objem odpadu před jeho odložením do sběrné nádoby minimalizovat.</w:t>
      </w:r>
      <w:r w:rsidR="004A0A73">
        <w:rPr>
          <w:rFonts w:ascii="Arial" w:hAnsi="Arial" w:cs="Arial"/>
          <w:shd w:val="clear" w:color="auto" w:fill="FFFFFF"/>
        </w:rPr>
        <w:t xml:space="preserve"> Není povoleno ukládat tyto odpady mimo zvláštní sběrné nádoby ani vedle nich.</w:t>
      </w:r>
    </w:p>
    <w:p w14:paraId="3E53F67E" w14:textId="0D405FF3" w:rsidR="00311A86" w:rsidRDefault="00311A86" w:rsidP="002F12A8">
      <w:pPr>
        <w:pStyle w:val="Bezmezer"/>
        <w:tabs>
          <w:tab w:val="left" w:pos="1890"/>
        </w:tabs>
        <w:spacing w:after="120"/>
        <w:ind w:hanging="360"/>
        <w:jc w:val="both"/>
        <w:rPr>
          <w:rFonts w:ascii="Arial" w:hAnsi="Arial" w:cs="Arial"/>
        </w:rPr>
      </w:pPr>
      <w:r>
        <w:rPr>
          <w:rFonts w:ascii="Arial" w:hAnsi="Arial" w:cs="Arial"/>
        </w:rPr>
        <w:t xml:space="preserve"> </w:t>
      </w:r>
    </w:p>
    <w:p w14:paraId="362407DB" w14:textId="77777777" w:rsidR="00311A86" w:rsidRDefault="00311A86" w:rsidP="00311A86">
      <w:pPr>
        <w:pStyle w:val="Bezmezer"/>
        <w:tabs>
          <w:tab w:val="left" w:pos="1890"/>
        </w:tabs>
        <w:jc w:val="center"/>
        <w:rPr>
          <w:rFonts w:ascii="Arial" w:hAnsi="Arial" w:cs="Arial"/>
          <w:b/>
        </w:rPr>
      </w:pPr>
      <w:r>
        <w:rPr>
          <w:rFonts w:ascii="Arial" w:hAnsi="Arial" w:cs="Arial"/>
          <w:b/>
        </w:rPr>
        <w:t>Čl. 4</w:t>
      </w:r>
    </w:p>
    <w:p w14:paraId="1F4E2C5C" w14:textId="77777777" w:rsidR="00311A86" w:rsidRDefault="00311A86" w:rsidP="00311A86">
      <w:pPr>
        <w:pStyle w:val="Bezmezer"/>
        <w:tabs>
          <w:tab w:val="left" w:pos="1890"/>
        </w:tabs>
        <w:jc w:val="center"/>
        <w:rPr>
          <w:rFonts w:ascii="Arial" w:hAnsi="Arial" w:cs="Arial"/>
          <w:b/>
        </w:rPr>
      </w:pPr>
      <w:r>
        <w:rPr>
          <w:rFonts w:ascii="Arial" w:hAnsi="Arial" w:cs="Arial"/>
          <w:b/>
        </w:rPr>
        <w:t>Svoz nebezpečných složek komunálního odpadu</w:t>
      </w:r>
    </w:p>
    <w:p w14:paraId="15088A0F" w14:textId="77777777" w:rsidR="00311A86" w:rsidRDefault="00311A86" w:rsidP="00311A86">
      <w:pPr>
        <w:pStyle w:val="Bezmezer"/>
        <w:tabs>
          <w:tab w:val="left" w:pos="1890"/>
        </w:tabs>
        <w:rPr>
          <w:rFonts w:ascii="Arial" w:hAnsi="Arial" w:cs="Arial"/>
          <w:b/>
        </w:rPr>
      </w:pPr>
    </w:p>
    <w:p w14:paraId="316B64EA" w14:textId="61A83FB2" w:rsidR="002F12A8" w:rsidRDefault="00311A86" w:rsidP="002F12A8">
      <w:pPr>
        <w:pStyle w:val="Bezmezer"/>
        <w:numPr>
          <w:ilvl w:val="0"/>
          <w:numId w:val="14"/>
        </w:numPr>
        <w:tabs>
          <w:tab w:val="left" w:pos="1890"/>
        </w:tabs>
        <w:spacing w:after="120"/>
        <w:ind w:left="426"/>
        <w:jc w:val="both"/>
        <w:rPr>
          <w:rFonts w:ascii="Arial" w:hAnsi="Arial" w:cs="Arial"/>
          <w:color w:val="215868" w:themeColor="accent5" w:themeShade="80"/>
          <w:u w:val="single"/>
        </w:rPr>
      </w:pPr>
      <w:r w:rsidRPr="002F12A8">
        <w:rPr>
          <w:rFonts w:ascii="Arial" w:hAnsi="Arial" w:cs="Arial"/>
        </w:rPr>
        <w:t>Svoz</w:t>
      </w:r>
      <w:r w:rsidR="00995D82" w:rsidRPr="002F12A8">
        <w:rPr>
          <w:rFonts w:ascii="Arial" w:hAnsi="Arial" w:cs="Arial"/>
        </w:rPr>
        <w:t xml:space="preserve"> </w:t>
      </w:r>
      <w:r w:rsidRPr="002F12A8">
        <w:rPr>
          <w:rFonts w:ascii="Arial" w:hAnsi="Arial" w:cs="Arial"/>
        </w:rPr>
        <w:t>nebezpečných</w:t>
      </w:r>
      <w:r w:rsidR="00995D82" w:rsidRPr="002F12A8">
        <w:rPr>
          <w:rFonts w:ascii="Arial" w:hAnsi="Arial" w:cs="Arial"/>
        </w:rPr>
        <w:t xml:space="preserve"> </w:t>
      </w:r>
      <w:r w:rsidRPr="002F12A8">
        <w:rPr>
          <w:rFonts w:ascii="Arial" w:hAnsi="Arial" w:cs="Arial"/>
        </w:rPr>
        <w:t>složek komunálníh</w:t>
      </w:r>
      <w:r w:rsidR="002F12A8">
        <w:rPr>
          <w:rFonts w:ascii="Arial" w:hAnsi="Arial" w:cs="Arial"/>
        </w:rPr>
        <w:t>o</w:t>
      </w:r>
      <w:r w:rsidR="00995D82" w:rsidRPr="002F12A8">
        <w:rPr>
          <w:rFonts w:ascii="Arial" w:hAnsi="Arial" w:cs="Arial"/>
        </w:rPr>
        <w:t xml:space="preserve"> </w:t>
      </w:r>
      <w:r w:rsidRPr="002F12A8">
        <w:rPr>
          <w:rFonts w:ascii="Arial" w:hAnsi="Arial" w:cs="Arial"/>
        </w:rPr>
        <w:t>odpadu je zajišťován minimálně dvakrát ročně</w:t>
      </w:r>
      <w:r w:rsidR="00995D82" w:rsidRPr="002F12A8">
        <w:rPr>
          <w:rFonts w:ascii="Arial" w:hAnsi="Arial" w:cs="Arial"/>
        </w:rPr>
        <w:t xml:space="preserve"> jejich odebíráním na předem vyhlášených stanovištích přímo do zvláštních sběrných nádob k tomuto sběru určených. Informace o svozu jsou zveřejňovány na úřední desce</w:t>
      </w:r>
      <w:r w:rsidR="002F12A8">
        <w:rPr>
          <w:rFonts w:ascii="Arial" w:hAnsi="Arial" w:cs="Arial"/>
        </w:rPr>
        <w:t xml:space="preserve"> </w:t>
      </w:r>
      <w:r w:rsidR="00995D82" w:rsidRPr="002F12A8">
        <w:rPr>
          <w:rFonts w:ascii="Arial" w:hAnsi="Arial" w:cs="Arial"/>
        </w:rPr>
        <w:t>a webových stránkách města</w:t>
      </w:r>
      <w:r w:rsidR="004A0A73">
        <w:rPr>
          <w:rFonts w:ascii="Arial" w:hAnsi="Arial" w:cs="Arial"/>
        </w:rPr>
        <w:t>.</w:t>
      </w:r>
    </w:p>
    <w:p w14:paraId="344DC02D" w14:textId="70ACFE46" w:rsidR="000C6ADB" w:rsidRPr="002F12A8" w:rsidRDefault="00995D82" w:rsidP="00995D82">
      <w:pPr>
        <w:pStyle w:val="Bezmezer"/>
        <w:numPr>
          <w:ilvl w:val="0"/>
          <w:numId w:val="14"/>
        </w:numPr>
        <w:tabs>
          <w:tab w:val="left" w:pos="1890"/>
        </w:tabs>
        <w:spacing w:after="120"/>
        <w:ind w:left="426"/>
        <w:jc w:val="both"/>
        <w:rPr>
          <w:rFonts w:ascii="Arial" w:hAnsi="Arial" w:cs="Arial"/>
          <w:color w:val="215868" w:themeColor="accent5" w:themeShade="80"/>
          <w:u w:val="single"/>
        </w:rPr>
      </w:pPr>
      <w:r w:rsidRPr="002F12A8">
        <w:rPr>
          <w:rFonts w:ascii="Arial" w:hAnsi="Arial" w:cs="Arial"/>
        </w:rPr>
        <w:t xml:space="preserve">Soustřeďování nebezpečných složek komunálního </w:t>
      </w:r>
      <w:r w:rsidR="002F12A8">
        <w:rPr>
          <w:rFonts w:ascii="Arial" w:hAnsi="Arial" w:cs="Arial"/>
        </w:rPr>
        <w:t>o</w:t>
      </w:r>
      <w:r w:rsidRPr="002F12A8">
        <w:rPr>
          <w:rFonts w:ascii="Arial" w:hAnsi="Arial" w:cs="Arial"/>
        </w:rPr>
        <w:t>dpadu podléhá</w:t>
      </w:r>
      <w:r w:rsidR="002F12A8">
        <w:rPr>
          <w:rFonts w:ascii="Arial" w:hAnsi="Arial" w:cs="Arial"/>
        </w:rPr>
        <w:t xml:space="preserve"> </w:t>
      </w:r>
      <w:r w:rsidRPr="002F12A8">
        <w:rPr>
          <w:rFonts w:ascii="Arial" w:hAnsi="Arial" w:cs="Arial"/>
        </w:rPr>
        <w:t>požadavkům stanoveným v čl. 3 odst. 4 a 5.</w:t>
      </w:r>
    </w:p>
    <w:p w14:paraId="25D240E3" w14:textId="77777777" w:rsidR="00995D82" w:rsidRDefault="00995D82" w:rsidP="00995D82">
      <w:pPr>
        <w:pStyle w:val="Bezmezer"/>
        <w:tabs>
          <w:tab w:val="left" w:pos="1890"/>
        </w:tabs>
        <w:jc w:val="both"/>
        <w:rPr>
          <w:rFonts w:ascii="Arial" w:hAnsi="Arial" w:cs="Arial"/>
        </w:rPr>
      </w:pPr>
      <w:r>
        <w:rPr>
          <w:rFonts w:ascii="Arial" w:hAnsi="Arial" w:cs="Arial"/>
        </w:rPr>
        <w:t xml:space="preserve"> </w:t>
      </w:r>
    </w:p>
    <w:p w14:paraId="0E100355" w14:textId="77777777" w:rsidR="00995D82" w:rsidRDefault="00995D82" w:rsidP="00995D82">
      <w:pPr>
        <w:pStyle w:val="Bezmezer"/>
        <w:tabs>
          <w:tab w:val="left" w:pos="1890"/>
        </w:tabs>
        <w:jc w:val="center"/>
        <w:rPr>
          <w:rFonts w:ascii="Arial" w:hAnsi="Arial" w:cs="Arial"/>
          <w:b/>
        </w:rPr>
      </w:pPr>
      <w:r>
        <w:rPr>
          <w:rFonts w:ascii="Arial" w:hAnsi="Arial" w:cs="Arial"/>
          <w:b/>
        </w:rPr>
        <w:t>Čl. 5</w:t>
      </w:r>
    </w:p>
    <w:p w14:paraId="175C9691" w14:textId="77777777" w:rsidR="00995D82" w:rsidRDefault="00995D82" w:rsidP="00995D82">
      <w:pPr>
        <w:pStyle w:val="Bezmezer"/>
        <w:tabs>
          <w:tab w:val="left" w:pos="1890"/>
        </w:tabs>
        <w:jc w:val="center"/>
        <w:rPr>
          <w:rFonts w:ascii="Arial" w:hAnsi="Arial" w:cs="Arial"/>
          <w:b/>
        </w:rPr>
      </w:pPr>
      <w:r>
        <w:rPr>
          <w:rFonts w:ascii="Arial" w:hAnsi="Arial" w:cs="Arial"/>
          <w:b/>
        </w:rPr>
        <w:t>Soustřeďování objemného odpadu</w:t>
      </w:r>
    </w:p>
    <w:p w14:paraId="5609057A" w14:textId="77777777" w:rsidR="00995D82" w:rsidRDefault="00995D82" w:rsidP="00995D82">
      <w:pPr>
        <w:pStyle w:val="Bezmezer"/>
        <w:tabs>
          <w:tab w:val="left" w:pos="1890"/>
        </w:tabs>
        <w:rPr>
          <w:rFonts w:ascii="Arial" w:hAnsi="Arial" w:cs="Arial"/>
          <w:b/>
        </w:rPr>
      </w:pPr>
    </w:p>
    <w:p w14:paraId="200A4B84" w14:textId="142F4669" w:rsidR="004A0A73" w:rsidRPr="004A0A73" w:rsidRDefault="004A0A73" w:rsidP="004A0A73">
      <w:pPr>
        <w:pStyle w:val="Bezmezer"/>
        <w:numPr>
          <w:ilvl w:val="0"/>
          <w:numId w:val="17"/>
        </w:numPr>
        <w:tabs>
          <w:tab w:val="left" w:pos="1890"/>
        </w:tabs>
        <w:spacing w:after="120"/>
        <w:ind w:left="425"/>
        <w:jc w:val="both"/>
        <w:rPr>
          <w:rFonts w:ascii="Arial" w:hAnsi="Arial" w:cs="Arial"/>
        </w:rPr>
      </w:pPr>
      <w:r>
        <w:rPr>
          <w:rFonts w:ascii="Arial" w:hAnsi="Arial" w:cs="Arial"/>
        </w:rPr>
        <w:t xml:space="preserve">Objemný odpad lze odevzdávat na sběrném místě v areálu bývalých Technických služeb </w:t>
      </w:r>
      <w:r w:rsidRPr="004A0A73">
        <w:rPr>
          <w:rFonts w:ascii="Arial" w:hAnsi="Arial" w:cs="Arial"/>
        </w:rPr>
        <w:t>Abertamy po předchozím oznámení na Městském úřadě v úřadě v Abertamech.</w:t>
      </w:r>
    </w:p>
    <w:p w14:paraId="183A7C43" w14:textId="730548DA" w:rsidR="000C6ADB" w:rsidRPr="004A0A73" w:rsidRDefault="00995D82" w:rsidP="00995D82">
      <w:pPr>
        <w:pStyle w:val="Bezmezer"/>
        <w:numPr>
          <w:ilvl w:val="0"/>
          <w:numId w:val="17"/>
        </w:numPr>
        <w:tabs>
          <w:tab w:val="left" w:pos="1890"/>
        </w:tabs>
        <w:spacing w:after="120"/>
        <w:ind w:left="425"/>
        <w:jc w:val="center"/>
        <w:rPr>
          <w:rFonts w:ascii="Arial" w:hAnsi="Arial" w:cs="Arial"/>
          <w:b/>
        </w:rPr>
      </w:pPr>
      <w:r w:rsidRPr="004A0A73">
        <w:rPr>
          <w:rFonts w:ascii="Arial" w:hAnsi="Arial" w:cs="Arial"/>
        </w:rPr>
        <w:t>Soustřeďování</w:t>
      </w:r>
      <w:r w:rsidR="001D16A5" w:rsidRPr="004A0A73">
        <w:rPr>
          <w:rFonts w:ascii="Arial" w:hAnsi="Arial" w:cs="Arial"/>
        </w:rPr>
        <w:t xml:space="preserve"> </w:t>
      </w:r>
      <w:r w:rsidRPr="004A0A73">
        <w:rPr>
          <w:rFonts w:ascii="Arial" w:hAnsi="Arial" w:cs="Arial"/>
        </w:rPr>
        <w:t>objemného</w:t>
      </w:r>
      <w:r w:rsidR="004A0A73" w:rsidRPr="004A0A73">
        <w:rPr>
          <w:rFonts w:ascii="Arial" w:hAnsi="Arial" w:cs="Arial"/>
        </w:rPr>
        <w:t xml:space="preserve"> </w:t>
      </w:r>
      <w:r w:rsidRPr="004A0A73">
        <w:rPr>
          <w:rFonts w:ascii="Arial" w:hAnsi="Arial" w:cs="Arial"/>
        </w:rPr>
        <w:t>odpadu</w:t>
      </w:r>
      <w:r w:rsidR="001D16A5" w:rsidRPr="004A0A73">
        <w:rPr>
          <w:rFonts w:ascii="Arial" w:hAnsi="Arial" w:cs="Arial"/>
        </w:rPr>
        <w:t xml:space="preserve"> </w:t>
      </w:r>
      <w:r w:rsidRPr="004A0A73">
        <w:rPr>
          <w:rFonts w:ascii="Arial" w:hAnsi="Arial" w:cs="Arial"/>
        </w:rPr>
        <w:t>podléhá požadavkům stanoveným v</w:t>
      </w:r>
      <w:r w:rsidR="001D16A5" w:rsidRPr="004A0A73">
        <w:rPr>
          <w:rFonts w:ascii="Arial" w:hAnsi="Arial" w:cs="Arial"/>
        </w:rPr>
        <w:t xml:space="preserve"> </w:t>
      </w:r>
      <w:r w:rsidRPr="004A0A73">
        <w:rPr>
          <w:rFonts w:ascii="Arial" w:hAnsi="Arial" w:cs="Arial"/>
        </w:rPr>
        <w:t>čl. 3 odst. 4 a 5.</w:t>
      </w:r>
    </w:p>
    <w:p w14:paraId="16BDE59E" w14:textId="77777777" w:rsidR="001D16A5" w:rsidRDefault="001D16A5" w:rsidP="00995D82">
      <w:pPr>
        <w:pStyle w:val="Bezmezer"/>
        <w:tabs>
          <w:tab w:val="left" w:pos="1890"/>
        </w:tabs>
        <w:jc w:val="center"/>
        <w:rPr>
          <w:rFonts w:ascii="Arial" w:hAnsi="Arial" w:cs="Arial"/>
          <w:b/>
        </w:rPr>
      </w:pPr>
      <w:r>
        <w:rPr>
          <w:rFonts w:ascii="Arial" w:hAnsi="Arial" w:cs="Arial"/>
          <w:b/>
        </w:rPr>
        <w:lastRenderedPageBreak/>
        <w:t>Čl. 6</w:t>
      </w:r>
    </w:p>
    <w:p w14:paraId="0E1E989F" w14:textId="77777777" w:rsidR="001D16A5" w:rsidRDefault="001D16A5" w:rsidP="00995D82">
      <w:pPr>
        <w:pStyle w:val="Bezmezer"/>
        <w:tabs>
          <w:tab w:val="left" w:pos="1890"/>
        </w:tabs>
        <w:jc w:val="center"/>
        <w:rPr>
          <w:rFonts w:ascii="Arial" w:hAnsi="Arial" w:cs="Arial"/>
          <w:b/>
        </w:rPr>
      </w:pPr>
      <w:r>
        <w:rPr>
          <w:rFonts w:ascii="Arial" w:hAnsi="Arial" w:cs="Arial"/>
          <w:b/>
        </w:rPr>
        <w:t>Soustřeďování směsného komunálního odpadu</w:t>
      </w:r>
    </w:p>
    <w:p w14:paraId="46D1C468" w14:textId="77777777" w:rsidR="001D16A5" w:rsidRDefault="001D16A5" w:rsidP="001D16A5">
      <w:pPr>
        <w:pStyle w:val="Bezmezer"/>
        <w:tabs>
          <w:tab w:val="left" w:pos="1890"/>
        </w:tabs>
        <w:rPr>
          <w:rFonts w:ascii="Arial" w:hAnsi="Arial" w:cs="Arial"/>
        </w:rPr>
      </w:pPr>
    </w:p>
    <w:p w14:paraId="63314739" w14:textId="452DCC7D" w:rsidR="001D16A5" w:rsidRPr="004A0A73" w:rsidRDefault="001D16A5" w:rsidP="004A0A73">
      <w:pPr>
        <w:pStyle w:val="Bezmezer"/>
        <w:numPr>
          <w:ilvl w:val="0"/>
          <w:numId w:val="20"/>
        </w:numPr>
        <w:tabs>
          <w:tab w:val="left" w:pos="1890"/>
        </w:tabs>
        <w:spacing w:after="120"/>
        <w:ind w:left="425" w:hanging="357"/>
        <w:jc w:val="both"/>
        <w:rPr>
          <w:rFonts w:ascii="Arial" w:hAnsi="Arial" w:cs="Arial"/>
        </w:rPr>
      </w:pPr>
      <w:r>
        <w:rPr>
          <w:rFonts w:ascii="Arial" w:hAnsi="Arial" w:cs="Arial"/>
        </w:rPr>
        <w:t>Směsný komunální odpad se</w:t>
      </w:r>
      <w:r w:rsidR="004A0A73">
        <w:rPr>
          <w:rFonts w:ascii="Arial" w:hAnsi="Arial" w:cs="Arial"/>
        </w:rPr>
        <w:t xml:space="preserve"> </w:t>
      </w:r>
      <w:r>
        <w:rPr>
          <w:rFonts w:ascii="Arial" w:hAnsi="Arial" w:cs="Arial"/>
        </w:rPr>
        <w:t xml:space="preserve">odkládá do sběrných nádob. Pro účely této vyhlášky </w:t>
      </w:r>
      <w:r w:rsidRPr="004A0A73">
        <w:rPr>
          <w:rFonts w:ascii="Arial" w:hAnsi="Arial" w:cs="Arial"/>
        </w:rPr>
        <w:t>se sběrnými nádobami rozumějí</w:t>
      </w:r>
      <w:r w:rsidR="004A0A73">
        <w:rPr>
          <w:rFonts w:ascii="Arial" w:hAnsi="Arial" w:cs="Arial"/>
        </w:rPr>
        <w:t>:</w:t>
      </w:r>
    </w:p>
    <w:p w14:paraId="5D02C6B3" w14:textId="6E04D96F" w:rsidR="001D16A5" w:rsidRDefault="001D16A5" w:rsidP="004A0A73">
      <w:pPr>
        <w:pStyle w:val="Bezmezer"/>
        <w:numPr>
          <w:ilvl w:val="0"/>
          <w:numId w:val="18"/>
        </w:numPr>
        <w:tabs>
          <w:tab w:val="left" w:pos="1890"/>
        </w:tabs>
        <w:ind w:left="851"/>
        <w:rPr>
          <w:rFonts w:ascii="Arial" w:hAnsi="Arial" w:cs="Arial"/>
        </w:rPr>
      </w:pPr>
      <w:r>
        <w:rPr>
          <w:rFonts w:ascii="Arial" w:hAnsi="Arial" w:cs="Arial"/>
        </w:rPr>
        <w:t>popelnice</w:t>
      </w:r>
      <w:r w:rsidR="004A0A73">
        <w:rPr>
          <w:rFonts w:ascii="Arial" w:hAnsi="Arial" w:cs="Arial"/>
        </w:rPr>
        <w:t xml:space="preserve"> (typizované sběrné nádoby různých objemů)</w:t>
      </w:r>
      <w:r w:rsidR="00DA779E">
        <w:rPr>
          <w:rFonts w:ascii="Arial" w:hAnsi="Arial" w:cs="Arial"/>
        </w:rPr>
        <w:t>;</w:t>
      </w:r>
    </w:p>
    <w:p w14:paraId="76519C3F" w14:textId="7BD9CFC6" w:rsidR="004A0A73" w:rsidRPr="00AB453F" w:rsidRDefault="004A0A73" w:rsidP="004A0A73">
      <w:pPr>
        <w:pStyle w:val="Odstavecseseznamem"/>
        <w:numPr>
          <w:ilvl w:val="0"/>
          <w:numId w:val="18"/>
        </w:numPr>
        <w:ind w:left="851"/>
        <w:rPr>
          <w:rFonts w:ascii="Arial" w:hAnsi="Arial" w:cs="Arial"/>
        </w:rPr>
      </w:pPr>
      <w:r w:rsidRPr="004A0A73">
        <w:rPr>
          <w:rFonts w:ascii="Arial" w:hAnsi="Arial" w:cs="Arial"/>
        </w:rPr>
        <w:t xml:space="preserve">igelitové pytle, které jsou označeny logem pověřené osoby svozové firmy a slouží jako mimořádný náhradní </w:t>
      </w:r>
      <w:r w:rsidRPr="00AB453F">
        <w:rPr>
          <w:rFonts w:ascii="Arial" w:hAnsi="Arial" w:cs="Arial"/>
        </w:rPr>
        <w:t>shromažďovací prostředek k typizovaným sběrným nádobám, pouze pro nemovitosti, které nejsou trvale obydleny a současně se nacházejí v místech těžko přístupných a neobsluhovaných svozovou technikou;</w:t>
      </w:r>
      <w:r w:rsidR="001D16A5" w:rsidRPr="00AB453F">
        <w:rPr>
          <w:rFonts w:ascii="Arial" w:hAnsi="Arial" w:cs="Arial"/>
        </w:rPr>
        <w:t xml:space="preserve"> </w:t>
      </w:r>
    </w:p>
    <w:p w14:paraId="06F09FB9" w14:textId="4B1676ED" w:rsidR="004A0A73" w:rsidRPr="00AB453F" w:rsidRDefault="001D16A5" w:rsidP="004A0A73">
      <w:pPr>
        <w:pStyle w:val="Odstavecseseznamem"/>
        <w:numPr>
          <w:ilvl w:val="0"/>
          <w:numId w:val="18"/>
        </w:numPr>
        <w:tabs>
          <w:tab w:val="left" w:pos="1890"/>
        </w:tabs>
        <w:ind w:left="851"/>
        <w:rPr>
          <w:rFonts w:ascii="Arial" w:hAnsi="Arial" w:cs="Arial"/>
        </w:rPr>
      </w:pPr>
      <w:r w:rsidRPr="00AB453F">
        <w:rPr>
          <w:rFonts w:ascii="Arial" w:hAnsi="Arial" w:cs="Arial"/>
        </w:rPr>
        <w:t>kontejnery o objemu 1100</w:t>
      </w:r>
      <w:r w:rsidR="004A0A73" w:rsidRPr="00AB453F">
        <w:rPr>
          <w:rFonts w:ascii="Arial" w:hAnsi="Arial" w:cs="Arial"/>
        </w:rPr>
        <w:t xml:space="preserve"> </w:t>
      </w:r>
      <w:r w:rsidRPr="00AB453F">
        <w:rPr>
          <w:rFonts w:ascii="Arial" w:hAnsi="Arial" w:cs="Arial"/>
        </w:rPr>
        <w:t>l</w:t>
      </w:r>
      <w:r w:rsidR="00DA779E" w:rsidRPr="00AB453F">
        <w:rPr>
          <w:rFonts w:ascii="Arial" w:hAnsi="Arial" w:cs="Arial"/>
        </w:rPr>
        <w:t>;</w:t>
      </w:r>
    </w:p>
    <w:p w14:paraId="32479CC3" w14:textId="37DD48D3" w:rsidR="004A0A73" w:rsidRDefault="001D16A5" w:rsidP="004A0A73">
      <w:pPr>
        <w:pStyle w:val="Odstavecseseznamem"/>
        <w:numPr>
          <w:ilvl w:val="0"/>
          <w:numId w:val="18"/>
        </w:numPr>
        <w:tabs>
          <w:tab w:val="left" w:pos="1890"/>
        </w:tabs>
        <w:ind w:left="851"/>
        <w:rPr>
          <w:rFonts w:ascii="Arial" w:hAnsi="Arial" w:cs="Arial"/>
        </w:rPr>
      </w:pPr>
      <w:r w:rsidRPr="004A0A73">
        <w:rPr>
          <w:rFonts w:ascii="Arial" w:hAnsi="Arial" w:cs="Arial"/>
        </w:rPr>
        <w:t>velkoobjemový kontejner na biologický odpad</w:t>
      </w:r>
      <w:r w:rsidR="00DA779E">
        <w:rPr>
          <w:rFonts w:ascii="Arial" w:hAnsi="Arial" w:cs="Arial"/>
        </w:rPr>
        <w:t>;</w:t>
      </w:r>
    </w:p>
    <w:p w14:paraId="2B0F32A3" w14:textId="14CF9D7F" w:rsidR="00DA779E" w:rsidRPr="00AB453F" w:rsidRDefault="001D16A5" w:rsidP="00DA779E">
      <w:pPr>
        <w:pStyle w:val="Odstavecseseznamem"/>
        <w:numPr>
          <w:ilvl w:val="0"/>
          <w:numId w:val="18"/>
        </w:numPr>
        <w:tabs>
          <w:tab w:val="left" w:pos="1890"/>
        </w:tabs>
        <w:ind w:left="851"/>
        <w:rPr>
          <w:rFonts w:ascii="Arial" w:hAnsi="Arial" w:cs="Arial"/>
        </w:rPr>
      </w:pPr>
      <w:r w:rsidRPr="00DA779E">
        <w:rPr>
          <w:rFonts w:ascii="Arial" w:hAnsi="Arial" w:cs="Arial"/>
        </w:rPr>
        <w:t>odpad</w:t>
      </w:r>
      <w:r w:rsidR="004A0A73" w:rsidRPr="00DA779E">
        <w:rPr>
          <w:rFonts w:ascii="Arial" w:hAnsi="Arial" w:cs="Arial"/>
        </w:rPr>
        <w:t>k</w:t>
      </w:r>
      <w:r w:rsidRPr="00DA779E">
        <w:rPr>
          <w:rFonts w:ascii="Arial" w:hAnsi="Arial" w:cs="Arial"/>
        </w:rPr>
        <w:t>ové koše, které</w:t>
      </w:r>
      <w:r w:rsidR="00183FEB" w:rsidRPr="00DA779E">
        <w:rPr>
          <w:rFonts w:ascii="Arial" w:hAnsi="Arial" w:cs="Arial"/>
        </w:rPr>
        <w:t xml:space="preserve"> </w:t>
      </w:r>
      <w:r w:rsidRPr="00DA779E">
        <w:rPr>
          <w:rFonts w:ascii="Arial" w:hAnsi="Arial" w:cs="Arial"/>
        </w:rPr>
        <w:t>jsou</w:t>
      </w:r>
      <w:r w:rsidR="00183FEB" w:rsidRPr="00DA779E">
        <w:rPr>
          <w:rFonts w:ascii="Arial" w:hAnsi="Arial" w:cs="Arial"/>
        </w:rPr>
        <w:t xml:space="preserve"> </w:t>
      </w:r>
      <w:r w:rsidRPr="00DA779E">
        <w:rPr>
          <w:rFonts w:ascii="Arial" w:hAnsi="Arial" w:cs="Arial"/>
        </w:rPr>
        <w:t>umístěny</w:t>
      </w:r>
      <w:r w:rsidR="00183FEB" w:rsidRPr="00DA779E">
        <w:rPr>
          <w:rFonts w:ascii="Arial" w:hAnsi="Arial" w:cs="Arial"/>
        </w:rPr>
        <w:t xml:space="preserve"> </w:t>
      </w:r>
      <w:r w:rsidRPr="00DA779E">
        <w:rPr>
          <w:rFonts w:ascii="Arial" w:hAnsi="Arial" w:cs="Arial"/>
        </w:rPr>
        <w:t>na veřejných</w:t>
      </w:r>
      <w:r w:rsidR="00183FEB" w:rsidRPr="00DA779E">
        <w:rPr>
          <w:rFonts w:ascii="Arial" w:hAnsi="Arial" w:cs="Arial"/>
        </w:rPr>
        <w:t xml:space="preserve"> </w:t>
      </w:r>
      <w:r w:rsidRPr="00DA779E">
        <w:rPr>
          <w:rFonts w:ascii="Arial" w:hAnsi="Arial" w:cs="Arial"/>
        </w:rPr>
        <w:t>prostranstvích v</w:t>
      </w:r>
      <w:r w:rsidR="00DA779E" w:rsidRPr="00DA779E">
        <w:rPr>
          <w:rFonts w:ascii="Arial" w:hAnsi="Arial" w:cs="Arial"/>
        </w:rPr>
        <w:t>e městě</w:t>
      </w:r>
      <w:r w:rsidRPr="00DA779E">
        <w:rPr>
          <w:rFonts w:ascii="Arial" w:hAnsi="Arial" w:cs="Arial"/>
        </w:rPr>
        <w:t>,</w:t>
      </w:r>
      <w:r w:rsidR="00183FEB" w:rsidRPr="00DA779E">
        <w:rPr>
          <w:rFonts w:ascii="Arial" w:hAnsi="Arial" w:cs="Arial"/>
        </w:rPr>
        <w:t xml:space="preserve"> </w:t>
      </w:r>
      <w:r w:rsidRPr="00DA779E">
        <w:rPr>
          <w:rFonts w:ascii="Arial" w:hAnsi="Arial" w:cs="Arial"/>
        </w:rPr>
        <w:t xml:space="preserve">sloužící </w:t>
      </w:r>
      <w:r w:rsidR="00DA779E">
        <w:rPr>
          <w:rFonts w:ascii="Arial" w:hAnsi="Arial" w:cs="Arial"/>
        </w:rPr>
        <w:t xml:space="preserve">pouze </w:t>
      </w:r>
      <w:r w:rsidRPr="00DA779E">
        <w:rPr>
          <w:rFonts w:ascii="Arial" w:hAnsi="Arial" w:cs="Arial"/>
        </w:rPr>
        <w:t xml:space="preserve">pro odkládání drobného </w:t>
      </w:r>
      <w:r w:rsidRPr="00AB453F">
        <w:rPr>
          <w:rFonts w:ascii="Arial" w:hAnsi="Arial" w:cs="Arial"/>
        </w:rPr>
        <w:t>směsného komunálního odpadu.</w:t>
      </w:r>
    </w:p>
    <w:p w14:paraId="5509558C" w14:textId="6CB349DB" w:rsidR="00DA779E" w:rsidRPr="00AB453F" w:rsidRDefault="00DA779E" w:rsidP="00DA779E">
      <w:pPr>
        <w:pStyle w:val="Bezmezer"/>
        <w:numPr>
          <w:ilvl w:val="0"/>
          <w:numId w:val="20"/>
        </w:numPr>
        <w:tabs>
          <w:tab w:val="left" w:pos="1890"/>
        </w:tabs>
        <w:spacing w:after="120"/>
        <w:ind w:left="425" w:hanging="357"/>
        <w:jc w:val="both"/>
        <w:rPr>
          <w:rFonts w:ascii="Arial" w:hAnsi="Arial" w:cs="Arial"/>
        </w:rPr>
      </w:pPr>
      <w:r w:rsidRPr="00AB453F">
        <w:rPr>
          <w:rFonts w:ascii="Arial" w:hAnsi="Arial" w:cs="Arial"/>
        </w:rPr>
        <w:t>Igelitové pytle vydává Městský úřad Abertamy</w:t>
      </w:r>
      <w:r w:rsidRPr="00AB453F">
        <w:rPr>
          <w:rFonts w:ascii="Arial" w:hAnsi="Arial" w:cs="Arial"/>
          <w:color w:val="FF0000"/>
        </w:rPr>
        <w:t xml:space="preserve"> </w:t>
      </w:r>
      <w:r w:rsidRPr="00AB453F">
        <w:rPr>
          <w:rFonts w:ascii="Arial" w:hAnsi="Arial" w:cs="Arial"/>
        </w:rPr>
        <w:t xml:space="preserve">o objemu 60 l a po jejich naplnění je lze odevzdat na sběrném místě </w:t>
      </w:r>
      <w:r w:rsidR="00AB453F" w:rsidRPr="00AB453F">
        <w:rPr>
          <w:rFonts w:ascii="Arial" w:hAnsi="Arial" w:cs="Arial"/>
        </w:rPr>
        <w:t>na křižovatce ulic Husova a</w:t>
      </w:r>
      <w:r w:rsidRPr="00AB453F">
        <w:rPr>
          <w:rFonts w:ascii="Arial" w:hAnsi="Arial" w:cs="Arial"/>
        </w:rPr>
        <w:t xml:space="preserve"> ČSA u zdravotního střediska v části, kde se současně nachází sběrné nádoby na tříděný odpad.</w:t>
      </w:r>
    </w:p>
    <w:p w14:paraId="261184D6" w14:textId="1F0F8614" w:rsidR="00900FFB" w:rsidRPr="00DA779E" w:rsidRDefault="00900FFB" w:rsidP="00A85275">
      <w:pPr>
        <w:pStyle w:val="Bezmezer"/>
        <w:numPr>
          <w:ilvl w:val="0"/>
          <w:numId w:val="20"/>
        </w:numPr>
        <w:tabs>
          <w:tab w:val="left" w:pos="1890"/>
        </w:tabs>
        <w:spacing w:after="120"/>
        <w:ind w:left="425" w:hanging="357"/>
        <w:jc w:val="both"/>
        <w:rPr>
          <w:rFonts w:ascii="Arial" w:hAnsi="Arial" w:cs="Arial"/>
        </w:rPr>
      </w:pPr>
      <w:r w:rsidRPr="00AB453F">
        <w:rPr>
          <w:rFonts w:ascii="Arial" w:hAnsi="Arial" w:cs="Arial"/>
        </w:rPr>
        <w:t>Soustřeďování směsného komunálního odpadu podléhá požadavkům</w:t>
      </w:r>
      <w:r w:rsidRPr="00DA779E">
        <w:rPr>
          <w:rFonts w:ascii="Arial" w:hAnsi="Arial" w:cs="Arial"/>
        </w:rPr>
        <w:t xml:space="preserve"> stanoveným v čl.</w:t>
      </w:r>
      <w:r w:rsidR="00DA779E" w:rsidRPr="00DA779E">
        <w:rPr>
          <w:rFonts w:ascii="Arial" w:hAnsi="Arial" w:cs="Arial"/>
        </w:rPr>
        <w:t> </w:t>
      </w:r>
      <w:r w:rsidRPr="00DA779E">
        <w:rPr>
          <w:rFonts w:ascii="Arial" w:hAnsi="Arial" w:cs="Arial"/>
        </w:rPr>
        <w:t>3 odst. 4 a 5.</w:t>
      </w:r>
    </w:p>
    <w:p w14:paraId="0727F182" w14:textId="77777777" w:rsidR="00DA779E" w:rsidRDefault="00DA779E" w:rsidP="000C6ADB">
      <w:pPr>
        <w:pStyle w:val="Bezmezer"/>
        <w:tabs>
          <w:tab w:val="left" w:pos="1890"/>
        </w:tabs>
        <w:jc w:val="center"/>
        <w:rPr>
          <w:rFonts w:ascii="Arial" w:hAnsi="Arial" w:cs="Arial"/>
          <w:b/>
        </w:rPr>
      </w:pPr>
    </w:p>
    <w:p w14:paraId="354BC3D2" w14:textId="3F3FA19E" w:rsidR="00183FEB" w:rsidRPr="00AB453F" w:rsidRDefault="00183FEB" w:rsidP="000C6ADB">
      <w:pPr>
        <w:pStyle w:val="Bezmezer"/>
        <w:tabs>
          <w:tab w:val="left" w:pos="1890"/>
        </w:tabs>
        <w:jc w:val="center"/>
        <w:rPr>
          <w:rFonts w:ascii="Arial" w:hAnsi="Arial" w:cs="Arial"/>
          <w:b/>
        </w:rPr>
      </w:pPr>
      <w:r w:rsidRPr="00AB453F">
        <w:rPr>
          <w:rFonts w:ascii="Arial" w:hAnsi="Arial" w:cs="Arial"/>
          <w:b/>
        </w:rPr>
        <w:t>Čl. 7</w:t>
      </w:r>
    </w:p>
    <w:p w14:paraId="643D83E2" w14:textId="77777777" w:rsidR="00E67A1D" w:rsidRPr="00AB453F" w:rsidRDefault="00E67A1D" w:rsidP="00E67A1D">
      <w:pPr>
        <w:spacing w:after="120" w:line="264" w:lineRule="auto"/>
        <w:jc w:val="center"/>
        <w:rPr>
          <w:rFonts w:ascii="Arial" w:hAnsi="Arial" w:cs="Arial"/>
          <w:b/>
        </w:rPr>
      </w:pPr>
      <w:r w:rsidRPr="00AB453F">
        <w:rPr>
          <w:rFonts w:ascii="Arial" w:hAnsi="Arial" w:cs="Arial"/>
          <w:b/>
        </w:rPr>
        <w:t>Nakládání s movitými věcmi v rámci předcházení vzniku odpadu</w:t>
      </w:r>
    </w:p>
    <w:p w14:paraId="26F96E6A" w14:textId="77777777" w:rsidR="00E67A1D" w:rsidRPr="00AB453F" w:rsidRDefault="00E67A1D" w:rsidP="00E67A1D">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Město v rámci předcházení vzniku odpadu za účelem jejich opětovného použití nakládá s těmito movitými věcmi:</w:t>
      </w:r>
    </w:p>
    <w:p w14:paraId="4A0D8EE8" w14:textId="696274AA" w:rsidR="00E67A1D" w:rsidRPr="00AB453F" w:rsidRDefault="00E67A1D" w:rsidP="00E67A1D">
      <w:pPr>
        <w:pStyle w:val="Odstavecseseznamem"/>
        <w:numPr>
          <w:ilvl w:val="1"/>
          <w:numId w:val="26"/>
        </w:numPr>
        <w:spacing w:after="120" w:line="264" w:lineRule="auto"/>
        <w:ind w:left="851" w:hanging="425"/>
        <w:contextualSpacing w:val="0"/>
        <w:jc w:val="both"/>
        <w:rPr>
          <w:rFonts w:ascii="Arial" w:hAnsi="Arial" w:cs="Arial"/>
        </w:rPr>
      </w:pPr>
      <w:r w:rsidRPr="00AB453F">
        <w:rPr>
          <w:rFonts w:ascii="Arial" w:hAnsi="Arial" w:cs="Arial"/>
        </w:rPr>
        <w:t>oděvy a textil.</w:t>
      </w:r>
    </w:p>
    <w:p w14:paraId="6F1B27AA" w14:textId="77777777" w:rsidR="00AB453F" w:rsidRPr="00AB453F" w:rsidRDefault="00E67A1D" w:rsidP="004B7734">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 xml:space="preserve">Movité věci uvedené v odst. 1 lze předávat do speciálních kontejnerů bílé barvy. Speciální kontejnery jsou umístěny na těchto stanovištích: </w:t>
      </w:r>
    </w:p>
    <w:p w14:paraId="0BB7ABBA" w14:textId="4ABAFBDE" w:rsidR="00AB453F" w:rsidRPr="00AB453F" w:rsidRDefault="00AB453F" w:rsidP="00AB453F">
      <w:pPr>
        <w:pStyle w:val="Odstavecseseznamem"/>
        <w:spacing w:after="120" w:line="264" w:lineRule="auto"/>
        <w:ind w:left="425"/>
        <w:contextualSpacing w:val="0"/>
        <w:jc w:val="both"/>
        <w:rPr>
          <w:rFonts w:ascii="Arial" w:hAnsi="Arial" w:cs="Arial"/>
        </w:rPr>
      </w:pPr>
      <w:r w:rsidRPr="00AB453F">
        <w:rPr>
          <w:rFonts w:ascii="Arial" w:hAnsi="Arial" w:cs="Arial"/>
        </w:rPr>
        <w:t>Abertamy -     areál Technických služeb Abertamy</w:t>
      </w:r>
    </w:p>
    <w:p w14:paraId="02228FD2" w14:textId="7B85589E" w:rsidR="00AB453F" w:rsidRPr="00AB453F" w:rsidRDefault="00AB453F" w:rsidP="00AB453F">
      <w:pPr>
        <w:pStyle w:val="Odstavecseseznamem"/>
        <w:numPr>
          <w:ilvl w:val="0"/>
          <w:numId w:val="27"/>
        </w:numPr>
        <w:spacing w:after="120" w:line="264" w:lineRule="auto"/>
        <w:contextualSpacing w:val="0"/>
        <w:jc w:val="both"/>
        <w:rPr>
          <w:rFonts w:ascii="Arial" w:hAnsi="Arial" w:cs="Arial"/>
        </w:rPr>
      </w:pPr>
      <w:r w:rsidRPr="00AB453F">
        <w:rPr>
          <w:rFonts w:ascii="Arial" w:hAnsi="Arial" w:cs="Arial"/>
        </w:rPr>
        <w:t>Husova ulice (prostranství před zdravotním střediskem)</w:t>
      </w:r>
    </w:p>
    <w:p w14:paraId="6A255F45" w14:textId="459E9085" w:rsidR="0053461C" w:rsidRPr="00AB453F" w:rsidRDefault="00E67A1D" w:rsidP="004B7734">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 xml:space="preserve">Movitá věc musí být předána v takovém stavu, aby bylo </w:t>
      </w:r>
      <w:r w:rsidR="0053461C" w:rsidRPr="00AB453F">
        <w:rPr>
          <w:rFonts w:ascii="Arial" w:hAnsi="Arial" w:cs="Arial"/>
        </w:rPr>
        <w:t xml:space="preserve">ihned </w:t>
      </w:r>
      <w:r w:rsidRPr="00AB453F">
        <w:rPr>
          <w:rFonts w:ascii="Arial" w:hAnsi="Arial" w:cs="Arial"/>
        </w:rPr>
        <w:t>možné její opětovné použití.</w:t>
      </w:r>
    </w:p>
    <w:p w14:paraId="45C6A059" w14:textId="4C784B7C" w:rsidR="0053461C" w:rsidRPr="00AB453F" w:rsidRDefault="0053461C" w:rsidP="0053461C">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Soustřeďování movitých věcí podléhá požadavkům stanoveným v čl. 3 odst. 4 a 5.</w:t>
      </w:r>
    </w:p>
    <w:p w14:paraId="64A2C514" w14:textId="1EC1989D" w:rsidR="00E67A1D" w:rsidRPr="00AB453F" w:rsidRDefault="00E67A1D" w:rsidP="00CA3DE1">
      <w:pPr>
        <w:pStyle w:val="Odstavecseseznamem"/>
        <w:numPr>
          <w:ilvl w:val="0"/>
          <w:numId w:val="26"/>
        </w:numPr>
        <w:spacing w:after="120" w:line="264" w:lineRule="auto"/>
        <w:ind w:left="425" w:hanging="341"/>
        <w:contextualSpacing w:val="0"/>
        <w:jc w:val="both"/>
        <w:rPr>
          <w:rFonts w:ascii="Arial" w:hAnsi="Arial" w:cs="Arial"/>
        </w:rPr>
      </w:pPr>
      <w:r w:rsidRPr="00AB453F">
        <w:rPr>
          <w:rFonts w:ascii="Arial" w:hAnsi="Arial" w:cs="Arial"/>
        </w:rPr>
        <w:t>V případě naplnění kapacit speciálních kontejnerů lze movité věci také předávat do sběrného místa</w:t>
      </w:r>
      <w:r w:rsidR="0053461C" w:rsidRPr="00AB453F">
        <w:rPr>
          <w:rFonts w:ascii="Arial" w:hAnsi="Arial" w:cs="Arial"/>
        </w:rPr>
        <w:t xml:space="preserve"> v areálu bývalých Technických služeb Abertamy</w:t>
      </w:r>
      <w:r w:rsidRPr="00AB453F">
        <w:rPr>
          <w:rFonts w:ascii="Arial" w:hAnsi="Arial" w:cs="Arial"/>
        </w:rPr>
        <w:t>.</w:t>
      </w:r>
    </w:p>
    <w:p w14:paraId="4CD692D2" w14:textId="77777777" w:rsidR="00E67A1D" w:rsidRPr="00E67A1D" w:rsidRDefault="00E67A1D" w:rsidP="00E67A1D">
      <w:pPr>
        <w:spacing w:after="120" w:line="264" w:lineRule="auto"/>
        <w:ind w:left="84"/>
        <w:jc w:val="both"/>
        <w:rPr>
          <w:rFonts w:ascii="Arial" w:hAnsi="Arial" w:cs="Arial"/>
        </w:rPr>
      </w:pPr>
    </w:p>
    <w:p w14:paraId="074011AC" w14:textId="5D3AFA2A" w:rsidR="00E67A1D" w:rsidRDefault="00E67A1D" w:rsidP="00E67A1D">
      <w:pPr>
        <w:pStyle w:val="Bezmezer"/>
        <w:tabs>
          <w:tab w:val="left" w:pos="1890"/>
        </w:tabs>
        <w:jc w:val="center"/>
        <w:rPr>
          <w:rFonts w:ascii="Arial" w:hAnsi="Arial" w:cs="Arial"/>
          <w:b/>
        </w:rPr>
      </w:pPr>
      <w:r>
        <w:rPr>
          <w:rFonts w:ascii="Arial" w:hAnsi="Arial" w:cs="Arial"/>
          <w:b/>
        </w:rPr>
        <w:t>Čl. 8</w:t>
      </w:r>
    </w:p>
    <w:p w14:paraId="36A42A07" w14:textId="77777777" w:rsidR="00183FEB" w:rsidRDefault="00183FEB" w:rsidP="00183FEB">
      <w:pPr>
        <w:pStyle w:val="Bezmezer"/>
        <w:tabs>
          <w:tab w:val="left" w:pos="1890"/>
        </w:tabs>
        <w:jc w:val="center"/>
        <w:rPr>
          <w:rFonts w:ascii="Arial" w:hAnsi="Arial" w:cs="Arial"/>
          <w:b/>
        </w:rPr>
      </w:pPr>
      <w:r>
        <w:rPr>
          <w:rFonts w:ascii="Arial" w:hAnsi="Arial" w:cs="Arial"/>
          <w:b/>
        </w:rPr>
        <w:t xml:space="preserve">Nakládání s výrobky s ukončenou životností v rámci služby pro výrobce </w:t>
      </w:r>
    </w:p>
    <w:p w14:paraId="52ED271B" w14:textId="77777777" w:rsidR="00183FEB" w:rsidRDefault="00183FEB" w:rsidP="00183FEB">
      <w:pPr>
        <w:pStyle w:val="Bezmezer"/>
        <w:tabs>
          <w:tab w:val="left" w:pos="1890"/>
        </w:tabs>
        <w:jc w:val="center"/>
        <w:rPr>
          <w:rFonts w:ascii="Arial" w:hAnsi="Arial" w:cs="Arial"/>
          <w:b/>
        </w:rPr>
      </w:pPr>
      <w:r>
        <w:rPr>
          <w:rFonts w:ascii="Arial" w:hAnsi="Arial" w:cs="Arial"/>
          <w:b/>
        </w:rPr>
        <w:t>(zpětný odběr)</w:t>
      </w:r>
    </w:p>
    <w:p w14:paraId="6F022B78" w14:textId="77777777" w:rsidR="00183FEB" w:rsidRDefault="00183FEB" w:rsidP="00183FEB">
      <w:pPr>
        <w:pStyle w:val="Bezmezer"/>
        <w:tabs>
          <w:tab w:val="left" w:pos="1890"/>
        </w:tabs>
        <w:rPr>
          <w:rFonts w:ascii="Arial" w:hAnsi="Arial" w:cs="Arial"/>
        </w:rPr>
      </w:pPr>
    </w:p>
    <w:p w14:paraId="414A93AE" w14:textId="3D8B44D8" w:rsidR="00183FEB" w:rsidRDefault="00183FEB" w:rsidP="00DA779E">
      <w:pPr>
        <w:pStyle w:val="Bezmezer"/>
        <w:numPr>
          <w:ilvl w:val="1"/>
          <w:numId w:val="18"/>
        </w:numPr>
        <w:tabs>
          <w:tab w:val="left" w:pos="1890"/>
        </w:tabs>
        <w:ind w:left="426"/>
        <w:jc w:val="both"/>
        <w:rPr>
          <w:rFonts w:ascii="Arial" w:hAnsi="Arial" w:cs="Arial"/>
        </w:rPr>
      </w:pPr>
      <w:r>
        <w:rPr>
          <w:rFonts w:ascii="Arial" w:hAnsi="Arial" w:cs="Arial"/>
        </w:rPr>
        <w:t>Obec v rámci služby pro výrobce nakládá s těmito výrobky s ukončenou životností:</w:t>
      </w:r>
    </w:p>
    <w:p w14:paraId="65104211" w14:textId="77777777" w:rsidR="00183FEB" w:rsidRPr="00183FEB" w:rsidRDefault="00183FEB" w:rsidP="00183FEB">
      <w:pPr>
        <w:pStyle w:val="Bezmezer"/>
        <w:tabs>
          <w:tab w:val="left" w:pos="1890"/>
        </w:tabs>
        <w:jc w:val="both"/>
        <w:rPr>
          <w:rFonts w:ascii="Arial" w:hAnsi="Arial" w:cs="Arial"/>
        </w:rPr>
      </w:pPr>
    </w:p>
    <w:p w14:paraId="3BC3676F" w14:textId="455DDD60" w:rsidR="001D16A5" w:rsidRDefault="00183FEB" w:rsidP="0053461C">
      <w:pPr>
        <w:pStyle w:val="Bezmezer"/>
        <w:ind w:left="851" w:hanging="425"/>
        <w:rPr>
          <w:rFonts w:ascii="Arial" w:hAnsi="Arial" w:cs="Arial"/>
        </w:rPr>
      </w:pPr>
      <w:r>
        <w:rPr>
          <w:rFonts w:ascii="Arial" w:hAnsi="Arial" w:cs="Arial"/>
        </w:rPr>
        <w:t xml:space="preserve">a) </w:t>
      </w:r>
      <w:r w:rsidR="0053461C">
        <w:rPr>
          <w:rFonts w:ascii="Arial" w:hAnsi="Arial" w:cs="Arial"/>
        </w:rPr>
        <w:tab/>
      </w:r>
      <w:r>
        <w:rPr>
          <w:rFonts w:ascii="Arial" w:hAnsi="Arial" w:cs="Arial"/>
        </w:rPr>
        <w:t>elektrozařízení</w:t>
      </w:r>
    </w:p>
    <w:p w14:paraId="5263DE52" w14:textId="3D028F01" w:rsidR="00183FEB" w:rsidRDefault="00183FEB" w:rsidP="0053461C">
      <w:pPr>
        <w:pStyle w:val="Bezmezer"/>
        <w:ind w:left="851" w:hanging="425"/>
        <w:rPr>
          <w:rFonts w:ascii="Arial" w:hAnsi="Arial" w:cs="Arial"/>
        </w:rPr>
      </w:pPr>
      <w:r>
        <w:rPr>
          <w:rFonts w:ascii="Arial" w:hAnsi="Arial" w:cs="Arial"/>
        </w:rPr>
        <w:t xml:space="preserve">b) </w:t>
      </w:r>
      <w:r w:rsidR="0053461C">
        <w:rPr>
          <w:rFonts w:ascii="Arial" w:hAnsi="Arial" w:cs="Arial"/>
        </w:rPr>
        <w:tab/>
      </w:r>
      <w:r>
        <w:rPr>
          <w:rFonts w:ascii="Arial" w:hAnsi="Arial" w:cs="Arial"/>
        </w:rPr>
        <w:t>baterie a akumulátory</w:t>
      </w:r>
    </w:p>
    <w:p w14:paraId="5C54D730" w14:textId="2634FF1E" w:rsidR="00183FEB" w:rsidRDefault="00183FEB" w:rsidP="0053461C">
      <w:pPr>
        <w:pStyle w:val="Bezmezer"/>
        <w:ind w:left="851" w:hanging="425"/>
        <w:rPr>
          <w:rFonts w:ascii="Arial" w:hAnsi="Arial" w:cs="Arial"/>
        </w:rPr>
      </w:pPr>
      <w:r>
        <w:rPr>
          <w:rFonts w:ascii="Arial" w:hAnsi="Arial" w:cs="Arial"/>
        </w:rPr>
        <w:t xml:space="preserve">c) </w:t>
      </w:r>
      <w:r w:rsidR="0053461C">
        <w:rPr>
          <w:rFonts w:ascii="Arial" w:hAnsi="Arial" w:cs="Arial"/>
        </w:rPr>
        <w:tab/>
      </w:r>
      <w:r>
        <w:rPr>
          <w:rFonts w:ascii="Arial" w:hAnsi="Arial" w:cs="Arial"/>
        </w:rPr>
        <w:t>pneumatiky</w:t>
      </w:r>
    </w:p>
    <w:p w14:paraId="3DD03FC1" w14:textId="77777777" w:rsidR="00183FEB" w:rsidRDefault="00183FEB" w:rsidP="001D16A5">
      <w:pPr>
        <w:pStyle w:val="Bezmezer"/>
        <w:tabs>
          <w:tab w:val="left" w:pos="1890"/>
        </w:tabs>
        <w:rPr>
          <w:rFonts w:ascii="Arial" w:hAnsi="Arial" w:cs="Arial"/>
        </w:rPr>
      </w:pPr>
    </w:p>
    <w:p w14:paraId="792A977E" w14:textId="07277EAE" w:rsidR="00183FEB" w:rsidRDefault="00183FEB" w:rsidP="00DA779E">
      <w:pPr>
        <w:pStyle w:val="Bezmezer"/>
        <w:numPr>
          <w:ilvl w:val="1"/>
          <w:numId w:val="18"/>
        </w:numPr>
        <w:tabs>
          <w:tab w:val="left" w:pos="1890"/>
        </w:tabs>
        <w:ind w:left="426"/>
        <w:jc w:val="both"/>
        <w:rPr>
          <w:rFonts w:ascii="Arial" w:hAnsi="Arial" w:cs="Arial"/>
        </w:rPr>
      </w:pPr>
      <w:r>
        <w:rPr>
          <w:rFonts w:ascii="Arial" w:hAnsi="Arial" w:cs="Arial"/>
        </w:rPr>
        <w:t>Výrobky s ukončenou životností uvedené v odst. 1 lze předávat:</w:t>
      </w:r>
    </w:p>
    <w:p w14:paraId="6B04F800" w14:textId="00013958" w:rsidR="004659A9" w:rsidRDefault="00183FEB" w:rsidP="00DA779E">
      <w:pPr>
        <w:pStyle w:val="Bezmezer"/>
        <w:tabs>
          <w:tab w:val="left" w:pos="1890"/>
        </w:tabs>
        <w:spacing w:before="120"/>
        <w:rPr>
          <w:rFonts w:ascii="Arial" w:hAnsi="Arial" w:cs="Arial"/>
        </w:rPr>
      </w:pPr>
      <w:r>
        <w:rPr>
          <w:rFonts w:ascii="Arial" w:hAnsi="Arial" w:cs="Arial"/>
        </w:rPr>
        <w:lastRenderedPageBreak/>
        <w:t xml:space="preserve">      </w:t>
      </w:r>
      <w:r w:rsidR="004659A9">
        <w:rPr>
          <w:rFonts w:ascii="Arial" w:hAnsi="Arial" w:cs="Arial"/>
        </w:rPr>
        <w:t xml:space="preserve"> - baterie, akumulátory a světelné zdroje – budova Městského úřadu Abertamy</w:t>
      </w:r>
    </w:p>
    <w:p w14:paraId="38AB0911" w14:textId="77777777" w:rsidR="004659A9" w:rsidRPr="00594A75" w:rsidRDefault="004659A9" w:rsidP="001D16A5">
      <w:pPr>
        <w:pStyle w:val="Bezmezer"/>
        <w:tabs>
          <w:tab w:val="left" w:pos="1890"/>
        </w:tabs>
        <w:rPr>
          <w:rFonts w:ascii="Arial" w:hAnsi="Arial" w:cs="Arial"/>
        </w:rPr>
      </w:pPr>
      <w:r>
        <w:rPr>
          <w:rFonts w:ascii="Arial" w:hAnsi="Arial" w:cs="Arial"/>
        </w:rPr>
        <w:t xml:space="preserve">       - elektrozařízení a pneumatiky – areál </w:t>
      </w:r>
      <w:r w:rsidRPr="00594A75">
        <w:rPr>
          <w:rFonts w:ascii="Arial" w:hAnsi="Arial" w:cs="Arial"/>
        </w:rPr>
        <w:t>bývalých Technických služeb Abertamy</w:t>
      </w:r>
    </w:p>
    <w:p w14:paraId="1487AEC4" w14:textId="77777777" w:rsidR="000C6ADB" w:rsidRPr="00594A75" w:rsidRDefault="000C6ADB" w:rsidP="001D16A5">
      <w:pPr>
        <w:pStyle w:val="Bezmezer"/>
        <w:tabs>
          <w:tab w:val="left" w:pos="1890"/>
        </w:tabs>
        <w:rPr>
          <w:rFonts w:ascii="Arial" w:hAnsi="Arial" w:cs="Arial"/>
        </w:rPr>
      </w:pPr>
    </w:p>
    <w:p w14:paraId="5358758C" w14:textId="6637F6FA" w:rsidR="004659A9" w:rsidRPr="00594A75" w:rsidRDefault="004659A9" w:rsidP="004659A9">
      <w:pPr>
        <w:pStyle w:val="Bezmezer"/>
        <w:tabs>
          <w:tab w:val="left" w:pos="1890"/>
        </w:tabs>
        <w:jc w:val="center"/>
        <w:rPr>
          <w:rFonts w:ascii="Arial" w:hAnsi="Arial" w:cs="Arial"/>
          <w:b/>
        </w:rPr>
      </w:pPr>
      <w:r w:rsidRPr="00594A75">
        <w:rPr>
          <w:rFonts w:ascii="Arial" w:hAnsi="Arial" w:cs="Arial"/>
          <w:b/>
        </w:rPr>
        <w:t xml:space="preserve">Čl. </w:t>
      </w:r>
      <w:r w:rsidR="00E67A1D" w:rsidRPr="00594A75">
        <w:rPr>
          <w:rFonts w:ascii="Arial" w:hAnsi="Arial" w:cs="Arial"/>
          <w:b/>
        </w:rPr>
        <w:t>9</w:t>
      </w:r>
    </w:p>
    <w:p w14:paraId="55BA344B" w14:textId="77777777" w:rsidR="00DA779E" w:rsidRPr="00594A75" w:rsidRDefault="00DA779E" w:rsidP="00DA779E">
      <w:pPr>
        <w:pStyle w:val="Zkladntext"/>
        <w:spacing w:after="120"/>
        <w:jc w:val="center"/>
        <w:rPr>
          <w:rFonts w:ascii="Arial" w:hAnsi="Arial" w:cs="Arial"/>
          <w:b/>
          <w:bCs/>
          <w:sz w:val="22"/>
          <w:szCs w:val="22"/>
        </w:rPr>
      </w:pPr>
      <w:r w:rsidRPr="00594A75">
        <w:rPr>
          <w:rFonts w:ascii="Arial" w:hAnsi="Arial" w:cs="Arial"/>
          <w:b/>
          <w:bCs/>
          <w:sz w:val="22"/>
          <w:szCs w:val="22"/>
        </w:rPr>
        <w:t>Nakládání se stavebním a demoličním odpadem</w:t>
      </w:r>
    </w:p>
    <w:p w14:paraId="15AA9481" w14:textId="77777777" w:rsidR="00DA779E" w:rsidRPr="00594A75" w:rsidRDefault="00DA779E" w:rsidP="00DA779E">
      <w:pPr>
        <w:pStyle w:val="Zkladntext"/>
        <w:numPr>
          <w:ilvl w:val="0"/>
          <w:numId w:val="24"/>
        </w:numPr>
        <w:spacing w:after="120"/>
        <w:ind w:left="425" w:hanging="357"/>
        <w:rPr>
          <w:rFonts w:ascii="Arial" w:hAnsi="Arial" w:cs="Arial"/>
          <w:sz w:val="22"/>
          <w:szCs w:val="22"/>
        </w:rPr>
      </w:pPr>
      <w:r w:rsidRPr="00594A75">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411DAFF7" w14:textId="77777777" w:rsidR="00C84C65" w:rsidRPr="00594A75" w:rsidRDefault="00DA779E" w:rsidP="00F5415E">
      <w:pPr>
        <w:pStyle w:val="Zkladntext"/>
        <w:numPr>
          <w:ilvl w:val="0"/>
          <w:numId w:val="24"/>
        </w:numPr>
        <w:spacing w:after="120"/>
        <w:ind w:left="426"/>
        <w:rPr>
          <w:rFonts w:ascii="Arial" w:hAnsi="Arial" w:cs="Arial"/>
          <w:sz w:val="22"/>
          <w:szCs w:val="22"/>
        </w:rPr>
      </w:pPr>
      <w:r w:rsidRPr="00594A75">
        <w:rPr>
          <w:rFonts w:ascii="Arial" w:hAnsi="Arial" w:cs="Arial"/>
          <w:sz w:val="22"/>
          <w:szCs w:val="22"/>
        </w:rPr>
        <w:t xml:space="preserve">Stavební a demoliční odpad </w:t>
      </w:r>
      <w:r w:rsidR="00C84C65" w:rsidRPr="00594A75">
        <w:rPr>
          <w:rFonts w:ascii="Arial" w:hAnsi="Arial" w:cs="Arial"/>
          <w:sz w:val="22"/>
          <w:szCs w:val="22"/>
        </w:rPr>
        <w:t>ne</w:t>
      </w:r>
      <w:r w:rsidRPr="00594A75">
        <w:rPr>
          <w:rFonts w:ascii="Arial" w:hAnsi="Arial" w:cs="Arial"/>
          <w:sz w:val="22"/>
          <w:szCs w:val="22"/>
        </w:rPr>
        <w:t>lze odevzdávat</w:t>
      </w:r>
      <w:r w:rsidR="00C84C65" w:rsidRPr="00594A75">
        <w:rPr>
          <w:rFonts w:ascii="Arial" w:hAnsi="Arial" w:cs="Arial"/>
          <w:sz w:val="22"/>
          <w:szCs w:val="22"/>
        </w:rPr>
        <w:t>.</w:t>
      </w:r>
      <w:r w:rsidRPr="00594A75">
        <w:rPr>
          <w:rFonts w:ascii="Arial" w:hAnsi="Arial" w:cs="Arial"/>
          <w:sz w:val="22"/>
          <w:szCs w:val="22"/>
        </w:rPr>
        <w:t xml:space="preserve"> </w:t>
      </w:r>
    </w:p>
    <w:p w14:paraId="3CA3A3C3" w14:textId="5A80F3E5" w:rsidR="00E67A1D" w:rsidRPr="00594A75" w:rsidRDefault="00ED4BEC" w:rsidP="00F5415E">
      <w:pPr>
        <w:pStyle w:val="Zkladntext"/>
        <w:numPr>
          <w:ilvl w:val="0"/>
          <w:numId w:val="24"/>
        </w:numPr>
        <w:spacing w:after="120"/>
        <w:ind w:left="426"/>
        <w:rPr>
          <w:rFonts w:ascii="Arial" w:hAnsi="Arial" w:cs="Arial"/>
          <w:sz w:val="22"/>
          <w:szCs w:val="22"/>
        </w:rPr>
      </w:pPr>
      <w:r w:rsidRPr="00594A75">
        <w:rPr>
          <w:rFonts w:ascii="Arial" w:hAnsi="Arial" w:cs="Arial"/>
          <w:sz w:val="22"/>
          <w:szCs w:val="22"/>
        </w:rPr>
        <w:t>Pro odložení stavebního odpadu je možné objednat kontejner od odborné svozové společnosti, který bude přistaven a odvezen za úplatu. Objednávky lze podat na městském úřadě Abertamy či přímo u dodavatele služby.</w:t>
      </w:r>
      <w:r w:rsidR="00E67A1D" w:rsidRPr="00594A75">
        <w:rPr>
          <w:rFonts w:ascii="Arial" w:hAnsi="Arial" w:cs="Arial"/>
          <w:sz w:val="22"/>
          <w:szCs w:val="22"/>
        </w:rPr>
        <w:t xml:space="preserve"> </w:t>
      </w:r>
    </w:p>
    <w:p w14:paraId="4C0FDCBF" w14:textId="6A4037A5" w:rsidR="00DA779E" w:rsidRPr="00594A75" w:rsidRDefault="00E67A1D" w:rsidP="00E67A1D">
      <w:pPr>
        <w:pStyle w:val="Zkladntext"/>
        <w:spacing w:after="120"/>
        <w:ind w:left="426"/>
        <w:rPr>
          <w:rFonts w:ascii="Arial" w:hAnsi="Arial" w:cs="Arial"/>
          <w:sz w:val="22"/>
          <w:szCs w:val="22"/>
        </w:rPr>
      </w:pPr>
      <w:r w:rsidRPr="00594A75">
        <w:rPr>
          <w:rFonts w:ascii="Arial" w:hAnsi="Arial" w:cs="Arial"/>
          <w:sz w:val="22"/>
          <w:szCs w:val="22"/>
        </w:rPr>
        <w:t>Stavební a demoliční odpad lze použít, předat či odstranit pouze zákonem stanoveným způsobem</w:t>
      </w:r>
    </w:p>
    <w:p w14:paraId="17947AF5" w14:textId="2019861D" w:rsidR="00DA779E" w:rsidRPr="00594A75" w:rsidRDefault="00E67A1D" w:rsidP="00E67A1D">
      <w:pPr>
        <w:pStyle w:val="Odstavecseseznamem"/>
        <w:numPr>
          <w:ilvl w:val="0"/>
          <w:numId w:val="24"/>
        </w:numPr>
        <w:ind w:left="426"/>
        <w:jc w:val="both"/>
        <w:rPr>
          <w:rFonts w:ascii="Arial" w:hAnsi="Arial" w:cs="Arial"/>
        </w:rPr>
      </w:pPr>
      <w:r w:rsidRPr="00594A75">
        <w:rPr>
          <w:rFonts w:ascii="Arial" w:hAnsi="Arial" w:cs="Arial"/>
        </w:rPr>
        <w:t>Stavební a demoliční odpad město nepřebírá.</w:t>
      </w:r>
    </w:p>
    <w:p w14:paraId="70DD2895" w14:textId="77777777" w:rsidR="00DA779E" w:rsidRPr="00594A75" w:rsidRDefault="00DA779E" w:rsidP="00DA779E">
      <w:pPr>
        <w:pStyle w:val="Bezmezer"/>
        <w:tabs>
          <w:tab w:val="left" w:pos="1890"/>
        </w:tabs>
        <w:rPr>
          <w:rFonts w:ascii="Arial" w:hAnsi="Arial" w:cs="Arial"/>
        </w:rPr>
      </w:pPr>
    </w:p>
    <w:p w14:paraId="6F6ADA02" w14:textId="306FD9C6" w:rsidR="00DA779E" w:rsidRDefault="00DA779E" w:rsidP="00DA779E">
      <w:pPr>
        <w:pStyle w:val="Bezmezer"/>
        <w:tabs>
          <w:tab w:val="left" w:pos="1890"/>
        </w:tabs>
        <w:jc w:val="center"/>
        <w:rPr>
          <w:rFonts w:ascii="Arial" w:hAnsi="Arial" w:cs="Arial"/>
          <w:b/>
        </w:rPr>
      </w:pPr>
      <w:r>
        <w:rPr>
          <w:rFonts w:ascii="Arial" w:hAnsi="Arial" w:cs="Arial"/>
          <w:b/>
        </w:rPr>
        <w:t xml:space="preserve">Čl. </w:t>
      </w:r>
      <w:r w:rsidR="00E67A1D">
        <w:rPr>
          <w:rFonts w:ascii="Arial" w:hAnsi="Arial" w:cs="Arial"/>
          <w:b/>
        </w:rPr>
        <w:t>10</w:t>
      </w:r>
    </w:p>
    <w:p w14:paraId="03A25CD2" w14:textId="77777777" w:rsidR="004659A9" w:rsidRDefault="004659A9" w:rsidP="004659A9">
      <w:pPr>
        <w:pStyle w:val="Bezmezer"/>
        <w:tabs>
          <w:tab w:val="left" w:pos="1890"/>
        </w:tabs>
        <w:jc w:val="center"/>
        <w:rPr>
          <w:rFonts w:ascii="Arial" w:hAnsi="Arial" w:cs="Arial"/>
          <w:b/>
        </w:rPr>
      </w:pPr>
      <w:r>
        <w:rPr>
          <w:rFonts w:ascii="Arial" w:hAnsi="Arial" w:cs="Arial"/>
          <w:b/>
        </w:rPr>
        <w:t>Závěrečná ustanovení</w:t>
      </w:r>
    </w:p>
    <w:p w14:paraId="06CF996B" w14:textId="77777777" w:rsidR="004659A9" w:rsidRDefault="004659A9" w:rsidP="004659A9">
      <w:pPr>
        <w:pStyle w:val="Bezmezer"/>
        <w:tabs>
          <w:tab w:val="left" w:pos="1890"/>
        </w:tabs>
        <w:rPr>
          <w:rFonts w:ascii="Arial" w:hAnsi="Arial" w:cs="Arial"/>
        </w:rPr>
      </w:pPr>
    </w:p>
    <w:p w14:paraId="1B32658A" w14:textId="67EEC625" w:rsidR="00DA779E" w:rsidRDefault="00DA779E" w:rsidP="00DA779E">
      <w:pPr>
        <w:pStyle w:val="Odstavec"/>
      </w:pPr>
      <w:r>
        <w:t>Zrušuje se obecně závazná vyhláška č. </w:t>
      </w:r>
      <w:r w:rsidR="00ED4BEC">
        <w:t>2</w:t>
      </w:r>
      <w:r>
        <w:t>/2021, o</w:t>
      </w:r>
      <w:r w:rsidR="00ED4BEC">
        <w:t xml:space="preserve"> stanovení obecního systému odpadového hospodářství</w:t>
      </w:r>
      <w:r>
        <w:t>, ze dne 24. listopadu 2021.</w:t>
      </w:r>
    </w:p>
    <w:p w14:paraId="776E2D34" w14:textId="311038D2" w:rsidR="00DA779E" w:rsidRDefault="00DA779E" w:rsidP="00DA779E">
      <w:pPr>
        <w:pStyle w:val="Nadpis2"/>
      </w:pPr>
      <w:r>
        <w:t xml:space="preserve">Čl. </w:t>
      </w:r>
      <w:r w:rsidR="00ED4BEC">
        <w:t>1</w:t>
      </w:r>
      <w:r w:rsidR="00E67A1D">
        <w:t>1</w:t>
      </w:r>
      <w:r>
        <w:br/>
        <w:t>Účinnost</w:t>
      </w:r>
    </w:p>
    <w:p w14:paraId="58C92E6F" w14:textId="77777777" w:rsidR="00DA779E" w:rsidRDefault="00DA779E" w:rsidP="00DA779E">
      <w:pPr>
        <w:pStyle w:val="Odstavec"/>
      </w:pPr>
      <w:r>
        <w:t>Tato vyhláška nabývá účinnosti dnem 1. ledna 2024.</w:t>
      </w:r>
    </w:p>
    <w:p w14:paraId="25187D3E" w14:textId="77777777" w:rsidR="000C6ADB" w:rsidRDefault="000C6ADB" w:rsidP="004659A9">
      <w:pPr>
        <w:pStyle w:val="Bezmezer"/>
        <w:tabs>
          <w:tab w:val="left" w:pos="1890"/>
        </w:tabs>
        <w:jc w:val="both"/>
        <w:rPr>
          <w:rFonts w:ascii="Arial" w:hAnsi="Arial" w:cs="Arial"/>
        </w:rPr>
      </w:pPr>
    </w:p>
    <w:p w14:paraId="37896F51" w14:textId="77777777" w:rsidR="000C6ADB" w:rsidRDefault="000C6ADB" w:rsidP="004659A9">
      <w:pPr>
        <w:pStyle w:val="Bezmezer"/>
        <w:tabs>
          <w:tab w:val="left" w:pos="1890"/>
        </w:tabs>
        <w:jc w:val="both"/>
        <w:rPr>
          <w:rFonts w:ascii="Arial" w:hAnsi="Arial" w:cs="Arial"/>
        </w:rPr>
      </w:pPr>
    </w:p>
    <w:p w14:paraId="2E804E51" w14:textId="77777777" w:rsidR="000C6ADB" w:rsidRDefault="000C6ADB" w:rsidP="004659A9">
      <w:pPr>
        <w:pStyle w:val="Bezmezer"/>
        <w:tabs>
          <w:tab w:val="left" w:pos="1890"/>
        </w:tabs>
        <w:jc w:val="both"/>
        <w:rPr>
          <w:rFonts w:ascii="Arial" w:hAnsi="Arial" w:cs="Arial"/>
        </w:rPr>
      </w:pPr>
    </w:p>
    <w:p w14:paraId="0B4955BE" w14:textId="77777777" w:rsidR="000C6ADB" w:rsidRDefault="000C6ADB" w:rsidP="004659A9">
      <w:pPr>
        <w:pStyle w:val="Bezmezer"/>
        <w:tabs>
          <w:tab w:val="left" w:pos="1890"/>
        </w:tabs>
        <w:jc w:val="both"/>
        <w:rPr>
          <w:rFonts w:ascii="Arial" w:hAnsi="Arial" w:cs="Arial"/>
        </w:rPr>
      </w:pPr>
    </w:p>
    <w:p w14:paraId="176B051C" w14:textId="77777777" w:rsidR="000C6ADB" w:rsidRDefault="000C6ADB" w:rsidP="004659A9">
      <w:pPr>
        <w:pStyle w:val="Bezmezer"/>
        <w:tabs>
          <w:tab w:val="left" w:pos="1890"/>
        </w:tabs>
        <w:jc w:val="both"/>
        <w:rPr>
          <w:rFonts w:ascii="Arial" w:hAnsi="Arial" w:cs="Arial"/>
        </w:rPr>
      </w:pPr>
    </w:p>
    <w:p w14:paraId="7FAFC7A7" w14:textId="7227BCA5" w:rsidR="000C6ADB" w:rsidRDefault="00ED4BEC" w:rsidP="000C6ADB">
      <w:pPr>
        <w:pStyle w:val="Bezmezer"/>
        <w:tabs>
          <w:tab w:val="left" w:pos="1890"/>
          <w:tab w:val="left" w:pos="5802"/>
        </w:tabs>
        <w:jc w:val="both"/>
        <w:rPr>
          <w:rFonts w:ascii="Arial" w:hAnsi="Arial" w:cs="Arial"/>
        </w:rPr>
      </w:pPr>
      <w:r>
        <w:rPr>
          <w:rFonts w:ascii="Arial" w:hAnsi="Arial" w:cs="Arial"/>
        </w:rPr>
        <w:t xml:space="preserve">    </w:t>
      </w:r>
    </w:p>
    <w:p w14:paraId="158B529F" w14:textId="32ADB446" w:rsidR="000C6ADB" w:rsidRDefault="00ED4BEC" w:rsidP="00ED4BEC">
      <w:pPr>
        <w:pStyle w:val="Bezmezer"/>
        <w:jc w:val="both"/>
        <w:rPr>
          <w:rFonts w:ascii="Arial" w:hAnsi="Arial" w:cs="Arial"/>
        </w:rPr>
      </w:pPr>
      <w:r>
        <w:rPr>
          <w:rFonts w:ascii="Arial" w:hAnsi="Arial" w:cs="Arial"/>
        </w:rPr>
        <w:tab/>
      </w:r>
      <w:r w:rsidR="000C6ADB">
        <w:rPr>
          <w:rFonts w:ascii="Arial" w:hAnsi="Arial" w:cs="Arial"/>
        </w:rPr>
        <w:t xml:space="preserve">Ing. Renata </w:t>
      </w:r>
      <w:proofErr w:type="spellStart"/>
      <w:r w:rsidR="000C6ADB">
        <w:rPr>
          <w:rFonts w:ascii="Arial" w:hAnsi="Arial" w:cs="Arial"/>
        </w:rPr>
        <w:t>Mrňková</w:t>
      </w:r>
      <w:proofErr w:type="spellEnd"/>
      <w:r w:rsidR="000C6ADB">
        <w:rPr>
          <w:rFonts w:ascii="Arial" w:hAnsi="Arial" w:cs="Arial"/>
        </w:rPr>
        <w:t xml:space="preserve">                                                              Barbora </w:t>
      </w:r>
      <w:proofErr w:type="spellStart"/>
      <w:r w:rsidR="000C6ADB">
        <w:rPr>
          <w:rFonts w:ascii="Arial" w:hAnsi="Arial" w:cs="Arial"/>
        </w:rPr>
        <w:t>Modesová</w:t>
      </w:r>
      <w:proofErr w:type="spellEnd"/>
      <w:r w:rsidR="000C6ADB">
        <w:rPr>
          <w:rFonts w:ascii="Arial" w:hAnsi="Arial" w:cs="Arial"/>
        </w:rPr>
        <w:tab/>
        <w:t xml:space="preserve"> </w:t>
      </w:r>
    </w:p>
    <w:p w14:paraId="1CED6878" w14:textId="55D7917E" w:rsidR="000C6ADB" w:rsidRDefault="000C6ADB" w:rsidP="000C6ADB">
      <w:pPr>
        <w:pStyle w:val="Bezmezer"/>
        <w:tabs>
          <w:tab w:val="left" w:pos="6165"/>
        </w:tabs>
        <w:jc w:val="both"/>
        <w:rPr>
          <w:rFonts w:ascii="Arial" w:hAnsi="Arial" w:cs="Arial"/>
        </w:rPr>
      </w:pPr>
      <w:r>
        <w:rPr>
          <w:rFonts w:ascii="Arial" w:hAnsi="Arial" w:cs="Arial"/>
        </w:rPr>
        <w:t xml:space="preserve">        </w:t>
      </w:r>
      <w:r w:rsidR="00ED4BEC">
        <w:rPr>
          <w:rFonts w:ascii="Arial" w:hAnsi="Arial" w:cs="Arial"/>
        </w:rPr>
        <w:t xml:space="preserve">       </w:t>
      </w:r>
      <w:r>
        <w:rPr>
          <w:rFonts w:ascii="Arial" w:hAnsi="Arial" w:cs="Arial"/>
        </w:rPr>
        <w:t xml:space="preserve">  starost</w:t>
      </w:r>
      <w:r w:rsidR="00ED4BEC">
        <w:rPr>
          <w:rFonts w:ascii="Arial" w:hAnsi="Arial" w:cs="Arial"/>
        </w:rPr>
        <w:t>k</w:t>
      </w:r>
      <w:r>
        <w:rPr>
          <w:rFonts w:ascii="Arial" w:hAnsi="Arial" w:cs="Arial"/>
        </w:rPr>
        <w:t xml:space="preserve">a </w:t>
      </w:r>
      <w:r>
        <w:rPr>
          <w:rFonts w:ascii="Arial" w:hAnsi="Arial" w:cs="Arial"/>
        </w:rPr>
        <w:tab/>
      </w:r>
      <w:r w:rsidR="00ED4BEC">
        <w:rPr>
          <w:rFonts w:ascii="Arial" w:hAnsi="Arial" w:cs="Arial"/>
        </w:rPr>
        <w:t xml:space="preserve">         </w:t>
      </w:r>
      <w:r>
        <w:rPr>
          <w:rFonts w:ascii="Arial" w:hAnsi="Arial" w:cs="Arial"/>
        </w:rPr>
        <w:t>místostarost</w:t>
      </w:r>
      <w:r w:rsidR="00ED4BEC">
        <w:rPr>
          <w:rFonts w:ascii="Arial" w:hAnsi="Arial" w:cs="Arial"/>
        </w:rPr>
        <w:t>k</w:t>
      </w:r>
      <w:r>
        <w:rPr>
          <w:rFonts w:ascii="Arial" w:hAnsi="Arial" w:cs="Arial"/>
        </w:rPr>
        <w:t>a</w:t>
      </w:r>
    </w:p>
    <w:p w14:paraId="5ACD7ABD" w14:textId="77777777" w:rsidR="004659A9" w:rsidRDefault="004659A9" w:rsidP="004659A9">
      <w:pPr>
        <w:pStyle w:val="Bezmezer"/>
        <w:tabs>
          <w:tab w:val="left" w:pos="1890"/>
        </w:tabs>
        <w:jc w:val="both"/>
        <w:rPr>
          <w:rFonts w:ascii="Arial" w:hAnsi="Arial" w:cs="Arial"/>
        </w:rPr>
      </w:pPr>
    </w:p>
    <w:p w14:paraId="17EA98E0" w14:textId="77777777" w:rsidR="000C6ADB" w:rsidRDefault="000C6ADB" w:rsidP="004659A9">
      <w:pPr>
        <w:pStyle w:val="Bezmezer"/>
        <w:tabs>
          <w:tab w:val="left" w:pos="1890"/>
        </w:tabs>
        <w:jc w:val="both"/>
        <w:rPr>
          <w:rFonts w:ascii="Arial" w:hAnsi="Arial" w:cs="Arial"/>
        </w:rPr>
      </w:pPr>
    </w:p>
    <w:p w14:paraId="447F0F80" w14:textId="77777777" w:rsidR="000C6ADB" w:rsidRPr="000C6ADB" w:rsidRDefault="000C6ADB" w:rsidP="000C6ADB"/>
    <w:p w14:paraId="59826B87" w14:textId="77777777" w:rsidR="000C6ADB" w:rsidRPr="000C6ADB" w:rsidRDefault="000C6ADB" w:rsidP="000C6ADB"/>
    <w:p w14:paraId="7B640590" w14:textId="77777777" w:rsidR="000C6ADB" w:rsidRPr="000C6ADB" w:rsidRDefault="000C6ADB" w:rsidP="000C6ADB"/>
    <w:p w14:paraId="47365841" w14:textId="77777777" w:rsidR="000C6ADB" w:rsidRPr="000C6ADB" w:rsidRDefault="000C6ADB" w:rsidP="000C6ADB"/>
    <w:p w14:paraId="0AE481AB" w14:textId="77777777" w:rsidR="000C6ADB" w:rsidRPr="000C6ADB" w:rsidRDefault="000C6ADB" w:rsidP="000C6ADB"/>
    <w:p w14:paraId="7B4F3E9B" w14:textId="77777777" w:rsidR="000C6ADB" w:rsidRPr="000C6ADB" w:rsidRDefault="000C6ADB" w:rsidP="000C6ADB"/>
    <w:p w14:paraId="6DDB5B19" w14:textId="7904507B" w:rsidR="000C6ADB" w:rsidRPr="000C6ADB" w:rsidRDefault="000C6ADB" w:rsidP="006945E7"/>
    <w:sectPr w:rsidR="000C6ADB" w:rsidRPr="000C6AD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7CD2E" w14:textId="77777777" w:rsidR="00060840" w:rsidRDefault="00060840" w:rsidP="0073346E">
      <w:pPr>
        <w:spacing w:after="0" w:line="240" w:lineRule="auto"/>
      </w:pPr>
      <w:r>
        <w:separator/>
      </w:r>
    </w:p>
  </w:endnote>
  <w:endnote w:type="continuationSeparator" w:id="0">
    <w:p w14:paraId="630496D1" w14:textId="77777777" w:rsidR="00060840" w:rsidRDefault="00060840" w:rsidP="0073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ingFang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199357"/>
      <w:docPartObj>
        <w:docPartGallery w:val="Page Numbers (Bottom of Page)"/>
        <w:docPartUnique/>
      </w:docPartObj>
    </w:sdtPr>
    <w:sdtContent>
      <w:p w14:paraId="0D749EF3" w14:textId="6BD1B72B" w:rsidR="002F04E0" w:rsidRDefault="002F04E0">
        <w:pPr>
          <w:pStyle w:val="Zpat"/>
          <w:jc w:val="right"/>
        </w:pPr>
        <w:r>
          <w:fldChar w:fldCharType="begin"/>
        </w:r>
        <w:r>
          <w:instrText>PAGE   \* MERGEFORMAT</w:instrText>
        </w:r>
        <w:r>
          <w:fldChar w:fldCharType="separate"/>
        </w:r>
        <w:r>
          <w:t>2</w:t>
        </w:r>
        <w:r>
          <w:fldChar w:fldCharType="end"/>
        </w:r>
      </w:p>
    </w:sdtContent>
  </w:sdt>
  <w:p w14:paraId="00C4FC8B" w14:textId="77777777" w:rsidR="002F04E0" w:rsidRDefault="002F04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E0F0" w14:textId="77777777" w:rsidR="00060840" w:rsidRDefault="00060840" w:rsidP="0073346E">
      <w:pPr>
        <w:spacing w:after="0" w:line="240" w:lineRule="auto"/>
      </w:pPr>
      <w:r>
        <w:separator/>
      </w:r>
    </w:p>
  </w:footnote>
  <w:footnote w:type="continuationSeparator" w:id="0">
    <w:p w14:paraId="4CAED296" w14:textId="77777777" w:rsidR="00060840" w:rsidRDefault="00060840" w:rsidP="0073346E">
      <w:pPr>
        <w:spacing w:after="0" w:line="240" w:lineRule="auto"/>
      </w:pPr>
      <w:r>
        <w:continuationSeparator/>
      </w:r>
    </w:p>
  </w:footnote>
  <w:footnote w:id="1">
    <w:p w14:paraId="4337DB18" w14:textId="383672A8" w:rsidR="002F04E0" w:rsidRDefault="002F04E0">
      <w:pPr>
        <w:pStyle w:val="Textpoznpodarou"/>
      </w:pPr>
      <w:r>
        <w:rPr>
          <w:rStyle w:val="Znakapoznpodarou"/>
        </w:rPr>
        <w:footnoteRef/>
      </w:r>
      <w:r>
        <w:t xml:space="preserve"> </w:t>
      </w:r>
      <w:r>
        <w:rPr>
          <w:rFonts w:ascii="Arial" w:hAnsi="Arial" w:cs="Arial"/>
          <w:vertAlign w:val="subscript"/>
        </w:rPr>
        <w:t>§ 61 zákona o odpadech</w:t>
      </w:r>
    </w:p>
  </w:footnote>
  <w:footnote w:id="2">
    <w:p w14:paraId="7AEAEBC4" w14:textId="0CABBA86" w:rsidR="002F04E0" w:rsidRDefault="002F04E0">
      <w:pPr>
        <w:pStyle w:val="Textpoznpodarou"/>
      </w:pPr>
      <w:r>
        <w:rPr>
          <w:rStyle w:val="Znakapoznpodarou"/>
        </w:rPr>
        <w:footnoteRef/>
      </w:r>
      <w:r>
        <w:t xml:space="preserve"> </w:t>
      </w:r>
      <w:r>
        <w:rPr>
          <w:rFonts w:ascii="Arial" w:hAnsi="Arial" w:cs="Arial"/>
          <w:vertAlign w:val="subscript"/>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4AA"/>
    <w:multiLevelType w:val="hybridMultilevel"/>
    <w:tmpl w:val="D0A49CD6"/>
    <w:lvl w:ilvl="0" w:tplc="04050011">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05D27341"/>
    <w:multiLevelType w:val="hybridMultilevel"/>
    <w:tmpl w:val="990610C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D35588"/>
    <w:multiLevelType w:val="hybridMultilevel"/>
    <w:tmpl w:val="FE56DB7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A53A57"/>
    <w:multiLevelType w:val="hybridMultilevel"/>
    <w:tmpl w:val="C67AB2D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326657"/>
    <w:multiLevelType w:val="hybridMultilevel"/>
    <w:tmpl w:val="45BEDDC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F6078"/>
    <w:multiLevelType w:val="hybridMultilevel"/>
    <w:tmpl w:val="1E1EA8CC"/>
    <w:lvl w:ilvl="0" w:tplc="5BFE988E">
      <w:start w:val="1"/>
      <w:numFmt w:val="lowerLetter"/>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6" w15:restartNumberingAfterBreak="0">
    <w:nsid w:val="17C22485"/>
    <w:multiLevelType w:val="hybridMultilevel"/>
    <w:tmpl w:val="CD389612"/>
    <w:lvl w:ilvl="0" w:tplc="A2ECC044">
      <w:start w:val="1"/>
      <w:numFmt w:val="lowerLetter"/>
      <w:lvlText w:val="%1)"/>
      <w:lvlJc w:val="left"/>
      <w:pPr>
        <w:ind w:left="540" w:hanging="360"/>
      </w:pPr>
      <w:rPr>
        <w:rFonts w:hint="default"/>
      </w:rPr>
    </w:lvl>
    <w:lvl w:ilvl="1" w:tplc="C9B0E736">
      <w:start w:val="1"/>
      <w:numFmt w:val="decimal"/>
      <w:lvlText w:val="%2)"/>
      <w:lvlJc w:val="left"/>
      <w:pPr>
        <w:ind w:left="1260" w:hanging="360"/>
      </w:pPr>
      <w:rPr>
        <w:rFonts w:hint="default"/>
      </w:r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7" w15:restartNumberingAfterBreak="0">
    <w:nsid w:val="185534EB"/>
    <w:multiLevelType w:val="hybridMultilevel"/>
    <w:tmpl w:val="90F8FB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1161AB"/>
    <w:multiLevelType w:val="hybridMultilevel"/>
    <w:tmpl w:val="7214E4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7612C0"/>
    <w:multiLevelType w:val="hybridMultilevel"/>
    <w:tmpl w:val="AA40CC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B961A1"/>
    <w:multiLevelType w:val="hybridMultilevel"/>
    <w:tmpl w:val="5106B4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F9554F"/>
    <w:multiLevelType w:val="hybridMultilevel"/>
    <w:tmpl w:val="4074FB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FA196D"/>
    <w:multiLevelType w:val="hybridMultilevel"/>
    <w:tmpl w:val="EC5C42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7B5CE4"/>
    <w:multiLevelType w:val="hybridMultilevel"/>
    <w:tmpl w:val="81FE6734"/>
    <w:lvl w:ilvl="0" w:tplc="DE1EBA96">
      <w:numFmt w:val="bullet"/>
      <w:lvlText w:val="-"/>
      <w:lvlJc w:val="left"/>
      <w:pPr>
        <w:ind w:left="1775" w:hanging="360"/>
      </w:pPr>
      <w:rPr>
        <w:rFonts w:ascii="Arial" w:eastAsiaTheme="minorHAnsi" w:hAnsi="Arial" w:cs="Arial" w:hint="default"/>
      </w:rPr>
    </w:lvl>
    <w:lvl w:ilvl="1" w:tplc="04050003" w:tentative="1">
      <w:start w:val="1"/>
      <w:numFmt w:val="bullet"/>
      <w:lvlText w:val="o"/>
      <w:lvlJc w:val="left"/>
      <w:pPr>
        <w:ind w:left="2495" w:hanging="360"/>
      </w:pPr>
      <w:rPr>
        <w:rFonts w:ascii="Courier New" w:hAnsi="Courier New" w:cs="Courier New" w:hint="default"/>
      </w:rPr>
    </w:lvl>
    <w:lvl w:ilvl="2" w:tplc="04050005" w:tentative="1">
      <w:start w:val="1"/>
      <w:numFmt w:val="bullet"/>
      <w:lvlText w:val=""/>
      <w:lvlJc w:val="left"/>
      <w:pPr>
        <w:ind w:left="3215" w:hanging="360"/>
      </w:pPr>
      <w:rPr>
        <w:rFonts w:ascii="Wingdings" w:hAnsi="Wingdings" w:hint="default"/>
      </w:rPr>
    </w:lvl>
    <w:lvl w:ilvl="3" w:tplc="04050001" w:tentative="1">
      <w:start w:val="1"/>
      <w:numFmt w:val="bullet"/>
      <w:lvlText w:val=""/>
      <w:lvlJc w:val="left"/>
      <w:pPr>
        <w:ind w:left="3935" w:hanging="360"/>
      </w:pPr>
      <w:rPr>
        <w:rFonts w:ascii="Symbol" w:hAnsi="Symbol" w:hint="default"/>
      </w:rPr>
    </w:lvl>
    <w:lvl w:ilvl="4" w:tplc="04050003" w:tentative="1">
      <w:start w:val="1"/>
      <w:numFmt w:val="bullet"/>
      <w:lvlText w:val="o"/>
      <w:lvlJc w:val="left"/>
      <w:pPr>
        <w:ind w:left="4655" w:hanging="360"/>
      </w:pPr>
      <w:rPr>
        <w:rFonts w:ascii="Courier New" w:hAnsi="Courier New" w:cs="Courier New" w:hint="default"/>
      </w:rPr>
    </w:lvl>
    <w:lvl w:ilvl="5" w:tplc="04050005" w:tentative="1">
      <w:start w:val="1"/>
      <w:numFmt w:val="bullet"/>
      <w:lvlText w:val=""/>
      <w:lvlJc w:val="left"/>
      <w:pPr>
        <w:ind w:left="5375" w:hanging="360"/>
      </w:pPr>
      <w:rPr>
        <w:rFonts w:ascii="Wingdings" w:hAnsi="Wingdings" w:hint="default"/>
      </w:rPr>
    </w:lvl>
    <w:lvl w:ilvl="6" w:tplc="04050001" w:tentative="1">
      <w:start w:val="1"/>
      <w:numFmt w:val="bullet"/>
      <w:lvlText w:val=""/>
      <w:lvlJc w:val="left"/>
      <w:pPr>
        <w:ind w:left="6095" w:hanging="360"/>
      </w:pPr>
      <w:rPr>
        <w:rFonts w:ascii="Symbol" w:hAnsi="Symbol" w:hint="default"/>
      </w:rPr>
    </w:lvl>
    <w:lvl w:ilvl="7" w:tplc="04050003" w:tentative="1">
      <w:start w:val="1"/>
      <w:numFmt w:val="bullet"/>
      <w:lvlText w:val="o"/>
      <w:lvlJc w:val="left"/>
      <w:pPr>
        <w:ind w:left="6815" w:hanging="360"/>
      </w:pPr>
      <w:rPr>
        <w:rFonts w:ascii="Courier New" w:hAnsi="Courier New" w:cs="Courier New" w:hint="default"/>
      </w:rPr>
    </w:lvl>
    <w:lvl w:ilvl="8" w:tplc="04050005" w:tentative="1">
      <w:start w:val="1"/>
      <w:numFmt w:val="bullet"/>
      <w:lvlText w:val=""/>
      <w:lvlJc w:val="left"/>
      <w:pPr>
        <w:ind w:left="7535" w:hanging="360"/>
      </w:pPr>
      <w:rPr>
        <w:rFonts w:ascii="Wingdings" w:hAnsi="Wingdings" w:hint="default"/>
      </w:rPr>
    </w:lvl>
  </w:abstractNum>
  <w:abstractNum w:abstractNumId="14" w15:restartNumberingAfterBreak="0">
    <w:nsid w:val="3AD1184B"/>
    <w:multiLevelType w:val="hybridMultilevel"/>
    <w:tmpl w:val="548C031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1B7567"/>
    <w:multiLevelType w:val="hybridMultilevel"/>
    <w:tmpl w:val="36304F04"/>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4D42AD3"/>
    <w:multiLevelType w:val="hybridMultilevel"/>
    <w:tmpl w:val="FB2C5A78"/>
    <w:lvl w:ilvl="0" w:tplc="097A0BA0">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4F5E83"/>
    <w:multiLevelType w:val="hybridMultilevel"/>
    <w:tmpl w:val="2D1844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A4544F"/>
    <w:multiLevelType w:val="hybridMultilevel"/>
    <w:tmpl w:val="48263796"/>
    <w:lvl w:ilvl="0" w:tplc="A2ECC044">
      <w:start w:val="1"/>
      <w:numFmt w:val="lowerLetter"/>
      <w:lvlText w:val="%1)"/>
      <w:lvlJc w:val="left"/>
      <w:pPr>
        <w:ind w:left="5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2035ABC"/>
    <w:multiLevelType w:val="hybridMultilevel"/>
    <w:tmpl w:val="A9F6C9C6"/>
    <w:lvl w:ilvl="0" w:tplc="37FAFCF8">
      <w:start w:val="1"/>
      <w:numFmt w:val="decimal"/>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6B027F04"/>
    <w:multiLevelType w:val="hybridMultilevel"/>
    <w:tmpl w:val="1B668F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0C31B4"/>
    <w:multiLevelType w:val="hybridMultilevel"/>
    <w:tmpl w:val="0B9810D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E56319F"/>
    <w:multiLevelType w:val="hybridMultilevel"/>
    <w:tmpl w:val="61BCF678"/>
    <w:lvl w:ilvl="0" w:tplc="04050011">
      <w:start w:val="1"/>
      <w:numFmt w:val="decimal"/>
      <w:lvlText w:val="%1)"/>
      <w:lvlJc w:val="left"/>
      <w:pPr>
        <w:ind w:left="784" w:hanging="360"/>
      </w:pPr>
      <w:rPr>
        <w:rFonts w:hint="default"/>
      </w:rPr>
    </w:lvl>
    <w:lvl w:ilvl="1" w:tplc="04050019" w:tentative="1">
      <w:start w:val="1"/>
      <w:numFmt w:val="lowerLetter"/>
      <w:lvlText w:val="%2."/>
      <w:lvlJc w:val="left"/>
      <w:pPr>
        <w:ind w:left="1504" w:hanging="360"/>
      </w:pPr>
    </w:lvl>
    <w:lvl w:ilvl="2" w:tplc="0405001B" w:tentative="1">
      <w:start w:val="1"/>
      <w:numFmt w:val="lowerRoman"/>
      <w:lvlText w:val="%3."/>
      <w:lvlJc w:val="right"/>
      <w:pPr>
        <w:ind w:left="2224" w:hanging="180"/>
      </w:pPr>
    </w:lvl>
    <w:lvl w:ilvl="3" w:tplc="0405000F" w:tentative="1">
      <w:start w:val="1"/>
      <w:numFmt w:val="decimal"/>
      <w:lvlText w:val="%4."/>
      <w:lvlJc w:val="left"/>
      <w:pPr>
        <w:ind w:left="2944" w:hanging="360"/>
      </w:pPr>
    </w:lvl>
    <w:lvl w:ilvl="4" w:tplc="04050019" w:tentative="1">
      <w:start w:val="1"/>
      <w:numFmt w:val="lowerLetter"/>
      <w:lvlText w:val="%5."/>
      <w:lvlJc w:val="left"/>
      <w:pPr>
        <w:ind w:left="3664" w:hanging="360"/>
      </w:pPr>
    </w:lvl>
    <w:lvl w:ilvl="5" w:tplc="0405001B" w:tentative="1">
      <w:start w:val="1"/>
      <w:numFmt w:val="lowerRoman"/>
      <w:lvlText w:val="%6."/>
      <w:lvlJc w:val="right"/>
      <w:pPr>
        <w:ind w:left="4384" w:hanging="180"/>
      </w:pPr>
    </w:lvl>
    <w:lvl w:ilvl="6" w:tplc="0405000F" w:tentative="1">
      <w:start w:val="1"/>
      <w:numFmt w:val="decimal"/>
      <w:lvlText w:val="%7."/>
      <w:lvlJc w:val="left"/>
      <w:pPr>
        <w:ind w:left="5104" w:hanging="360"/>
      </w:pPr>
    </w:lvl>
    <w:lvl w:ilvl="7" w:tplc="04050019" w:tentative="1">
      <w:start w:val="1"/>
      <w:numFmt w:val="lowerLetter"/>
      <w:lvlText w:val="%8."/>
      <w:lvlJc w:val="left"/>
      <w:pPr>
        <w:ind w:left="5824" w:hanging="360"/>
      </w:pPr>
    </w:lvl>
    <w:lvl w:ilvl="8" w:tplc="0405001B" w:tentative="1">
      <w:start w:val="1"/>
      <w:numFmt w:val="lowerRoman"/>
      <w:lvlText w:val="%9."/>
      <w:lvlJc w:val="right"/>
      <w:pPr>
        <w:ind w:left="6544" w:hanging="180"/>
      </w:pPr>
    </w:lvl>
  </w:abstractNum>
  <w:abstractNum w:abstractNumId="23" w15:restartNumberingAfterBreak="0">
    <w:nsid w:val="6FD34FFF"/>
    <w:multiLevelType w:val="multilevel"/>
    <w:tmpl w:val="5CBE42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0EA2064"/>
    <w:multiLevelType w:val="hybridMultilevel"/>
    <w:tmpl w:val="C65AE58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6352E9C"/>
    <w:multiLevelType w:val="hybridMultilevel"/>
    <w:tmpl w:val="9ABCBA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15641351">
    <w:abstractNumId w:val="4"/>
  </w:num>
  <w:num w:numId="2" w16cid:durableId="1080522209">
    <w:abstractNumId w:val="11"/>
  </w:num>
  <w:num w:numId="3" w16cid:durableId="983780133">
    <w:abstractNumId w:val="2"/>
  </w:num>
  <w:num w:numId="4" w16cid:durableId="1831943722">
    <w:abstractNumId w:val="24"/>
  </w:num>
  <w:num w:numId="5" w16cid:durableId="1498422977">
    <w:abstractNumId w:val="5"/>
  </w:num>
  <w:num w:numId="6" w16cid:durableId="1841236026">
    <w:abstractNumId w:val="7"/>
  </w:num>
  <w:num w:numId="7" w16cid:durableId="1480269130">
    <w:abstractNumId w:val="8"/>
  </w:num>
  <w:num w:numId="8" w16cid:durableId="2130079004">
    <w:abstractNumId w:val="20"/>
  </w:num>
  <w:num w:numId="9" w16cid:durableId="2120445288">
    <w:abstractNumId w:val="22"/>
  </w:num>
  <w:num w:numId="10" w16cid:durableId="109936057">
    <w:abstractNumId w:val="12"/>
  </w:num>
  <w:num w:numId="11" w16cid:durableId="1628195179">
    <w:abstractNumId w:val="9"/>
  </w:num>
  <w:num w:numId="12" w16cid:durableId="2009095115">
    <w:abstractNumId w:val="17"/>
  </w:num>
  <w:num w:numId="13" w16cid:durableId="1308437807">
    <w:abstractNumId w:val="10"/>
  </w:num>
  <w:num w:numId="14" w16cid:durableId="114568171">
    <w:abstractNumId w:val="1"/>
  </w:num>
  <w:num w:numId="15" w16cid:durableId="1063060504">
    <w:abstractNumId w:val="25"/>
  </w:num>
  <w:num w:numId="16" w16cid:durableId="53091272">
    <w:abstractNumId w:val="3"/>
  </w:num>
  <w:num w:numId="17" w16cid:durableId="1147748946">
    <w:abstractNumId w:val="16"/>
  </w:num>
  <w:num w:numId="18" w16cid:durableId="1850291808">
    <w:abstractNumId w:val="6"/>
  </w:num>
  <w:num w:numId="19" w16cid:durableId="1002976788">
    <w:abstractNumId w:val="18"/>
  </w:num>
  <w:num w:numId="20" w16cid:durableId="1819221473">
    <w:abstractNumId w:val="21"/>
  </w:num>
  <w:num w:numId="21" w16cid:durableId="494611780">
    <w:abstractNumId w:val="14"/>
  </w:num>
  <w:num w:numId="22" w16cid:durableId="3489884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1574107">
    <w:abstractNumId w:val="19"/>
  </w:num>
  <w:num w:numId="24" w16cid:durableId="1163205142">
    <w:abstractNumId w:val="0"/>
  </w:num>
  <w:num w:numId="25" w16cid:durableId="14743711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2014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2024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9F"/>
    <w:rsid w:val="00060840"/>
    <w:rsid w:val="000C6ADB"/>
    <w:rsid w:val="000D179F"/>
    <w:rsid w:val="00183FEB"/>
    <w:rsid w:val="001D16A5"/>
    <w:rsid w:val="00254B1F"/>
    <w:rsid w:val="002D6418"/>
    <w:rsid w:val="002F04E0"/>
    <w:rsid w:val="002F12A8"/>
    <w:rsid w:val="00311A86"/>
    <w:rsid w:val="004659A9"/>
    <w:rsid w:val="004A0A73"/>
    <w:rsid w:val="0053461C"/>
    <w:rsid w:val="00594A75"/>
    <w:rsid w:val="00616DC5"/>
    <w:rsid w:val="006945E7"/>
    <w:rsid w:val="0073346E"/>
    <w:rsid w:val="008D6CD0"/>
    <w:rsid w:val="00900FFB"/>
    <w:rsid w:val="00995D82"/>
    <w:rsid w:val="009D77E6"/>
    <w:rsid w:val="00AB453F"/>
    <w:rsid w:val="00B67E28"/>
    <w:rsid w:val="00C84C65"/>
    <w:rsid w:val="00DA779E"/>
    <w:rsid w:val="00E60A30"/>
    <w:rsid w:val="00E67A1D"/>
    <w:rsid w:val="00ED4BEC"/>
    <w:rsid w:val="00F27F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1554"/>
  <w15:docId w15:val="{EA0550EE-574F-40B1-B319-9A692755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DA779E"/>
    <w:pPr>
      <w:keepNext/>
      <w:suppressAutoHyphens/>
      <w:autoSpaceDN w:val="0"/>
      <w:spacing w:before="360" w:after="120"/>
      <w:jc w:val="center"/>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D179F"/>
    <w:pPr>
      <w:spacing w:after="0" w:line="240" w:lineRule="auto"/>
    </w:pPr>
  </w:style>
  <w:style w:type="paragraph" w:styleId="Zhlav">
    <w:name w:val="header"/>
    <w:basedOn w:val="Normln"/>
    <w:link w:val="ZhlavChar"/>
    <w:uiPriority w:val="99"/>
    <w:unhideWhenUsed/>
    <w:rsid w:val="007334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346E"/>
  </w:style>
  <w:style w:type="paragraph" w:styleId="Zpat">
    <w:name w:val="footer"/>
    <w:basedOn w:val="Normln"/>
    <w:link w:val="ZpatChar"/>
    <w:uiPriority w:val="99"/>
    <w:unhideWhenUsed/>
    <w:rsid w:val="0073346E"/>
    <w:pPr>
      <w:tabs>
        <w:tab w:val="center" w:pos="4536"/>
        <w:tab w:val="right" w:pos="9072"/>
      </w:tabs>
      <w:spacing w:after="0" w:line="240" w:lineRule="auto"/>
    </w:pPr>
  </w:style>
  <w:style w:type="character" w:customStyle="1" w:styleId="ZpatChar">
    <w:name w:val="Zápatí Char"/>
    <w:basedOn w:val="Standardnpsmoodstavce"/>
    <w:link w:val="Zpat"/>
    <w:uiPriority w:val="99"/>
    <w:rsid w:val="0073346E"/>
  </w:style>
  <w:style w:type="paragraph" w:styleId="Odstavecseseznamem">
    <w:name w:val="List Paragraph"/>
    <w:basedOn w:val="Normln"/>
    <w:uiPriority w:val="34"/>
    <w:qFormat/>
    <w:rsid w:val="002D6418"/>
    <w:pPr>
      <w:ind w:left="720"/>
      <w:contextualSpacing/>
    </w:pPr>
  </w:style>
  <w:style w:type="character" w:styleId="Hypertextovodkaz">
    <w:name w:val="Hyperlink"/>
    <w:basedOn w:val="Standardnpsmoodstavce"/>
    <w:uiPriority w:val="99"/>
    <w:unhideWhenUsed/>
    <w:rsid w:val="00995D82"/>
    <w:rPr>
      <w:color w:val="0000FF" w:themeColor="hyperlink"/>
      <w:u w:val="single"/>
    </w:rPr>
  </w:style>
  <w:style w:type="paragraph" w:styleId="Textpoznpodarou">
    <w:name w:val="footnote text"/>
    <w:basedOn w:val="Normln"/>
    <w:link w:val="TextpoznpodarouChar"/>
    <w:uiPriority w:val="99"/>
    <w:semiHidden/>
    <w:unhideWhenUsed/>
    <w:rsid w:val="002F04E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F04E0"/>
    <w:rPr>
      <w:sz w:val="20"/>
      <w:szCs w:val="20"/>
    </w:rPr>
  </w:style>
  <w:style w:type="character" w:styleId="Znakapoznpodarou">
    <w:name w:val="footnote reference"/>
    <w:basedOn w:val="Standardnpsmoodstavce"/>
    <w:uiPriority w:val="99"/>
    <w:semiHidden/>
    <w:unhideWhenUsed/>
    <w:rsid w:val="002F04E0"/>
    <w:rPr>
      <w:vertAlign w:val="superscript"/>
    </w:rPr>
  </w:style>
  <w:style w:type="paragraph" w:styleId="Zkladntext">
    <w:name w:val="Body Text"/>
    <w:basedOn w:val="Normln"/>
    <w:link w:val="ZkladntextChar"/>
    <w:uiPriority w:val="99"/>
    <w:semiHidden/>
    <w:unhideWhenUsed/>
    <w:rsid w:val="00DA779E"/>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semiHidden/>
    <w:rsid w:val="00DA779E"/>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semiHidden/>
    <w:rsid w:val="00DA779E"/>
    <w:rPr>
      <w:rFonts w:ascii="Arial" w:eastAsia="PingFang SC" w:hAnsi="Arial" w:cs="Arial Unicode MS"/>
      <w:b/>
      <w:bCs/>
      <w:kern w:val="3"/>
      <w:sz w:val="24"/>
      <w:szCs w:val="24"/>
      <w:lang w:eastAsia="zh-CN" w:bidi="hi-IN"/>
    </w:rPr>
  </w:style>
  <w:style w:type="paragraph" w:customStyle="1" w:styleId="Odstavec">
    <w:name w:val="Odstavec"/>
    <w:basedOn w:val="Normln"/>
    <w:rsid w:val="00DA779E"/>
    <w:pPr>
      <w:tabs>
        <w:tab w:val="left" w:pos="567"/>
      </w:tabs>
      <w:suppressAutoHyphens/>
      <w:autoSpaceDN w:val="0"/>
      <w:spacing w:after="120"/>
      <w:jc w:val="both"/>
    </w:pPr>
    <w:rPr>
      <w:rFonts w:ascii="Arial" w:eastAsia="Arial" w:hAnsi="Arial"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0711">
      <w:bodyDiv w:val="1"/>
      <w:marLeft w:val="0"/>
      <w:marRight w:val="0"/>
      <w:marTop w:val="0"/>
      <w:marBottom w:val="0"/>
      <w:divBdr>
        <w:top w:val="none" w:sz="0" w:space="0" w:color="auto"/>
        <w:left w:val="none" w:sz="0" w:space="0" w:color="auto"/>
        <w:bottom w:val="none" w:sz="0" w:space="0" w:color="auto"/>
        <w:right w:val="none" w:sz="0" w:space="0" w:color="auto"/>
      </w:divBdr>
    </w:div>
    <w:div w:id="247468866">
      <w:bodyDiv w:val="1"/>
      <w:marLeft w:val="0"/>
      <w:marRight w:val="0"/>
      <w:marTop w:val="0"/>
      <w:marBottom w:val="0"/>
      <w:divBdr>
        <w:top w:val="none" w:sz="0" w:space="0" w:color="auto"/>
        <w:left w:val="none" w:sz="0" w:space="0" w:color="auto"/>
        <w:bottom w:val="none" w:sz="0" w:space="0" w:color="auto"/>
        <w:right w:val="none" w:sz="0" w:space="0" w:color="auto"/>
      </w:divBdr>
    </w:div>
    <w:div w:id="286206156">
      <w:bodyDiv w:val="1"/>
      <w:marLeft w:val="0"/>
      <w:marRight w:val="0"/>
      <w:marTop w:val="0"/>
      <w:marBottom w:val="0"/>
      <w:divBdr>
        <w:top w:val="none" w:sz="0" w:space="0" w:color="auto"/>
        <w:left w:val="none" w:sz="0" w:space="0" w:color="auto"/>
        <w:bottom w:val="none" w:sz="0" w:space="0" w:color="auto"/>
        <w:right w:val="none" w:sz="0" w:space="0" w:color="auto"/>
      </w:divBdr>
    </w:div>
    <w:div w:id="1329938688">
      <w:bodyDiv w:val="1"/>
      <w:marLeft w:val="0"/>
      <w:marRight w:val="0"/>
      <w:marTop w:val="0"/>
      <w:marBottom w:val="0"/>
      <w:divBdr>
        <w:top w:val="none" w:sz="0" w:space="0" w:color="auto"/>
        <w:left w:val="none" w:sz="0" w:space="0" w:color="auto"/>
        <w:bottom w:val="none" w:sz="0" w:space="0" w:color="auto"/>
        <w:right w:val="none" w:sz="0" w:space="0" w:color="auto"/>
      </w:divBdr>
    </w:div>
    <w:div w:id="1404982906">
      <w:bodyDiv w:val="1"/>
      <w:marLeft w:val="0"/>
      <w:marRight w:val="0"/>
      <w:marTop w:val="0"/>
      <w:marBottom w:val="0"/>
      <w:divBdr>
        <w:top w:val="none" w:sz="0" w:space="0" w:color="auto"/>
        <w:left w:val="none" w:sz="0" w:space="0" w:color="auto"/>
        <w:bottom w:val="none" w:sz="0" w:space="0" w:color="auto"/>
        <w:right w:val="none" w:sz="0" w:space="0" w:color="auto"/>
      </w:divBdr>
    </w:div>
    <w:div w:id="1585139249">
      <w:bodyDiv w:val="1"/>
      <w:marLeft w:val="0"/>
      <w:marRight w:val="0"/>
      <w:marTop w:val="0"/>
      <w:marBottom w:val="0"/>
      <w:divBdr>
        <w:top w:val="none" w:sz="0" w:space="0" w:color="auto"/>
        <w:left w:val="none" w:sz="0" w:space="0" w:color="auto"/>
        <w:bottom w:val="none" w:sz="0" w:space="0" w:color="auto"/>
        <w:right w:val="none" w:sz="0" w:space="0" w:color="auto"/>
      </w:divBdr>
    </w:div>
    <w:div w:id="1838423644">
      <w:bodyDiv w:val="1"/>
      <w:marLeft w:val="0"/>
      <w:marRight w:val="0"/>
      <w:marTop w:val="0"/>
      <w:marBottom w:val="0"/>
      <w:divBdr>
        <w:top w:val="none" w:sz="0" w:space="0" w:color="auto"/>
        <w:left w:val="none" w:sz="0" w:space="0" w:color="auto"/>
        <w:bottom w:val="none" w:sz="0" w:space="0" w:color="auto"/>
        <w:right w:val="none" w:sz="0" w:space="0" w:color="auto"/>
      </w:divBdr>
    </w:div>
    <w:div w:id="1875144758">
      <w:bodyDiv w:val="1"/>
      <w:marLeft w:val="0"/>
      <w:marRight w:val="0"/>
      <w:marTop w:val="0"/>
      <w:marBottom w:val="0"/>
      <w:divBdr>
        <w:top w:val="none" w:sz="0" w:space="0" w:color="auto"/>
        <w:left w:val="none" w:sz="0" w:space="0" w:color="auto"/>
        <w:bottom w:val="none" w:sz="0" w:space="0" w:color="auto"/>
        <w:right w:val="none" w:sz="0" w:space="0" w:color="auto"/>
      </w:divBdr>
    </w:div>
    <w:div w:id="1949191401">
      <w:bodyDiv w:val="1"/>
      <w:marLeft w:val="0"/>
      <w:marRight w:val="0"/>
      <w:marTop w:val="0"/>
      <w:marBottom w:val="0"/>
      <w:divBdr>
        <w:top w:val="none" w:sz="0" w:space="0" w:color="auto"/>
        <w:left w:val="none" w:sz="0" w:space="0" w:color="auto"/>
        <w:bottom w:val="none" w:sz="0" w:space="0" w:color="auto"/>
        <w:right w:val="none" w:sz="0" w:space="0" w:color="auto"/>
      </w:divBdr>
    </w:div>
    <w:div w:id="198797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6657</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Mesto Abertamy</cp:lastModifiedBy>
  <cp:revision>2</cp:revision>
  <cp:lastPrinted>2023-12-12T12:38:00Z</cp:lastPrinted>
  <dcterms:created xsi:type="dcterms:W3CDTF">2023-12-12T12:39:00Z</dcterms:created>
  <dcterms:modified xsi:type="dcterms:W3CDTF">2023-12-12T12:39:00Z</dcterms:modified>
</cp:coreProperties>
</file>