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6122" w14:textId="77777777" w:rsidR="00AB69AB" w:rsidRPr="00F15EBC" w:rsidRDefault="00AB69AB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</w:p>
    <w:p w14:paraId="4350497E" w14:textId="77777777" w:rsidR="00366CDF" w:rsidRDefault="00366CDF" w:rsidP="00366CDF">
      <w:pPr>
        <w:pStyle w:val="Zkladntext"/>
        <w:spacing w:after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t>Město Červený Kostelec</w:t>
      </w:r>
    </w:p>
    <w:p w14:paraId="7A202F13" w14:textId="77777777" w:rsidR="00366CDF" w:rsidRDefault="00366CDF" w:rsidP="00366CDF">
      <w:pPr>
        <w:pStyle w:val="Zkladntext"/>
        <w:spacing w:after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t>Zastupitelstvo města</w:t>
      </w:r>
    </w:p>
    <w:p w14:paraId="3FBAF6F8" w14:textId="77777777" w:rsidR="00366CDF" w:rsidRDefault="00000000" w:rsidP="00366CDF">
      <w:pPr>
        <w:pStyle w:val="Zkladntext"/>
        <w:spacing w:after="0"/>
        <w:jc w:val="center"/>
        <w:rPr>
          <w:rFonts w:ascii="Calibri" w:hAnsi="Calibri" w:cs="Arial"/>
          <w:b/>
          <w:color w:val="000000"/>
          <w:sz w:val="28"/>
          <w:szCs w:val="28"/>
        </w:rPr>
      </w:pPr>
      <w:hyperlink r:id="rId8" w:tooltip="&quot;znak obce Červený Kostelec&quot; " w:history="1">
        <w:r w:rsidR="00BF2E2A">
          <w:rPr>
            <w:noProof/>
            <w:color w:val="0000FF"/>
            <w:sz w:val="21"/>
            <w:szCs w:val="21"/>
          </w:rPr>
          <w:pict w14:anchorId="19AC8D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 Červený Kostelec" title="&quot;znak obce Červený Kostelec&quot;" style="width:61.5pt;height:70.5pt;visibility:visible" o:button="t">
              <v:fill o:detectmouseclick="t"/>
              <v:imagedata r:id="rId9" o:title="znak obce Červený Kostelec"/>
            </v:shape>
          </w:pict>
        </w:r>
      </w:hyperlink>
    </w:p>
    <w:p w14:paraId="02A166BB" w14:textId="77777777" w:rsidR="00366CDF" w:rsidRDefault="00366CDF" w:rsidP="00366CDF">
      <w:pPr>
        <w:pStyle w:val="Zkladntext"/>
        <w:spacing w:after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t>-------------------------------------------------------------------------------------------</w:t>
      </w:r>
    </w:p>
    <w:p w14:paraId="04EED739" w14:textId="77777777" w:rsidR="00366CDF" w:rsidRDefault="00366CDF" w:rsidP="00366C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9C35D88" w14:textId="77777777" w:rsidR="00366CDF" w:rsidRDefault="00366CDF" w:rsidP="009A0A5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6E8013D" w14:textId="77777777" w:rsidR="00366CDF" w:rsidRDefault="00366CDF" w:rsidP="00366C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7D845FB7" w14:textId="77777777" w:rsidR="00366CDF" w:rsidRDefault="00366CDF" w:rsidP="00366CDF">
      <w:pPr>
        <w:spacing w:line="276" w:lineRule="auto"/>
        <w:jc w:val="center"/>
        <w:rPr>
          <w:rFonts w:ascii="Arial" w:hAnsi="Arial" w:cs="Arial"/>
          <w:b/>
        </w:rPr>
      </w:pPr>
    </w:p>
    <w:p w14:paraId="5A58F886" w14:textId="3565DB85" w:rsidR="00366CDF" w:rsidRDefault="00366CDF" w:rsidP="00366CD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Červený Kostelec se na svém zasedání dne</w:t>
      </w:r>
      <w:r w:rsidR="00CE095B">
        <w:rPr>
          <w:rFonts w:ascii="Arial" w:hAnsi="Arial" w:cs="Arial"/>
          <w:sz w:val="22"/>
          <w:szCs w:val="22"/>
        </w:rPr>
        <w:t xml:space="preserve"> 7.12.</w:t>
      </w:r>
      <w:r w:rsidR="00564130">
        <w:rPr>
          <w:rFonts w:ascii="Arial" w:hAnsi="Arial" w:cs="Arial"/>
          <w:sz w:val="22"/>
          <w:szCs w:val="22"/>
        </w:rPr>
        <w:t>202</w:t>
      </w:r>
      <w:r w:rsidR="0085340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CE095B">
        <w:rPr>
          <w:rFonts w:ascii="Arial" w:hAnsi="Arial" w:cs="Arial"/>
          <w:sz w:val="22"/>
          <w:szCs w:val="22"/>
        </w:rPr>
        <w:t xml:space="preserve">ZM-2023/5/21 </w:t>
      </w:r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 § 84 odst. 2 písm. h) zákona č. 128/2000 Sb., o obcích (obecní zřízení), ve znění pozdějších předpisů, tuto obecně závaznou vyhlášku (dále jen „vyhláška“): </w:t>
      </w:r>
    </w:p>
    <w:p w14:paraId="22430F1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1A59F4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9DB03D6" w14:textId="77777777" w:rsidR="00AB69AB" w:rsidRPr="00B1791A" w:rsidRDefault="00366CDF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Červený Kostelec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22EFB50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366CDF">
        <w:rPr>
          <w:rFonts w:ascii="Arial" w:hAnsi="Arial" w:cs="Arial"/>
          <w:sz w:val="22"/>
          <w:szCs w:val="22"/>
        </w:rPr>
        <w:t>právcem poplatku je Městský úřad Červený Kostelec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6C17D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0DA41D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01C55DC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16855B" w14:textId="77777777" w:rsidR="00AB218D" w:rsidRPr="00B1791A" w:rsidRDefault="00DF6823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>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D06C2E2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76F353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105A3689" w14:textId="77777777" w:rsidR="00B1791A" w:rsidRPr="008D18AB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6FEAE348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B60859" w:rsidRPr="002E3A98">
        <w:rPr>
          <w:rFonts w:ascii="Arial" w:hAnsi="Arial" w:cs="Arial"/>
          <w:sz w:val="22"/>
          <w:szCs w:val="22"/>
        </w:rPr>
        <w:t>těchto</w:t>
      </w:r>
      <w:r w:rsidR="00B60859">
        <w:rPr>
          <w:rFonts w:ascii="Arial" w:hAnsi="Arial" w:cs="Arial"/>
          <w:sz w:val="22"/>
          <w:szCs w:val="22"/>
        </w:rPr>
        <w:t xml:space="preserve"> veřejných prostranství:</w:t>
      </w:r>
      <w:r w:rsidR="003A1269" w:rsidRPr="00B1791A">
        <w:rPr>
          <w:rFonts w:ascii="Arial" w:hAnsi="Arial" w:cs="Arial"/>
          <w:sz w:val="22"/>
          <w:szCs w:val="22"/>
        </w:rPr>
        <w:t xml:space="preserve"> </w:t>
      </w:r>
      <w:r w:rsidR="0084193F" w:rsidRPr="0084193F">
        <w:rPr>
          <w:rFonts w:ascii="Arial" w:hAnsi="Arial" w:cs="Arial"/>
          <w:sz w:val="22"/>
          <w:szCs w:val="22"/>
        </w:rPr>
        <w:t>náměstí T. G. Masaryka, ul. 17. listopadu, ul. Boženy Němcové,</w:t>
      </w:r>
      <w:r w:rsidR="00AB19C8">
        <w:rPr>
          <w:rFonts w:ascii="Arial" w:hAnsi="Arial" w:cs="Arial"/>
          <w:sz w:val="22"/>
          <w:szCs w:val="22"/>
        </w:rPr>
        <w:t xml:space="preserve"> ul. Jiráskova, ul. Náchodská,</w:t>
      </w:r>
      <w:r w:rsidR="0084193F" w:rsidRPr="0084193F">
        <w:rPr>
          <w:rFonts w:ascii="Arial" w:hAnsi="Arial" w:cs="Arial"/>
          <w:sz w:val="22"/>
          <w:szCs w:val="22"/>
        </w:rPr>
        <w:t xml:space="preserve"> ul. Komenského, ul. Břetislava Kafky,</w:t>
      </w:r>
      <w:r w:rsidR="00AB19C8">
        <w:rPr>
          <w:rFonts w:ascii="Arial" w:hAnsi="Arial" w:cs="Arial"/>
          <w:sz w:val="22"/>
          <w:szCs w:val="22"/>
        </w:rPr>
        <w:t xml:space="preserve"> ul. Manželů Burdychových, ul. Sokolská, ul. Palackého, ul. Husova</w:t>
      </w:r>
      <w:r w:rsidR="0084193F" w:rsidRPr="0084193F">
        <w:rPr>
          <w:rFonts w:ascii="Arial" w:hAnsi="Arial" w:cs="Arial"/>
          <w:sz w:val="22"/>
          <w:szCs w:val="22"/>
        </w:rPr>
        <w:t xml:space="preserve"> ul. 5 května, </w:t>
      </w:r>
      <w:r w:rsidR="00B60859">
        <w:rPr>
          <w:rFonts w:ascii="Arial" w:hAnsi="Arial" w:cs="Arial"/>
          <w:sz w:val="22"/>
          <w:szCs w:val="22"/>
        </w:rPr>
        <w:t xml:space="preserve"> Smetanovy sady,</w:t>
      </w:r>
      <w:r w:rsidR="00AB19C8">
        <w:rPr>
          <w:rFonts w:ascii="Arial" w:hAnsi="Arial" w:cs="Arial"/>
          <w:sz w:val="22"/>
          <w:szCs w:val="22"/>
        </w:rPr>
        <w:t xml:space="preserve"> Svojsíkovy sady,</w:t>
      </w:r>
      <w:r w:rsidR="00B60859">
        <w:rPr>
          <w:rFonts w:ascii="Arial" w:hAnsi="Arial" w:cs="Arial"/>
          <w:sz w:val="22"/>
          <w:szCs w:val="22"/>
        </w:rPr>
        <w:t xml:space="preserve"> </w:t>
      </w:r>
      <w:r w:rsidR="000D2D88" w:rsidRPr="002E3A98">
        <w:rPr>
          <w:rFonts w:ascii="Arial" w:hAnsi="Arial" w:cs="Arial"/>
          <w:sz w:val="22"/>
          <w:szCs w:val="22"/>
        </w:rPr>
        <w:t xml:space="preserve">a dále </w:t>
      </w:r>
      <w:bookmarkStart w:id="0" w:name="_Hlk149046735"/>
      <w:r w:rsidR="00AB19C8" w:rsidRPr="002E3A98">
        <w:rPr>
          <w:rFonts w:ascii="Arial" w:hAnsi="Arial" w:cs="Arial"/>
          <w:sz w:val="22"/>
          <w:szCs w:val="22"/>
        </w:rPr>
        <w:t xml:space="preserve">veřejných prostranství </w:t>
      </w:r>
      <w:r w:rsidR="00AB19C8">
        <w:rPr>
          <w:rFonts w:ascii="Arial" w:hAnsi="Arial" w:cs="Arial"/>
          <w:sz w:val="22"/>
          <w:szCs w:val="22"/>
        </w:rPr>
        <w:t xml:space="preserve">mezi školami, </w:t>
      </w:r>
      <w:r w:rsidR="000D2D88" w:rsidRPr="002E3A98">
        <w:rPr>
          <w:rFonts w:ascii="Arial" w:hAnsi="Arial" w:cs="Arial"/>
          <w:sz w:val="22"/>
          <w:szCs w:val="22"/>
        </w:rPr>
        <w:t xml:space="preserve">veřejných prostranství </w:t>
      </w:r>
      <w:bookmarkEnd w:id="0"/>
      <w:r w:rsidR="000D2D88" w:rsidRPr="002E3A98">
        <w:rPr>
          <w:rFonts w:ascii="Arial" w:hAnsi="Arial" w:cs="Arial"/>
          <w:sz w:val="22"/>
          <w:szCs w:val="22"/>
        </w:rPr>
        <w:t xml:space="preserve">v lokalitě </w:t>
      </w:r>
      <w:r w:rsidR="0084193F" w:rsidRPr="002E3A98">
        <w:rPr>
          <w:rFonts w:ascii="Arial" w:hAnsi="Arial" w:cs="Arial"/>
          <w:sz w:val="22"/>
          <w:szCs w:val="22"/>
        </w:rPr>
        <w:t>autobusové nádraží a tržnice</w:t>
      </w:r>
      <w:r w:rsidR="00AB19C8">
        <w:rPr>
          <w:rFonts w:ascii="Arial" w:hAnsi="Arial" w:cs="Arial"/>
          <w:sz w:val="22"/>
          <w:szCs w:val="22"/>
        </w:rPr>
        <w:t xml:space="preserve"> a </w:t>
      </w:r>
      <w:r w:rsidR="00AB19C8" w:rsidRPr="002E3A98">
        <w:rPr>
          <w:rFonts w:ascii="Arial" w:hAnsi="Arial" w:cs="Arial"/>
          <w:sz w:val="22"/>
          <w:szCs w:val="22"/>
        </w:rPr>
        <w:t>veřejných prostranství</w:t>
      </w:r>
      <w:r w:rsidR="00AB19C8">
        <w:rPr>
          <w:rFonts w:ascii="Arial" w:hAnsi="Arial" w:cs="Arial"/>
          <w:sz w:val="22"/>
          <w:szCs w:val="22"/>
        </w:rPr>
        <w:t xml:space="preserve"> u křižovatky ulic 5. května a Zemědělská</w:t>
      </w:r>
      <w:r w:rsidR="0084193F" w:rsidRPr="002E3A98">
        <w:rPr>
          <w:rFonts w:ascii="Arial" w:hAnsi="Arial" w:cs="Arial"/>
          <w:sz w:val="22"/>
          <w:szCs w:val="22"/>
        </w:rPr>
        <w:t xml:space="preserve">, </w:t>
      </w:r>
      <w:r w:rsidR="003A1269" w:rsidRPr="002E3A98">
        <w:rPr>
          <w:rFonts w:ascii="Arial" w:hAnsi="Arial" w:cs="Arial"/>
          <w:sz w:val="22"/>
          <w:szCs w:val="22"/>
        </w:rPr>
        <w:t xml:space="preserve">která </w:t>
      </w:r>
      <w:r w:rsidR="000D2D88" w:rsidRPr="002E3A98">
        <w:rPr>
          <w:rFonts w:ascii="Arial" w:hAnsi="Arial" w:cs="Arial"/>
          <w:sz w:val="22"/>
          <w:szCs w:val="22"/>
        </w:rPr>
        <w:t>jsou graficky</w:t>
      </w:r>
      <w:r w:rsidR="000D2D88">
        <w:rPr>
          <w:rFonts w:ascii="Arial" w:hAnsi="Arial" w:cs="Arial"/>
          <w:sz w:val="22"/>
          <w:szCs w:val="22"/>
        </w:rPr>
        <w:t xml:space="preserve"> vyznačena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="00564130">
        <w:rPr>
          <w:rFonts w:ascii="Arial" w:hAnsi="Arial" w:cs="Arial"/>
          <w:sz w:val="22"/>
          <w:szCs w:val="22"/>
        </w:rPr>
        <w:t>v příloze č. 1.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11E463B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1790FB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B517E">
        <w:rPr>
          <w:rFonts w:ascii="Arial" w:hAnsi="Arial" w:cs="Arial"/>
          <w:sz w:val="22"/>
          <w:szCs w:val="22"/>
        </w:rPr>
        <w:t>Ohlašovací povinnost</w:t>
      </w:r>
    </w:p>
    <w:p w14:paraId="3C5BAD00" w14:textId="77777777" w:rsidR="009A0A58" w:rsidRDefault="009A0A58" w:rsidP="009A0A5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408BF94" w14:textId="77777777" w:rsidR="009A0A58" w:rsidRDefault="009A0A58" w:rsidP="009A0A5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AA5DCA" w14:textId="77777777" w:rsidR="009A0A58" w:rsidRPr="004E4C71" w:rsidRDefault="009A0A58" w:rsidP="009A0A5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8DD0418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1F2F45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6094B5D3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4104209" w14:textId="77777777" w:rsidR="00AB218D" w:rsidRPr="000D2D8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3C44F8">
        <w:rPr>
          <w:rFonts w:ascii="Arial" w:hAnsi="Arial" w:cs="Arial"/>
          <w:sz w:val="22"/>
          <w:szCs w:val="22"/>
        </w:rPr>
        <w:t xml:space="preserve">oužících pro poskytování služeb </w:t>
      </w:r>
      <w:r w:rsidR="003C44F8" w:rsidRPr="000D2D88">
        <w:rPr>
          <w:rFonts w:ascii="Arial" w:hAnsi="Arial" w:cs="Arial"/>
          <w:sz w:val="22"/>
          <w:szCs w:val="22"/>
        </w:rPr>
        <w:t>10</w:t>
      </w:r>
      <w:r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3EC230B5" w14:textId="77777777" w:rsidR="006A5567" w:rsidRPr="000D2D8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umístění dočasných staveb</w:t>
      </w:r>
      <w:r w:rsidRPr="000D2D88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0D2D88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0D2D88">
        <w:rPr>
          <w:rFonts w:ascii="Arial" w:hAnsi="Arial" w:cs="Arial"/>
          <w:sz w:val="22"/>
          <w:szCs w:val="22"/>
        </w:rPr>
        <w:t>prodeje</w:t>
      </w:r>
      <w:r w:rsidR="00B1791A" w:rsidRPr="000D2D88">
        <w:rPr>
          <w:rFonts w:ascii="Arial" w:hAnsi="Arial" w:cs="Arial"/>
          <w:sz w:val="22"/>
          <w:szCs w:val="22"/>
        </w:rPr>
        <w:t>….</w:t>
      </w:r>
      <w:proofErr w:type="gramEnd"/>
      <w:r w:rsidR="00B1791A" w:rsidRPr="000D2D88">
        <w:rPr>
          <w:rFonts w:ascii="Arial" w:hAnsi="Arial" w:cs="Arial"/>
          <w:sz w:val="22"/>
          <w:szCs w:val="22"/>
        </w:rPr>
        <w:t>.</w:t>
      </w:r>
      <w:r w:rsidR="003C44F8" w:rsidRPr="000D2D88">
        <w:rPr>
          <w:rFonts w:ascii="Arial" w:hAnsi="Arial" w:cs="Arial"/>
          <w:sz w:val="22"/>
          <w:szCs w:val="22"/>
        </w:rPr>
        <w:t>……..</w:t>
      </w:r>
      <w:r w:rsidR="00B1791A" w:rsidRPr="000D2D88">
        <w:rPr>
          <w:rFonts w:ascii="Arial" w:hAnsi="Arial" w:cs="Arial"/>
          <w:sz w:val="22"/>
          <w:szCs w:val="22"/>
        </w:rPr>
        <w:t xml:space="preserve"> </w:t>
      </w:r>
      <w:r w:rsidR="003C44F8" w:rsidRPr="000D2D88">
        <w:rPr>
          <w:rFonts w:ascii="Arial" w:hAnsi="Arial" w:cs="Arial"/>
          <w:sz w:val="22"/>
          <w:szCs w:val="22"/>
        </w:rPr>
        <w:t xml:space="preserve">10 </w:t>
      </w:r>
      <w:r w:rsidR="007C70AD"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3AD356A3" w14:textId="77777777" w:rsidR="00AB218D" w:rsidRPr="000D2D8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D2D8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D2D8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D2D88">
        <w:rPr>
          <w:rFonts w:ascii="Arial" w:hAnsi="Arial" w:cs="Arial"/>
          <w:iCs/>
          <w:sz w:val="22"/>
          <w:szCs w:val="22"/>
        </w:rPr>
        <w:t>pro poskytování prodeje</w:t>
      </w:r>
      <w:r w:rsidR="003C44F8" w:rsidRPr="000D2D88">
        <w:rPr>
          <w:rFonts w:ascii="Arial" w:hAnsi="Arial" w:cs="Arial"/>
          <w:sz w:val="22"/>
          <w:szCs w:val="22"/>
        </w:rPr>
        <w:t xml:space="preserve">................................10 </w:t>
      </w:r>
      <w:r w:rsidR="00AB218D"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58AF7E9C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3C44F8" w:rsidRPr="000D2D88">
        <w:rPr>
          <w:rFonts w:ascii="Arial" w:hAnsi="Arial" w:cs="Arial"/>
          <w:sz w:val="22"/>
          <w:szCs w:val="22"/>
        </w:rPr>
        <w:t>2</w:t>
      </w:r>
      <w:r w:rsidRPr="000D2D88">
        <w:rPr>
          <w:rFonts w:ascii="Arial" w:hAnsi="Arial" w:cs="Arial"/>
          <w:sz w:val="22"/>
          <w:szCs w:val="22"/>
        </w:rPr>
        <w:tab/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5F9906E1" w14:textId="77777777" w:rsidR="00F15EBC" w:rsidRPr="000D2D88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umístění stavební</w:t>
      </w:r>
      <w:r w:rsidR="009C6649" w:rsidRPr="000D2D88">
        <w:rPr>
          <w:rFonts w:ascii="Arial" w:hAnsi="Arial" w:cs="Arial"/>
          <w:sz w:val="22"/>
          <w:szCs w:val="22"/>
        </w:rPr>
        <w:t>c</w:t>
      </w:r>
      <w:r w:rsidRPr="000D2D88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3C44F8" w:rsidRPr="000D2D88">
        <w:rPr>
          <w:rFonts w:ascii="Arial" w:hAnsi="Arial" w:cs="Arial"/>
          <w:sz w:val="22"/>
          <w:szCs w:val="22"/>
        </w:rPr>
        <w:t>2</w:t>
      </w:r>
      <w:r w:rsidRPr="000D2D88">
        <w:rPr>
          <w:rFonts w:ascii="Arial" w:hAnsi="Arial" w:cs="Arial"/>
          <w:sz w:val="22"/>
          <w:szCs w:val="22"/>
        </w:rPr>
        <w:tab/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0CA9C846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D2D88">
        <w:rPr>
          <w:rFonts w:ascii="Arial" w:hAnsi="Arial" w:cs="Arial"/>
          <w:iCs/>
          <w:sz w:val="22"/>
          <w:szCs w:val="22"/>
        </w:rPr>
        <w:t>ch</w:t>
      </w:r>
      <w:r w:rsidRPr="000D2D88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0D2D88">
        <w:rPr>
          <w:rFonts w:ascii="Arial" w:hAnsi="Arial" w:cs="Arial"/>
          <w:iCs/>
          <w:sz w:val="22"/>
          <w:szCs w:val="22"/>
        </w:rPr>
        <w:t>...</w:t>
      </w:r>
      <w:r w:rsidRPr="000D2D88">
        <w:rPr>
          <w:rFonts w:ascii="Arial" w:hAnsi="Arial" w:cs="Arial"/>
          <w:iCs/>
          <w:sz w:val="22"/>
          <w:szCs w:val="22"/>
        </w:rPr>
        <w:t>.</w:t>
      </w:r>
      <w:r w:rsidR="003C44F8" w:rsidRPr="000D2D88">
        <w:rPr>
          <w:rFonts w:ascii="Arial" w:hAnsi="Arial" w:cs="Arial"/>
          <w:iCs/>
          <w:sz w:val="22"/>
          <w:szCs w:val="22"/>
        </w:rPr>
        <w:t>2</w:t>
      </w:r>
      <w:r w:rsidRPr="000D2D88">
        <w:rPr>
          <w:rFonts w:ascii="Arial" w:hAnsi="Arial" w:cs="Arial"/>
          <w:iCs/>
          <w:sz w:val="22"/>
          <w:szCs w:val="22"/>
        </w:rPr>
        <w:tab/>
        <w:t>K</w:t>
      </w:r>
      <w:r w:rsidRPr="000D2D88">
        <w:rPr>
          <w:rFonts w:ascii="Arial" w:hAnsi="Arial" w:cs="Arial"/>
          <w:sz w:val="22"/>
          <w:szCs w:val="22"/>
        </w:rPr>
        <w:t>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6874D36F" w14:textId="77777777" w:rsidR="002D6C62" w:rsidRPr="000D2D88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D2D88">
        <w:rPr>
          <w:rFonts w:ascii="Arial" w:hAnsi="Arial" w:cs="Arial"/>
          <w:iCs/>
          <w:sz w:val="22"/>
          <w:szCs w:val="22"/>
        </w:rPr>
        <w:t xml:space="preserve">zařízení </w:t>
      </w:r>
      <w:r w:rsidRPr="000D2D88">
        <w:rPr>
          <w:rFonts w:ascii="Arial" w:hAnsi="Arial" w:cs="Arial"/>
          <w:iCs/>
          <w:sz w:val="22"/>
          <w:szCs w:val="22"/>
        </w:rPr>
        <w:t>lunaparků a jiných</w:t>
      </w:r>
      <w:r w:rsidR="0008365C" w:rsidRPr="000D2D88">
        <w:rPr>
          <w:rFonts w:ascii="Arial" w:hAnsi="Arial" w:cs="Arial"/>
          <w:iCs/>
          <w:sz w:val="22"/>
          <w:szCs w:val="22"/>
        </w:rPr>
        <w:t xml:space="preserve"> obdobných</w:t>
      </w:r>
      <w:r w:rsidRPr="000D2D88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0D2D88">
        <w:rPr>
          <w:rFonts w:ascii="Arial" w:hAnsi="Arial" w:cs="Arial"/>
          <w:iCs/>
          <w:sz w:val="22"/>
          <w:szCs w:val="22"/>
        </w:rPr>
        <w:t>.</w:t>
      </w:r>
      <w:r w:rsidRPr="000D2D88">
        <w:rPr>
          <w:rFonts w:ascii="Arial" w:hAnsi="Arial" w:cs="Arial"/>
          <w:iCs/>
          <w:sz w:val="22"/>
          <w:szCs w:val="22"/>
        </w:rPr>
        <w:t>........................</w:t>
      </w:r>
      <w:r w:rsidR="003C44F8" w:rsidRPr="000D2D88">
        <w:rPr>
          <w:rFonts w:ascii="Arial" w:hAnsi="Arial" w:cs="Arial"/>
          <w:iCs/>
          <w:sz w:val="22"/>
          <w:szCs w:val="22"/>
        </w:rPr>
        <w:t>2</w:t>
      </w:r>
      <w:r w:rsidRPr="000D2D88">
        <w:rPr>
          <w:rFonts w:ascii="Arial" w:hAnsi="Arial" w:cs="Arial"/>
          <w:iCs/>
          <w:sz w:val="22"/>
          <w:szCs w:val="22"/>
        </w:rPr>
        <w:tab/>
        <w:t>Kč</w:t>
      </w:r>
      <w:r w:rsidR="00F15EBC" w:rsidRPr="000D2D88">
        <w:rPr>
          <w:rFonts w:ascii="Arial" w:hAnsi="Arial" w:cs="Arial"/>
          <w:iCs/>
          <w:sz w:val="22"/>
          <w:szCs w:val="22"/>
        </w:rPr>
        <w:t>,</w:t>
      </w:r>
    </w:p>
    <w:p w14:paraId="64E03764" w14:textId="77777777" w:rsidR="00AB218D" w:rsidRPr="000D2D88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umístění zařízení</w:t>
      </w:r>
      <w:r w:rsidR="00AB218D" w:rsidRPr="000D2D88">
        <w:rPr>
          <w:rFonts w:ascii="Arial" w:hAnsi="Arial" w:cs="Arial"/>
          <w:sz w:val="22"/>
          <w:szCs w:val="22"/>
        </w:rPr>
        <w:t xml:space="preserve"> cirkusů</w:t>
      </w:r>
      <w:r w:rsidRPr="000D2D88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3C44F8" w:rsidRPr="000D2D88">
        <w:rPr>
          <w:rFonts w:ascii="Arial" w:hAnsi="Arial" w:cs="Arial"/>
          <w:sz w:val="22"/>
          <w:szCs w:val="22"/>
        </w:rPr>
        <w:t>.............</w:t>
      </w:r>
      <w:r w:rsidR="00AB218D" w:rsidRPr="000D2D88">
        <w:rPr>
          <w:rFonts w:ascii="Arial" w:hAnsi="Arial" w:cs="Arial"/>
          <w:sz w:val="22"/>
          <w:szCs w:val="22"/>
        </w:rPr>
        <w:t>..........</w:t>
      </w:r>
      <w:r w:rsidR="003C44F8" w:rsidRPr="000D2D88">
        <w:rPr>
          <w:rFonts w:ascii="Arial" w:hAnsi="Arial" w:cs="Arial"/>
          <w:sz w:val="22"/>
          <w:szCs w:val="22"/>
        </w:rPr>
        <w:t xml:space="preserve">...2 </w:t>
      </w:r>
      <w:r w:rsidR="00AB218D"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08B9F104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 w:rsidR="003C44F8" w:rsidRPr="000D2D88">
        <w:rPr>
          <w:rFonts w:ascii="Arial" w:hAnsi="Arial" w:cs="Arial"/>
          <w:sz w:val="22"/>
          <w:szCs w:val="22"/>
        </w:rPr>
        <w:t xml:space="preserve">...............................5 </w:t>
      </w:r>
      <w:r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605FD954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užívání veřejného prostranství pro kulturní akce .........</w:t>
      </w:r>
      <w:r w:rsidR="003C44F8" w:rsidRPr="000D2D88">
        <w:rPr>
          <w:rFonts w:ascii="Arial" w:hAnsi="Arial" w:cs="Arial"/>
          <w:sz w:val="22"/>
          <w:szCs w:val="22"/>
        </w:rPr>
        <w:t xml:space="preserve">...............................2 </w:t>
      </w:r>
      <w:r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5821522B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3C44F8" w:rsidRPr="000D2D88">
        <w:rPr>
          <w:rFonts w:ascii="Arial" w:hAnsi="Arial" w:cs="Arial"/>
          <w:sz w:val="22"/>
          <w:szCs w:val="22"/>
        </w:rPr>
        <w:t xml:space="preserve">2 </w:t>
      </w:r>
      <w:r w:rsidRPr="000D2D88">
        <w:rPr>
          <w:rFonts w:ascii="Arial" w:hAnsi="Arial" w:cs="Arial"/>
          <w:sz w:val="22"/>
          <w:szCs w:val="22"/>
        </w:rPr>
        <w:t>Kč</w:t>
      </w:r>
      <w:r w:rsidR="00F15EBC" w:rsidRPr="000D2D88">
        <w:rPr>
          <w:rFonts w:ascii="Arial" w:hAnsi="Arial" w:cs="Arial"/>
          <w:sz w:val="22"/>
          <w:szCs w:val="22"/>
        </w:rPr>
        <w:t>,</w:t>
      </w:r>
    </w:p>
    <w:p w14:paraId="115A0F9E" w14:textId="77777777" w:rsidR="00AB218D" w:rsidRPr="000D2D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2D88">
        <w:rPr>
          <w:rFonts w:ascii="Arial" w:hAnsi="Arial" w:cs="Arial"/>
          <w:sz w:val="22"/>
          <w:szCs w:val="22"/>
        </w:rPr>
        <w:lastRenderedPageBreak/>
        <w:t>za užívání veřejného prostranství pro reklamní akce ......</w:t>
      </w:r>
      <w:r w:rsidR="003C44F8" w:rsidRPr="000D2D88">
        <w:rPr>
          <w:rFonts w:ascii="Arial" w:hAnsi="Arial" w:cs="Arial"/>
          <w:sz w:val="22"/>
          <w:szCs w:val="22"/>
        </w:rPr>
        <w:t xml:space="preserve">...............................2 </w:t>
      </w:r>
      <w:r w:rsidRPr="000D2D88">
        <w:rPr>
          <w:rFonts w:ascii="Arial" w:hAnsi="Arial" w:cs="Arial"/>
          <w:sz w:val="22"/>
          <w:szCs w:val="22"/>
        </w:rPr>
        <w:t>Kč</w:t>
      </w:r>
      <w:r w:rsidR="000D2D88" w:rsidRPr="000D2D88">
        <w:rPr>
          <w:rFonts w:ascii="Arial" w:hAnsi="Arial" w:cs="Arial"/>
          <w:sz w:val="22"/>
          <w:szCs w:val="22"/>
        </w:rPr>
        <w:t>.</w:t>
      </w:r>
    </w:p>
    <w:p w14:paraId="4715EBA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D410D" w14:textId="77777777" w:rsidR="004A0DDF" w:rsidRPr="004A0DDF" w:rsidRDefault="004A0DDF" w:rsidP="004A0DDF">
      <w:pPr>
        <w:numPr>
          <w:ilvl w:val="0"/>
          <w:numId w:val="14"/>
        </w:numPr>
        <w:tabs>
          <w:tab w:val="clear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 xml:space="preserve">Město stanovuje poplatek paušální částkou takto: </w:t>
      </w:r>
    </w:p>
    <w:p w14:paraId="44B56717" w14:textId="77777777" w:rsidR="00853404" w:rsidRPr="002B124D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a zařízení sloužících pro poskytování služeb 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/1 měsíc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20 Kč, </w:t>
      </w:r>
      <w:r w:rsidRPr="002B12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14:paraId="7E40AF40" w14:textId="77777777" w:rsidR="00853404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a zařízení sloužících pro poskytování služeb 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/1 rok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100 Kč,                                </w:t>
      </w:r>
    </w:p>
    <w:p w14:paraId="1290188C" w14:textId="77777777" w:rsidR="00853404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 </w:t>
      </w:r>
      <w:r w:rsidRPr="0047372B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0A74B9" w14:textId="77777777" w:rsidR="00853404" w:rsidRPr="0047372B" w:rsidRDefault="00853404" w:rsidP="00853404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47372B">
        <w:rPr>
          <w:rFonts w:ascii="Arial" w:hAnsi="Arial" w:cs="Arial"/>
          <w:sz w:val="22"/>
          <w:szCs w:val="22"/>
        </w:rPr>
        <w:t>30 Kč,</w:t>
      </w:r>
    </w:p>
    <w:p w14:paraId="552CAA15" w14:textId="77777777" w:rsidR="00853404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1 </w:t>
      </w:r>
      <w:r w:rsidRPr="0047372B">
        <w:rPr>
          <w:rFonts w:ascii="Arial" w:hAnsi="Arial" w:cs="Arial"/>
          <w:sz w:val="22"/>
          <w:szCs w:val="22"/>
        </w:rPr>
        <w:t>rok</w:t>
      </w:r>
      <w:r w:rsidRPr="0047372B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Pr="0047372B">
        <w:rPr>
          <w:rFonts w:ascii="Arial" w:hAnsi="Arial" w:cs="Arial"/>
          <w:sz w:val="22"/>
          <w:szCs w:val="22"/>
        </w:rPr>
        <w:t>200 Kč</w:t>
      </w:r>
      <w:r>
        <w:rPr>
          <w:rFonts w:ascii="Arial" w:hAnsi="Arial" w:cs="Arial"/>
          <w:sz w:val="22"/>
          <w:szCs w:val="22"/>
        </w:rPr>
        <w:t>,</w:t>
      </w:r>
    </w:p>
    <w:p w14:paraId="2D85CF68" w14:textId="77777777" w:rsidR="00853404" w:rsidRPr="007A505C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jc w:val="both"/>
        <w:rPr>
          <w:rFonts w:ascii="Arial" w:hAnsi="Arial" w:cs="Arial"/>
          <w:sz w:val="22"/>
          <w:szCs w:val="22"/>
        </w:rPr>
      </w:pPr>
      <w:r w:rsidRPr="007A505C">
        <w:rPr>
          <w:rFonts w:ascii="Arial" w:hAnsi="Arial" w:cs="Arial"/>
          <w:sz w:val="22"/>
          <w:szCs w:val="22"/>
        </w:rPr>
        <w:t>za umístění reklamního zařízení na jiném místě za m</w:t>
      </w:r>
      <w:r w:rsidRPr="007A505C">
        <w:rPr>
          <w:rFonts w:ascii="Arial" w:hAnsi="Arial" w:cs="Arial"/>
          <w:sz w:val="22"/>
          <w:szCs w:val="22"/>
          <w:vertAlign w:val="superscript"/>
        </w:rPr>
        <w:t>2</w:t>
      </w:r>
      <w:r w:rsidRPr="007A505C">
        <w:rPr>
          <w:rFonts w:ascii="Arial" w:hAnsi="Arial" w:cs="Arial"/>
          <w:sz w:val="22"/>
          <w:szCs w:val="22"/>
        </w:rPr>
        <w:t>/1 rok                        500 Kč,</w:t>
      </w:r>
    </w:p>
    <w:p w14:paraId="01729237" w14:textId="77777777" w:rsidR="00853404" w:rsidRPr="0047372B" w:rsidRDefault="00853404" w:rsidP="00853404">
      <w:pPr>
        <w:numPr>
          <w:ilvl w:val="1"/>
          <w:numId w:val="14"/>
        </w:numPr>
        <w:tabs>
          <w:tab w:val="left" w:pos="7740"/>
        </w:tabs>
        <w:spacing w:line="312" w:lineRule="auto"/>
        <w:ind w:left="1022"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vyhrazení trvalého parkovacího místa pro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5FFBC2" w14:textId="77777777" w:rsidR="00853404" w:rsidRPr="0047372B" w:rsidRDefault="00853404" w:rsidP="00853404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47372B">
        <w:rPr>
          <w:rFonts w:ascii="Arial" w:hAnsi="Arial" w:cs="Arial"/>
          <w:sz w:val="22"/>
          <w:szCs w:val="22"/>
        </w:rPr>
        <w:t xml:space="preserve"> osobní automobil </w:t>
      </w:r>
      <w:r>
        <w:rPr>
          <w:rFonts w:ascii="Arial" w:hAnsi="Arial" w:cs="Arial"/>
          <w:sz w:val="22"/>
          <w:szCs w:val="22"/>
        </w:rPr>
        <w:t>za měsíc</w:t>
      </w:r>
      <w:r>
        <w:rPr>
          <w:rFonts w:ascii="Arial" w:hAnsi="Arial" w:cs="Arial"/>
          <w:sz w:val="22"/>
          <w:szCs w:val="22"/>
        </w:rPr>
        <w:tab/>
      </w:r>
      <w:r w:rsidRPr="00847D67">
        <w:rPr>
          <w:rFonts w:ascii="Arial" w:hAnsi="Arial" w:cs="Arial"/>
          <w:sz w:val="22"/>
          <w:szCs w:val="22"/>
        </w:rPr>
        <w:t>1.000 Kč,</w:t>
      </w:r>
    </w:p>
    <w:p w14:paraId="344A08A9" w14:textId="77777777" w:rsidR="00853404" w:rsidRPr="0047372B" w:rsidRDefault="00853404" w:rsidP="00853404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47372B">
        <w:rPr>
          <w:rFonts w:ascii="Arial" w:hAnsi="Arial" w:cs="Arial"/>
          <w:sz w:val="22"/>
          <w:szCs w:val="22"/>
        </w:rPr>
        <w:t xml:space="preserve"> nákladní automobil do 3.5 t</w:t>
      </w:r>
      <w:r>
        <w:rPr>
          <w:rFonts w:ascii="Arial" w:hAnsi="Arial" w:cs="Arial"/>
          <w:sz w:val="22"/>
          <w:szCs w:val="22"/>
        </w:rPr>
        <w:t xml:space="preserve"> za měsíc</w:t>
      </w:r>
      <w:r>
        <w:rPr>
          <w:rFonts w:ascii="Arial" w:hAnsi="Arial" w:cs="Arial"/>
          <w:sz w:val="22"/>
          <w:szCs w:val="22"/>
        </w:rPr>
        <w:tab/>
        <w:t>1.500 Kč,</w:t>
      </w:r>
    </w:p>
    <w:p w14:paraId="173B0FCE" w14:textId="77777777" w:rsidR="00853404" w:rsidRDefault="00853404" w:rsidP="00853404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47372B">
        <w:rPr>
          <w:rFonts w:ascii="Arial" w:hAnsi="Arial" w:cs="Arial"/>
          <w:sz w:val="22"/>
          <w:szCs w:val="22"/>
        </w:rPr>
        <w:t xml:space="preserve"> nákladní automobil nad 3,5 t </w:t>
      </w:r>
      <w:r>
        <w:rPr>
          <w:rFonts w:ascii="Arial" w:hAnsi="Arial" w:cs="Arial"/>
          <w:sz w:val="22"/>
          <w:szCs w:val="22"/>
        </w:rPr>
        <w:t>za měsíc</w:t>
      </w:r>
      <w:r>
        <w:rPr>
          <w:rFonts w:ascii="Arial" w:hAnsi="Arial" w:cs="Arial"/>
          <w:sz w:val="22"/>
          <w:szCs w:val="22"/>
        </w:rPr>
        <w:tab/>
        <w:t xml:space="preserve">2.000 </w:t>
      </w:r>
      <w:r w:rsidRPr="0047372B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FDA09D8" w14:textId="77777777" w:rsidR="00853404" w:rsidRDefault="00853404" w:rsidP="00853404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47372B">
        <w:rPr>
          <w:rFonts w:ascii="Arial" w:hAnsi="Arial" w:cs="Arial"/>
          <w:sz w:val="22"/>
          <w:szCs w:val="22"/>
        </w:rPr>
        <w:t>autobus a ostatní vozidla</w:t>
      </w:r>
      <w:r>
        <w:rPr>
          <w:rFonts w:ascii="Arial" w:hAnsi="Arial" w:cs="Arial"/>
          <w:sz w:val="22"/>
          <w:szCs w:val="22"/>
        </w:rPr>
        <w:t xml:space="preserve"> </w:t>
      </w:r>
      <w:r w:rsidR="009A0A58">
        <w:rPr>
          <w:rFonts w:ascii="Arial" w:hAnsi="Arial" w:cs="Arial"/>
          <w:sz w:val="22"/>
          <w:szCs w:val="22"/>
        </w:rPr>
        <w:t xml:space="preserve">neuvedená v bodu 1-3 </w:t>
      </w:r>
      <w:r>
        <w:rPr>
          <w:rFonts w:ascii="Arial" w:hAnsi="Arial" w:cs="Arial"/>
          <w:sz w:val="22"/>
          <w:szCs w:val="22"/>
        </w:rPr>
        <w:t>za měsíc</w:t>
      </w:r>
      <w:r>
        <w:rPr>
          <w:rFonts w:ascii="Arial" w:hAnsi="Arial" w:cs="Arial"/>
          <w:sz w:val="22"/>
          <w:szCs w:val="22"/>
        </w:rPr>
        <w:tab/>
        <w:t xml:space="preserve">3.000 </w:t>
      </w:r>
      <w:r w:rsidRPr="0047372B">
        <w:rPr>
          <w:rFonts w:ascii="Arial" w:hAnsi="Arial" w:cs="Arial"/>
          <w:sz w:val="22"/>
          <w:szCs w:val="22"/>
        </w:rPr>
        <w:t>Kč.</w:t>
      </w:r>
    </w:p>
    <w:p w14:paraId="7AB887E8" w14:textId="77777777" w:rsidR="00853404" w:rsidRPr="00B94FCB" w:rsidRDefault="00853404" w:rsidP="00853404">
      <w:pPr>
        <w:pStyle w:val="slalnk"/>
        <w:numPr>
          <w:ilvl w:val="0"/>
          <w:numId w:val="2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1442CF1D" w14:textId="77777777" w:rsidR="004A0DDF" w:rsidRPr="004A0DDF" w:rsidRDefault="004A0DDF" w:rsidP="004A0DDF">
      <w:pPr>
        <w:keepNext/>
        <w:keepLines/>
        <w:spacing w:before="3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4A0DDF">
        <w:rPr>
          <w:rFonts w:ascii="Arial" w:hAnsi="Arial" w:cs="Arial"/>
          <w:b/>
          <w:bCs/>
          <w:sz w:val="22"/>
          <w:szCs w:val="22"/>
        </w:rPr>
        <w:t>Čl. 6</w:t>
      </w:r>
    </w:p>
    <w:p w14:paraId="62103A83" w14:textId="77777777" w:rsidR="004A0DDF" w:rsidRPr="004A0DDF" w:rsidRDefault="004A0DDF" w:rsidP="004A0DDF">
      <w:pPr>
        <w:keepNext/>
        <w:keepLines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4A0DDF">
        <w:rPr>
          <w:rFonts w:ascii="Arial" w:hAnsi="Arial" w:cs="Arial"/>
          <w:b/>
          <w:bCs/>
          <w:sz w:val="22"/>
          <w:szCs w:val="22"/>
        </w:rPr>
        <w:t xml:space="preserve">Splatnost poplatku </w:t>
      </w:r>
    </w:p>
    <w:p w14:paraId="23A1AF86" w14:textId="77777777" w:rsidR="004A0DDF" w:rsidRPr="004A0DDF" w:rsidRDefault="009A0A58" w:rsidP="004A0DDF">
      <w:pPr>
        <w:numPr>
          <w:ilvl w:val="0"/>
          <w:numId w:val="15"/>
        </w:numPr>
        <w:tabs>
          <w:tab w:val="clear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A0DDF" w:rsidRPr="004A0DDF">
        <w:rPr>
          <w:rFonts w:ascii="Arial" w:hAnsi="Arial" w:cs="Arial"/>
          <w:sz w:val="22"/>
          <w:szCs w:val="22"/>
        </w:rPr>
        <w:t xml:space="preserve">oplatek ve výši stanovené podle čl. 5 odst. 1 splatný: </w:t>
      </w:r>
    </w:p>
    <w:p w14:paraId="0CD76BCB" w14:textId="77777777" w:rsidR="004A0DDF" w:rsidRPr="004A0DDF" w:rsidRDefault="004A0DDF" w:rsidP="004A0DDF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při užívání veřejného prostranství po dobu 7 dnů a kratší nejpozději v den zahájení užívání veřejného prostranství,</w:t>
      </w:r>
    </w:p>
    <w:p w14:paraId="3F4F027E" w14:textId="77777777" w:rsidR="004A0DDF" w:rsidRPr="004A0DDF" w:rsidRDefault="004A0DDF" w:rsidP="00853404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 xml:space="preserve">při užívání veřejného prostranství po dobu delší než 7 dnů nejpozději v den, kdy užívání veřejného prostranství </w:t>
      </w:r>
      <w:proofErr w:type="gramStart"/>
      <w:r w:rsidRPr="004A0DDF">
        <w:rPr>
          <w:rFonts w:ascii="Arial" w:hAnsi="Arial" w:cs="Arial"/>
          <w:sz w:val="22"/>
          <w:szCs w:val="22"/>
        </w:rPr>
        <w:t>skončilo.  .</w:t>
      </w:r>
      <w:proofErr w:type="gramEnd"/>
    </w:p>
    <w:p w14:paraId="551F7B02" w14:textId="77777777" w:rsidR="004A0DDF" w:rsidRPr="004A0DDF" w:rsidRDefault="004A0DDF" w:rsidP="004A0DDF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BED066" w14:textId="77777777" w:rsidR="004A0DDF" w:rsidRPr="004A0DDF" w:rsidRDefault="004A0DDF" w:rsidP="004A0DDF">
      <w:pPr>
        <w:numPr>
          <w:ilvl w:val="0"/>
          <w:numId w:val="15"/>
        </w:numPr>
        <w:tabs>
          <w:tab w:val="clear" w:pos="567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Poplatek ve výši stanovené v čl. 5 odst. 2 je splatný do 30 dnů od zahájení užívání veřejného prostranství.</w:t>
      </w:r>
    </w:p>
    <w:p w14:paraId="3A4D9646" w14:textId="77777777" w:rsidR="004A0DDF" w:rsidRPr="004A0DDF" w:rsidRDefault="004A0DDF" w:rsidP="004A0DDF">
      <w:pPr>
        <w:numPr>
          <w:ilvl w:val="0"/>
          <w:numId w:val="15"/>
        </w:numPr>
        <w:tabs>
          <w:tab w:val="clear" w:pos="567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4D8ABE44" w14:textId="77777777" w:rsidR="004A0DDF" w:rsidRPr="004A0DDF" w:rsidRDefault="004A0DDF" w:rsidP="004A0DD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5EB21171" w14:textId="77777777" w:rsidR="004A0DDF" w:rsidRPr="004A0DDF" w:rsidRDefault="004A0DDF" w:rsidP="004A0DDF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A0DDF">
        <w:rPr>
          <w:rFonts w:ascii="Arial" w:hAnsi="Arial" w:cs="Arial"/>
          <w:b/>
          <w:sz w:val="22"/>
          <w:szCs w:val="22"/>
        </w:rPr>
        <w:t>Čl. 7</w:t>
      </w:r>
    </w:p>
    <w:p w14:paraId="7053F49D" w14:textId="77777777" w:rsidR="004A0DDF" w:rsidRPr="004A0DDF" w:rsidRDefault="004A0DDF" w:rsidP="004A0DDF">
      <w:pPr>
        <w:keepNext/>
        <w:keepLines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4A0DDF">
        <w:rPr>
          <w:rFonts w:ascii="Arial" w:hAnsi="Arial" w:cs="Arial"/>
          <w:b/>
          <w:bCs/>
          <w:sz w:val="22"/>
          <w:szCs w:val="22"/>
        </w:rPr>
        <w:t xml:space="preserve">Osvobození </w:t>
      </w:r>
    </w:p>
    <w:p w14:paraId="5FDC1FB2" w14:textId="77777777" w:rsidR="004A0DDF" w:rsidRPr="004A0DDF" w:rsidRDefault="004A0DDF" w:rsidP="004A0DDF">
      <w:pPr>
        <w:numPr>
          <w:ilvl w:val="0"/>
          <w:numId w:val="25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Poplatek se neplatí:</w:t>
      </w:r>
    </w:p>
    <w:p w14:paraId="1AB8E8D3" w14:textId="77777777" w:rsidR="004A0DDF" w:rsidRPr="004A0DDF" w:rsidRDefault="004A0DDF" w:rsidP="004A0DDF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a)  za vyhrazení trvalého parkovacího místa pro osobu, která je držitelem průkazu ZTP nebo ZTP/P,</w:t>
      </w:r>
    </w:p>
    <w:p w14:paraId="42C8B57A" w14:textId="77777777" w:rsidR="004A0DDF" w:rsidRPr="004A0DDF" w:rsidRDefault="004A0DDF" w:rsidP="004A0DDF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b) z akcí pořádaných na veřejném prostranství, jejichž celý výtěžek je určen na charitativní a veřejně prospěšné účely,</w:t>
      </w:r>
      <w:r w:rsidRPr="004A0DDF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4A0DDF">
        <w:rPr>
          <w:rFonts w:ascii="Arial" w:hAnsi="Arial" w:cs="Arial"/>
          <w:sz w:val="22"/>
          <w:szCs w:val="22"/>
        </w:rPr>
        <w:t xml:space="preserve"> </w:t>
      </w:r>
    </w:p>
    <w:p w14:paraId="28E6E675" w14:textId="77777777" w:rsidR="004A0DDF" w:rsidRDefault="004A0DDF" w:rsidP="004A0DDF">
      <w:pPr>
        <w:numPr>
          <w:ilvl w:val="0"/>
          <w:numId w:val="25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lastRenderedPageBreak/>
        <w:t xml:space="preserve">Od poplatku se dále osvobozuje umístění skládky či stavebního zařízení trvající po dobu nejvýše </w:t>
      </w:r>
      <w:r w:rsidR="00FB2B6C">
        <w:rPr>
          <w:rFonts w:ascii="Arial" w:hAnsi="Arial" w:cs="Arial"/>
          <w:sz w:val="22"/>
          <w:szCs w:val="22"/>
        </w:rPr>
        <w:t>14</w:t>
      </w:r>
      <w:r w:rsidRPr="004A0DDF">
        <w:rPr>
          <w:rFonts w:ascii="Arial" w:hAnsi="Arial" w:cs="Arial"/>
          <w:sz w:val="22"/>
          <w:szCs w:val="22"/>
        </w:rPr>
        <w:t xml:space="preserve"> po sobě jdoucích dnů.</w:t>
      </w:r>
    </w:p>
    <w:p w14:paraId="3D23E7E0" w14:textId="77777777" w:rsidR="009A0A58" w:rsidRPr="00CE44B0" w:rsidRDefault="009A0A58" w:rsidP="004A0DDF">
      <w:pPr>
        <w:numPr>
          <w:ilvl w:val="0"/>
          <w:numId w:val="25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44B0">
        <w:rPr>
          <w:rFonts w:ascii="Arial" w:hAnsi="Arial" w:cs="Arial"/>
          <w:sz w:val="22"/>
          <w:szCs w:val="22"/>
        </w:rPr>
        <w:t>Užívání veřejného prostranství městem Červený Kostelec a jím zřízenými organizacemi.</w:t>
      </w:r>
    </w:p>
    <w:p w14:paraId="25836042" w14:textId="77777777" w:rsidR="004A0DDF" w:rsidRDefault="004A0DDF" w:rsidP="004A0DDF">
      <w:pPr>
        <w:numPr>
          <w:ilvl w:val="0"/>
          <w:numId w:val="25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4A0DDF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3C107C53" w14:textId="77777777" w:rsidR="009A0A58" w:rsidRPr="00DF5857" w:rsidRDefault="009A0A58" w:rsidP="009A0A5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F7E4668" w14:textId="77777777" w:rsidR="009A0A58" w:rsidRPr="00DF5857" w:rsidRDefault="009A0A58" w:rsidP="009A0A5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A5FDDD9" w14:textId="77777777" w:rsidR="009A0A58" w:rsidRDefault="009A0A58" w:rsidP="009A0A58">
      <w:pPr>
        <w:numPr>
          <w:ilvl w:val="3"/>
          <w:numId w:val="25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ACE8E0C" w14:textId="44664BB6" w:rsidR="009A0A58" w:rsidRPr="004A0DDF" w:rsidRDefault="009A0A58" w:rsidP="009A0A58">
      <w:pPr>
        <w:numPr>
          <w:ilvl w:val="3"/>
          <w:numId w:val="25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44E29">
        <w:rPr>
          <w:rFonts w:ascii="Arial" w:hAnsi="Arial" w:cs="Arial"/>
          <w:sz w:val="22"/>
          <w:szCs w:val="22"/>
        </w:rPr>
        <w:t>3</w:t>
      </w:r>
      <w:r w:rsidRPr="004A0DDF">
        <w:rPr>
          <w:rFonts w:ascii="Arial" w:hAnsi="Arial" w:cs="Arial"/>
          <w:sz w:val="22"/>
          <w:szCs w:val="22"/>
        </w:rPr>
        <w:t>/202</w:t>
      </w:r>
      <w:r w:rsidR="00E44E2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Pr="004A0DDF">
        <w:rPr>
          <w:rFonts w:ascii="Arial" w:hAnsi="Arial" w:cs="Arial"/>
          <w:sz w:val="22"/>
          <w:szCs w:val="22"/>
        </w:rPr>
        <w:t xml:space="preserve"> o místním poplatku za užívání veřejného prostranství, ze dne </w:t>
      </w:r>
      <w:r w:rsidR="00E44E29">
        <w:rPr>
          <w:rFonts w:ascii="Arial" w:hAnsi="Arial" w:cs="Arial"/>
          <w:sz w:val="22"/>
          <w:szCs w:val="22"/>
        </w:rPr>
        <w:t>22</w:t>
      </w:r>
      <w:r w:rsidRPr="004A0DDF">
        <w:rPr>
          <w:rFonts w:ascii="Arial" w:hAnsi="Arial" w:cs="Arial"/>
          <w:sz w:val="22"/>
          <w:szCs w:val="22"/>
        </w:rPr>
        <w:t>.</w:t>
      </w:r>
      <w:r w:rsidR="00E44E29">
        <w:rPr>
          <w:rFonts w:ascii="Arial" w:hAnsi="Arial" w:cs="Arial"/>
          <w:sz w:val="22"/>
          <w:szCs w:val="22"/>
        </w:rPr>
        <w:t>4.2021</w:t>
      </w:r>
    </w:p>
    <w:p w14:paraId="012C2F64" w14:textId="77777777" w:rsidR="009A0A58" w:rsidRPr="004A0DDF" w:rsidRDefault="009A0A58" w:rsidP="009A0A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22B851" w14:textId="77777777" w:rsidR="004A0DDF" w:rsidRPr="004A0DDF" w:rsidRDefault="009A0A58" w:rsidP="004A0DDF">
      <w:pPr>
        <w:keepNext/>
        <w:keepLines/>
        <w:spacing w:before="3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2A05BC9E" w14:textId="77777777" w:rsidR="004A0DDF" w:rsidRPr="004A0DDF" w:rsidRDefault="004A0DDF" w:rsidP="004A0DDF">
      <w:pPr>
        <w:keepNext/>
        <w:keepLines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4A0DD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921B96D" w14:textId="77777777" w:rsidR="004A0DDF" w:rsidRPr="004A0DDF" w:rsidRDefault="004A0DDF" w:rsidP="004A0DDF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DD35962" w14:textId="77777777" w:rsidR="004A0DDF" w:rsidRPr="004A0DDF" w:rsidRDefault="009A0A58" w:rsidP="009A0A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A0DDF" w:rsidRPr="004A0DDF">
        <w:rPr>
          <w:rFonts w:ascii="Arial" w:hAnsi="Arial" w:cs="Arial"/>
          <w:sz w:val="22"/>
          <w:szCs w:val="22"/>
        </w:rPr>
        <w:t xml:space="preserve">ato vyhláška nabývá účinnosti </w:t>
      </w:r>
      <w:r>
        <w:rPr>
          <w:rFonts w:ascii="Arial" w:hAnsi="Arial" w:cs="Arial"/>
          <w:sz w:val="22"/>
          <w:szCs w:val="22"/>
        </w:rPr>
        <w:t>dne 1. ledna 2024.</w:t>
      </w:r>
      <w:r w:rsidR="004A0DDF" w:rsidRPr="004A0DDF">
        <w:rPr>
          <w:rFonts w:ascii="Arial" w:hAnsi="Arial" w:cs="Arial"/>
          <w:i/>
          <w:sz w:val="22"/>
          <w:szCs w:val="22"/>
        </w:rPr>
        <w:tab/>
      </w:r>
    </w:p>
    <w:p w14:paraId="1018F167" w14:textId="77777777" w:rsidR="004A0DDF" w:rsidRPr="004A0DDF" w:rsidRDefault="004A0DDF" w:rsidP="004A0DDF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27F1A601" w14:textId="77777777" w:rsidR="004A0DDF" w:rsidRPr="004A0DDF" w:rsidRDefault="004A0DDF" w:rsidP="004A0DDF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7C7A46EE" w14:textId="77777777" w:rsidR="004A0DDF" w:rsidRPr="004A0DDF" w:rsidRDefault="004A0DDF" w:rsidP="004A0DDF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  <w:r w:rsidRPr="004A0DDF">
        <w:rPr>
          <w:rFonts w:ascii="Arial" w:hAnsi="Arial" w:cs="Arial"/>
          <w:i/>
        </w:rPr>
        <w:tab/>
      </w:r>
    </w:p>
    <w:p w14:paraId="7A001F1B" w14:textId="77777777" w:rsidR="004A0DDF" w:rsidRPr="004A0DDF" w:rsidRDefault="00FB2B6C" w:rsidP="00FB2B6C">
      <w:pPr>
        <w:tabs>
          <w:tab w:val="left" w:pos="720"/>
          <w:tab w:val="left" w:pos="6120"/>
        </w:tabs>
        <w:spacing w:line="312" w:lineRule="auto"/>
        <w:ind w:left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Jiří Regner</w:t>
      </w:r>
      <w:r w:rsidR="009A0A58">
        <w:rPr>
          <w:rFonts w:ascii="Arial" w:hAnsi="Arial" w:cs="Arial"/>
          <w:iCs/>
          <w:sz w:val="22"/>
          <w:szCs w:val="22"/>
        </w:rPr>
        <w:t xml:space="preserve"> v. r.</w:t>
      </w:r>
      <w:r w:rsidR="004A0DDF" w:rsidRPr="004A0DDF">
        <w:rPr>
          <w:rFonts w:ascii="Arial" w:hAnsi="Arial" w:cs="Arial"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iCs/>
          <w:sz w:val="22"/>
          <w:szCs w:val="22"/>
        </w:rPr>
        <w:t>Tomáš Prouza</w:t>
      </w:r>
      <w:r w:rsidR="009A0A58">
        <w:rPr>
          <w:rFonts w:ascii="Arial" w:hAnsi="Arial" w:cs="Arial"/>
          <w:iCs/>
          <w:sz w:val="22"/>
          <w:szCs w:val="22"/>
        </w:rPr>
        <w:t xml:space="preserve"> v. r.</w:t>
      </w:r>
    </w:p>
    <w:p w14:paraId="71B63861" w14:textId="1AC3B9E5" w:rsidR="004A0DDF" w:rsidRDefault="004A0DDF" w:rsidP="004A0DDF">
      <w:pPr>
        <w:tabs>
          <w:tab w:val="left" w:pos="1080"/>
          <w:tab w:val="left" w:pos="6804"/>
        </w:tabs>
        <w:spacing w:line="312" w:lineRule="auto"/>
        <w:rPr>
          <w:rFonts w:ascii="Arial" w:hAnsi="Arial" w:cs="Arial"/>
          <w:sz w:val="22"/>
          <w:szCs w:val="22"/>
        </w:rPr>
      </w:pPr>
      <w:r w:rsidRPr="004A0DDF">
        <w:rPr>
          <w:rFonts w:ascii="Arial" w:hAnsi="Arial" w:cs="Arial"/>
          <w:sz w:val="22"/>
          <w:szCs w:val="22"/>
        </w:rPr>
        <w:tab/>
      </w:r>
      <w:r w:rsidR="008218D6">
        <w:rPr>
          <w:rFonts w:ascii="Arial" w:hAnsi="Arial" w:cs="Arial"/>
          <w:sz w:val="22"/>
          <w:szCs w:val="22"/>
        </w:rPr>
        <w:t xml:space="preserve">    </w:t>
      </w:r>
      <w:r w:rsidRPr="004A0DDF">
        <w:rPr>
          <w:rFonts w:ascii="Arial" w:hAnsi="Arial" w:cs="Arial"/>
          <w:sz w:val="22"/>
          <w:szCs w:val="22"/>
        </w:rPr>
        <w:t xml:space="preserve"> </w:t>
      </w:r>
      <w:r w:rsidR="009A0A58">
        <w:rPr>
          <w:rFonts w:ascii="Arial" w:hAnsi="Arial" w:cs="Arial"/>
          <w:sz w:val="22"/>
          <w:szCs w:val="22"/>
        </w:rPr>
        <w:t>místostarost</w:t>
      </w:r>
      <w:r w:rsidRPr="004A0DDF">
        <w:rPr>
          <w:rFonts w:ascii="Arial" w:hAnsi="Arial" w:cs="Arial"/>
          <w:sz w:val="22"/>
          <w:szCs w:val="22"/>
        </w:rPr>
        <w:t>a</w:t>
      </w:r>
      <w:r w:rsidRPr="004A0DDF">
        <w:rPr>
          <w:rFonts w:ascii="Arial" w:hAnsi="Arial" w:cs="Arial"/>
          <w:sz w:val="22"/>
          <w:szCs w:val="22"/>
        </w:rPr>
        <w:tab/>
        <w:t xml:space="preserve">   starosta</w:t>
      </w:r>
    </w:p>
    <w:p w14:paraId="02085808" w14:textId="77777777" w:rsidR="008218D6" w:rsidRDefault="008218D6" w:rsidP="004A0DDF">
      <w:pPr>
        <w:tabs>
          <w:tab w:val="left" w:pos="1080"/>
          <w:tab w:val="left" w:pos="6804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A49B655" w14:textId="77777777" w:rsidR="008218D6" w:rsidRDefault="008218D6" w:rsidP="004A0DDF">
      <w:pPr>
        <w:tabs>
          <w:tab w:val="left" w:pos="1080"/>
          <w:tab w:val="left" w:pos="6804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BECA65F" w14:textId="77777777" w:rsidR="008218D6" w:rsidRPr="004A0DDF" w:rsidRDefault="008218D6" w:rsidP="004A0DDF">
      <w:pPr>
        <w:tabs>
          <w:tab w:val="left" w:pos="1080"/>
          <w:tab w:val="left" w:pos="6804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69DDEE4" w14:textId="77777777" w:rsidR="00FB2B6C" w:rsidRDefault="009A0A5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5F10386" w14:textId="77777777" w:rsidR="008218D6" w:rsidRDefault="008218D6" w:rsidP="008218D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Příloha č.1 </w:t>
      </w:r>
      <w:r w:rsidRPr="002E3A98">
        <w:rPr>
          <w:rFonts w:ascii="Arial" w:hAnsi="Arial" w:cs="Arial"/>
          <w:sz w:val="22"/>
          <w:szCs w:val="22"/>
          <w:lang w:val="cs-CZ"/>
        </w:rPr>
        <w:t xml:space="preserve">grafický zákres veřejných prostranství </w:t>
      </w:r>
      <w:r w:rsidRPr="00603DF2">
        <w:rPr>
          <w:rFonts w:ascii="Arial" w:hAnsi="Arial" w:cs="Arial"/>
          <w:sz w:val="22"/>
          <w:szCs w:val="22"/>
        </w:rPr>
        <w:t xml:space="preserve"> </w:t>
      </w:r>
    </w:p>
    <w:p w14:paraId="217CC232" w14:textId="77777777" w:rsidR="00FB2B6C" w:rsidRDefault="00FB2B6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381C4464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3CE695FA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2B761C49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2E209BC1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1A62B4CD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4E592DA8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09A14561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17E18A09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41DFFA92" w14:textId="77777777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14:paraId="529CAC69" w14:textId="2944E320" w:rsidR="008218D6" w:rsidRDefault="008218D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sectPr w:rsidR="008218D6" w:rsidSect="008218D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BAFA" w14:textId="77777777" w:rsidR="00506072" w:rsidRDefault="00506072">
      <w:r>
        <w:separator/>
      </w:r>
    </w:p>
  </w:endnote>
  <w:endnote w:type="continuationSeparator" w:id="0">
    <w:p w14:paraId="4453BA9E" w14:textId="77777777" w:rsidR="00506072" w:rsidRDefault="0050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F709" w14:textId="77777777" w:rsidR="00506072" w:rsidRDefault="00506072">
      <w:r>
        <w:separator/>
      </w:r>
    </w:p>
  </w:footnote>
  <w:footnote w:type="continuationSeparator" w:id="0">
    <w:p w14:paraId="71EAE8B7" w14:textId="77777777" w:rsidR="00506072" w:rsidRDefault="00506072">
      <w:r>
        <w:continuationSeparator/>
      </w:r>
    </w:p>
  </w:footnote>
  <w:footnote w:id="1">
    <w:p w14:paraId="112ADA19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3FDB5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14:paraId="2739B59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14:paraId="6BF94AC8" w14:textId="77777777" w:rsidR="009A0A58" w:rsidRPr="00D005A8" w:rsidRDefault="009A0A58" w:rsidP="009A0A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5B6D96F" w14:textId="77777777" w:rsidR="009A0A58" w:rsidRDefault="009A0A58" w:rsidP="009A0A5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6">
    <w:p w14:paraId="62C05E0D" w14:textId="77777777" w:rsidR="004A0DDF" w:rsidRPr="0069366D" w:rsidRDefault="004A0DDF" w:rsidP="004A0DDF">
      <w:pPr>
        <w:pStyle w:val="Textpoznpodarou"/>
        <w:rPr>
          <w:rFonts w:ascii="Arial" w:hAnsi="Arial" w:cs="Arial"/>
        </w:rPr>
      </w:pPr>
      <w:r w:rsidRPr="0069366D">
        <w:rPr>
          <w:rStyle w:val="Znakapoznpodarou"/>
          <w:rFonts w:ascii="Arial" w:hAnsi="Arial" w:cs="Arial"/>
        </w:rPr>
        <w:footnoteRef/>
      </w:r>
      <w:r w:rsidRPr="0069366D">
        <w:rPr>
          <w:rFonts w:ascii="Arial" w:hAnsi="Arial" w:cs="Arial"/>
        </w:rPr>
        <w:t xml:space="preserve"> </w:t>
      </w:r>
      <w:r w:rsidRPr="0069366D">
        <w:rPr>
          <w:rFonts w:ascii="Arial" w:hAnsi="Arial" w:cs="Arial"/>
        </w:rPr>
        <w:t>§ 4 odst. 1 zákona o místních poplatcích.</w:t>
      </w:r>
    </w:p>
  </w:footnote>
  <w:footnote w:id="7">
    <w:p w14:paraId="08E4F3B0" w14:textId="77777777" w:rsidR="004A0DDF" w:rsidRPr="0054071F" w:rsidRDefault="004A0DDF" w:rsidP="004A0DD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54071F">
        <w:rPr>
          <w:rFonts w:ascii="Arial" w:hAnsi="Arial" w:cs="Arial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40697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1113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5B70B3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D44F25"/>
    <w:multiLevelType w:val="hybridMultilevel"/>
    <w:tmpl w:val="009E26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5377003">
    <w:abstractNumId w:val="8"/>
  </w:num>
  <w:num w:numId="2" w16cid:durableId="139352864">
    <w:abstractNumId w:val="28"/>
  </w:num>
  <w:num w:numId="3" w16cid:durableId="1236934387">
    <w:abstractNumId w:val="6"/>
  </w:num>
  <w:num w:numId="4" w16cid:durableId="1137185230">
    <w:abstractNumId w:val="18"/>
  </w:num>
  <w:num w:numId="5" w16cid:durableId="1189486493">
    <w:abstractNumId w:val="17"/>
  </w:num>
  <w:num w:numId="6" w16cid:durableId="2003585129">
    <w:abstractNumId w:val="21"/>
  </w:num>
  <w:num w:numId="7" w16cid:durableId="759643519">
    <w:abstractNumId w:val="11"/>
  </w:num>
  <w:num w:numId="8" w16cid:durableId="1312638543">
    <w:abstractNumId w:val="4"/>
  </w:num>
  <w:num w:numId="9" w16cid:durableId="1131099034">
    <w:abstractNumId w:val="20"/>
  </w:num>
  <w:num w:numId="10" w16cid:durableId="1872373621">
    <w:abstractNumId w:val="9"/>
  </w:num>
  <w:num w:numId="11" w16cid:durableId="2019118146">
    <w:abstractNumId w:val="22"/>
  </w:num>
  <w:num w:numId="12" w16cid:durableId="1250963797">
    <w:abstractNumId w:val="12"/>
  </w:num>
  <w:num w:numId="13" w16cid:durableId="1743598161">
    <w:abstractNumId w:val="7"/>
  </w:num>
  <w:num w:numId="14" w16cid:durableId="325210662">
    <w:abstractNumId w:val="5"/>
  </w:num>
  <w:num w:numId="15" w16cid:durableId="655105906">
    <w:abstractNumId w:val="1"/>
  </w:num>
  <w:num w:numId="16" w16cid:durableId="84887412">
    <w:abstractNumId w:val="24"/>
  </w:num>
  <w:num w:numId="17" w16cid:durableId="821628536">
    <w:abstractNumId w:val="13"/>
  </w:num>
  <w:num w:numId="18" w16cid:durableId="852643137">
    <w:abstractNumId w:val="0"/>
  </w:num>
  <w:num w:numId="19" w16cid:durableId="946159378">
    <w:abstractNumId w:val="27"/>
  </w:num>
  <w:num w:numId="20" w16cid:durableId="1080060859">
    <w:abstractNumId w:val="19"/>
  </w:num>
  <w:num w:numId="21" w16cid:durableId="1591085277">
    <w:abstractNumId w:val="14"/>
  </w:num>
  <w:num w:numId="22" w16cid:durableId="3249361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2763584">
    <w:abstractNumId w:val="3"/>
  </w:num>
  <w:num w:numId="24" w16cid:durableId="1871063936">
    <w:abstractNumId w:val="25"/>
  </w:num>
  <w:num w:numId="25" w16cid:durableId="1012025676">
    <w:abstractNumId w:val="10"/>
  </w:num>
  <w:num w:numId="26" w16cid:durableId="561793080">
    <w:abstractNumId w:val="16"/>
  </w:num>
  <w:num w:numId="27" w16cid:durableId="1924872795">
    <w:abstractNumId w:val="2"/>
  </w:num>
  <w:num w:numId="28" w16cid:durableId="359821721">
    <w:abstractNumId w:val="23"/>
  </w:num>
  <w:num w:numId="29" w16cid:durableId="1295329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7104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D2D88"/>
    <w:rsid w:val="000E5654"/>
    <w:rsid w:val="000E7514"/>
    <w:rsid w:val="000F0BEA"/>
    <w:rsid w:val="000F2624"/>
    <w:rsid w:val="000F2EDE"/>
    <w:rsid w:val="000F750B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6AFD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3A98"/>
    <w:rsid w:val="002E727F"/>
    <w:rsid w:val="00300F46"/>
    <w:rsid w:val="0032333A"/>
    <w:rsid w:val="003311FD"/>
    <w:rsid w:val="00331C2D"/>
    <w:rsid w:val="00350BC7"/>
    <w:rsid w:val="00353514"/>
    <w:rsid w:val="00356764"/>
    <w:rsid w:val="00357895"/>
    <w:rsid w:val="00366CDF"/>
    <w:rsid w:val="003757EA"/>
    <w:rsid w:val="00390716"/>
    <w:rsid w:val="003A0EFD"/>
    <w:rsid w:val="003A1269"/>
    <w:rsid w:val="003B022D"/>
    <w:rsid w:val="003B5045"/>
    <w:rsid w:val="003B7989"/>
    <w:rsid w:val="003C44F8"/>
    <w:rsid w:val="003C5034"/>
    <w:rsid w:val="003C517E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0DDF"/>
    <w:rsid w:val="004A2F6B"/>
    <w:rsid w:val="004A5767"/>
    <w:rsid w:val="004B15E3"/>
    <w:rsid w:val="004B517E"/>
    <w:rsid w:val="004B5663"/>
    <w:rsid w:val="004C0F9A"/>
    <w:rsid w:val="004D01DB"/>
    <w:rsid w:val="004D742F"/>
    <w:rsid w:val="004E090F"/>
    <w:rsid w:val="004E4A92"/>
    <w:rsid w:val="004E6313"/>
    <w:rsid w:val="004F2551"/>
    <w:rsid w:val="004F7518"/>
    <w:rsid w:val="00505A6E"/>
    <w:rsid w:val="00506072"/>
    <w:rsid w:val="005113E8"/>
    <w:rsid w:val="00514BC5"/>
    <w:rsid w:val="00516744"/>
    <w:rsid w:val="0054071F"/>
    <w:rsid w:val="005443CA"/>
    <w:rsid w:val="005563CE"/>
    <w:rsid w:val="00556B60"/>
    <w:rsid w:val="00557C62"/>
    <w:rsid w:val="00560DD0"/>
    <w:rsid w:val="0056413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2A63"/>
    <w:rsid w:val="005F5BBA"/>
    <w:rsid w:val="00602A6C"/>
    <w:rsid w:val="00603DF2"/>
    <w:rsid w:val="00604D15"/>
    <w:rsid w:val="006062BB"/>
    <w:rsid w:val="0061372D"/>
    <w:rsid w:val="006212E1"/>
    <w:rsid w:val="00624723"/>
    <w:rsid w:val="006266D7"/>
    <w:rsid w:val="006343E9"/>
    <w:rsid w:val="006375E8"/>
    <w:rsid w:val="006404C8"/>
    <w:rsid w:val="00641107"/>
    <w:rsid w:val="00651EEA"/>
    <w:rsid w:val="006717C1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23CE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5DEF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18D6"/>
    <w:rsid w:val="00824956"/>
    <w:rsid w:val="00824D25"/>
    <w:rsid w:val="008328C4"/>
    <w:rsid w:val="00837132"/>
    <w:rsid w:val="0084193F"/>
    <w:rsid w:val="00853404"/>
    <w:rsid w:val="00860177"/>
    <w:rsid w:val="00866E03"/>
    <w:rsid w:val="00881C7D"/>
    <w:rsid w:val="00882D52"/>
    <w:rsid w:val="00882F01"/>
    <w:rsid w:val="00890A35"/>
    <w:rsid w:val="008A1B6C"/>
    <w:rsid w:val="008B1837"/>
    <w:rsid w:val="008B4D75"/>
    <w:rsid w:val="008C374C"/>
    <w:rsid w:val="008C6F3D"/>
    <w:rsid w:val="008E16BF"/>
    <w:rsid w:val="008E7074"/>
    <w:rsid w:val="008F1FA9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A58"/>
    <w:rsid w:val="009A5EDC"/>
    <w:rsid w:val="009B5917"/>
    <w:rsid w:val="009C6649"/>
    <w:rsid w:val="009D09ED"/>
    <w:rsid w:val="009D2F2A"/>
    <w:rsid w:val="009E14C3"/>
    <w:rsid w:val="009F2245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2E7C"/>
    <w:rsid w:val="00A7253D"/>
    <w:rsid w:val="00A74351"/>
    <w:rsid w:val="00A7709D"/>
    <w:rsid w:val="00AB19C8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0859"/>
    <w:rsid w:val="00B6175C"/>
    <w:rsid w:val="00B61F84"/>
    <w:rsid w:val="00B62D43"/>
    <w:rsid w:val="00B659EF"/>
    <w:rsid w:val="00B74823"/>
    <w:rsid w:val="00B81ED6"/>
    <w:rsid w:val="00B83E73"/>
    <w:rsid w:val="00B94DD8"/>
    <w:rsid w:val="00BA2CD2"/>
    <w:rsid w:val="00BB5136"/>
    <w:rsid w:val="00BC55D3"/>
    <w:rsid w:val="00BC7D23"/>
    <w:rsid w:val="00BD0E0E"/>
    <w:rsid w:val="00BF2E2A"/>
    <w:rsid w:val="00C048A1"/>
    <w:rsid w:val="00C11D1C"/>
    <w:rsid w:val="00C3792D"/>
    <w:rsid w:val="00C76234"/>
    <w:rsid w:val="00C86FE3"/>
    <w:rsid w:val="00C919CB"/>
    <w:rsid w:val="00C95B76"/>
    <w:rsid w:val="00CA6247"/>
    <w:rsid w:val="00CA7846"/>
    <w:rsid w:val="00CB2CAC"/>
    <w:rsid w:val="00CC0C6C"/>
    <w:rsid w:val="00CD292B"/>
    <w:rsid w:val="00CE095B"/>
    <w:rsid w:val="00CE1E08"/>
    <w:rsid w:val="00CE44B0"/>
    <w:rsid w:val="00CE73FD"/>
    <w:rsid w:val="00CE76EE"/>
    <w:rsid w:val="00D01EC6"/>
    <w:rsid w:val="00D0505C"/>
    <w:rsid w:val="00D15693"/>
    <w:rsid w:val="00D15D96"/>
    <w:rsid w:val="00D25CF9"/>
    <w:rsid w:val="00D300DF"/>
    <w:rsid w:val="00D30B06"/>
    <w:rsid w:val="00D322C1"/>
    <w:rsid w:val="00D412EB"/>
    <w:rsid w:val="00D43487"/>
    <w:rsid w:val="00D45DCE"/>
    <w:rsid w:val="00D55E44"/>
    <w:rsid w:val="00D6026B"/>
    <w:rsid w:val="00D71E50"/>
    <w:rsid w:val="00D7413C"/>
    <w:rsid w:val="00D95E7D"/>
    <w:rsid w:val="00DB0B3A"/>
    <w:rsid w:val="00DC243C"/>
    <w:rsid w:val="00DC3796"/>
    <w:rsid w:val="00DD31D1"/>
    <w:rsid w:val="00DD5D09"/>
    <w:rsid w:val="00DE3BF3"/>
    <w:rsid w:val="00DF3E59"/>
    <w:rsid w:val="00DF6823"/>
    <w:rsid w:val="00E44E29"/>
    <w:rsid w:val="00E53492"/>
    <w:rsid w:val="00E53FF5"/>
    <w:rsid w:val="00E64DF2"/>
    <w:rsid w:val="00E67D93"/>
    <w:rsid w:val="00E814C3"/>
    <w:rsid w:val="00E83E36"/>
    <w:rsid w:val="00EA5EC5"/>
    <w:rsid w:val="00EB107C"/>
    <w:rsid w:val="00EC42D7"/>
    <w:rsid w:val="00EC65FC"/>
    <w:rsid w:val="00ED2250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6128"/>
    <w:rsid w:val="00FA13E1"/>
    <w:rsid w:val="00FB1E12"/>
    <w:rsid w:val="00FB2B6C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F2B74"/>
  <w15:chartTrackingRefBased/>
  <w15:docId w15:val="{02E16B2A-94B7-4905-9023-51CBCFF4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Cerveny_Kostelec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26F4-3D84-4154-9238-CD7BA3E5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6975</CharactersWithSpaces>
  <SharedDoc>false</SharedDoc>
  <HLinks>
    <vt:vector size="6" baseType="variant">
      <vt:variant>
        <vt:i4>5963822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https://cs.wikipedia.org/wiki/Soubor:Cerveny_Kostelec_CoA_CZ.svg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Macková</cp:lastModifiedBy>
  <cp:revision>10</cp:revision>
  <cp:lastPrinted>2023-12-08T06:25:00Z</cp:lastPrinted>
  <dcterms:created xsi:type="dcterms:W3CDTF">2023-11-08T12:32:00Z</dcterms:created>
  <dcterms:modified xsi:type="dcterms:W3CDTF">2023-12-08T06:56:00Z</dcterms:modified>
</cp:coreProperties>
</file>