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Sedlnice</w:t>
        <w:br/>
        <w:t>Zastupitelstvo obce Sedlnice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Sedlnice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Sedlnice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Sedlnice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Znakapoznpodarou"/>
        </w:rPr>
        <w:footnoteReference w:id="4"/>
      </w:r>
    </w:p>
    <w:p>
      <w:pPr>
        <w:pStyle w:val="Odstavec"/>
        <w:numPr>
          <w:ilvl w:val="1"/>
          <w:numId w:val="3"/>
        </w:numPr>
        <w:rPr/>
      </w:pPr>
      <w:r>
        <w:rPr/>
        <w:t>fyzická osoba přihlášená v obci</w:t>
      </w:r>
      <w:r>
        <w:rPr>
          <w:rStyle w:val="Znakapoznpodarou"/>
          <w:rStyle w:val="Znakapoznpodarou"/>
        </w:rPr>
        <w:footnoteReference w:id="5"/>
      </w:r>
    </w:p>
    <w:p>
      <w:pPr>
        <w:pStyle w:val="Odstavec"/>
        <w:numPr>
          <w:ilvl w:val="1"/>
          <w:numId w:val="3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za kalendářní rok činí 700 Kč.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7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7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7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7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7"/>
        </w:numPr>
        <w:rPr/>
      </w:pPr>
      <w:r>
        <w:rPr/>
        <w:t>nebo je poplatník od poplatku osvobozen.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nejpozději do 30. března příslušného kalendářního roku.</w:t>
      </w:r>
    </w:p>
    <w:p>
      <w:pPr>
        <w:pStyle w:val="Odstavec"/>
        <w:numPr>
          <w:ilvl w:val="0"/>
          <w:numId w:val="9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9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 a úlevy</w:t>
      </w:r>
    </w:p>
    <w:p>
      <w:pPr>
        <w:pStyle w:val="Odstavec"/>
        <w:numPr>
          <w:ilvl w:val="0"/>
          <w:numId w:val="1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Znakapozn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11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11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11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11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11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11"/>
        </w:numPr>
        <w:rPr/>
      </w:pPr>
      <w:r>
        <w:rPr/>
        <w:t>která se zdržuje mimo území České republiky minimálně po dobu 6 po sobě jdoucích měsíců v příslušném kalendářním roce,</w:t>
      </w:r>
    </w:p>
    <w:p>
      <w:pPr>
        <w:pStyle w:val="Odstavec"/>
        <w:numPr>
          <w:ilvl w:val="1"/>
          <w:numId w:val="11"/>
        </w:numPr>
        <w:rPr/>
      </w:pPr>
      <w:r>
        <w:rPr/>
        <w:t>která je přihlášená na úřední adrese Sedlnice 109,</w:t>
      </w:r>
    </w:p>
    <w:p>
      <w:pPr>
        <w:pStyle w:val="Odstavec"/>
        <w:numPr>
          <w:ilvl w:val="0"/>
          <w:numId w:val="11"/>
        </w:numPr>
        <w:rPr/>
      </w:pPr>
      <w:r>
        <w:rPr/>
        <w:t>Úleva se poskytuje osobě, které poplatková povinnost vznikla z důvodu přihlášení v obci a která k datu 1.1. v příslušném kalendářním roce dovršila více jak 68 let včetně, ve výši 50 %.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Style w:val="Znakapoznpodarou"/>
        </w:rPr>
        <w:footnoteReference w:id="10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Martina Petrlíková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Mgr. Libor Chyba, MBA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Ing. Viktor Holaň v. r.</w:t>
              <w:br/>
              <w:t xml:space="preserve"> místostarosta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LibreOffice/7.4.6.2$Windows_X86_64 LibreOffice_project/5b1f5509c2decdade7fda905e3e1429a67acd63d</Application>
  <AppVersion>15.0000</AppVersion>
  <Pages>3</Pages>
  <Words>625</Words>
  <Characters>3689</Characters>
  <CharactersWithSpaces>4306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2023-11-22T14:57:00Z</dcterms:created>
  <dc:creator>Admin</dc:creator>
  <dc:description/>
  <dc:language>cs-CZ</dc:language>
  <cp:lastModifiedBy>Mistostarosta Sedlnice</cp:lastModifiedBy>
  <dcterms:modified xsi:type="dcterms:W3CDTF">2023-11-22T14:57:00Z</dcterms:modified>
  <cp:revision>2</cp:revision>
  <dc:subject/>
  <dc:title/>
</cp:coreProperties>
</file>