
<file path=[Content_Types].xml><?xml version="1.0" encoding="utf-8"?>
<Types xmlns="http://schemas.openxmlformats.org/package/2006/content-types">
  <Default Extension="tmp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C9" w:rsidRPr="007E558C" w:rsidRDefault="00D06997" w:rsidP="00D06997">
      <w:pPr>
        <w:jc w:val="center"/>
        <w:rPr>
          <w:rFonts w:ascii="Arial" w:hAnsi="Arial" w:cs="Arial"/>
          <w:bCs/>
          <w:sz w:val="32"/>
          <w:szCs w:val="28"/>
        </w:rPr>
      </w:pPr>
      <w:r w:rsidRPr="007E558C">
        <w:rPr>
          <w:rFonts w:ascii="Arial" w:hAnsi="Arial" w:cs="Arial"/>
          <w:bCs/>
          <w:sz w:val="32"/>
          <w:szCs w:val="28"/>
        </w:rPr>
        <w:t>Obec Bolehošť</w:t>
      </w:r>
    </w:p>
    <w:p w:rsidR="00D06997" w:rsidRPr="007E558C" w:rsidRDefault="007E558C" w:rsidP="00D06997">
      <w:pPr>
        <w:spacing w:before="480" w:after="240"/>
        <w:jc w:val="center"/>
        <w:rPr>
          <w:rFonts w:ascii="Arial" w:hAnsi="Arial" w:cs="Arial"/>
          <w:b/>
          <w:bCs/>
          <w:sz w:val="36"/>
          <w:szCs w:val="28"/>
        </w:rPr>
      </w:pPr>
      <w:r>
        <w:rPr>
          <w:rFonts w:ascii="Arial" w:hAnsi="Arial" w:cs="Arial"/>
          <w:b/>
          <w:bCs/>
          <w:sz w:val="40"/>
          <w:szCs w:val="28"/>
          <w:u w:val="single"/>
        </w:rPr>
        <w:t>Obecně závazná vyhláška č. 1</w:t>
      </w:r>
      <w:r w:rsidRPr="007E558C">
        <w:rPr>
          <w:rFonts w:ascii="Arial" w:hAnsi="Arial" w:cs="Arial"/>
          <w:b/>
          <w:bCs/>
          <w:sz w:val="40"/>
          <w:szCs w:val="28"/>
          <w:u w:val="single"/>
        </w:rPr>
        <w:t xml:space="preserve"> / 201</w:t>
      </w:r>
      <w:r>
        <w:rPr>
          <w:rFonts w:ascii="Arial" w:hAnsi="Arial" w:cs="Arial"/>
          <w:b/>
          <w:bCs/>
          <w:sz w:val="40"/>
          <w:szCs w:val="28"/>
          <w:u w:val="single"/>
        </w:rPr>
        <w:t>8</w:t>
      </w:r>
    </w:p>
    <w:p w:rsidR="00D06997" w:rsidRPr="007E558C" w:rsidRDefault="00D06997" w:rsidP="00D06997">
      <w:pPr>
        <w:spacing w:before="240" w:after="600"/>
        <w:jc w:val="center"/>
        <w:rPr>
          <w:rFonts w:ascii="Arial" w:hAnsi="Arial" w:cs="Arial"/>
          <w:b/>
          <w:bCs/>
          <w:sz w:val="28"/>
          <w:szCs w:val="28"/>
        </w:rPr>
      </w:pPr>
      <w:r w:rsidRPr="007E558C">
        <w:rPr>
          <w:rFonts w:ascii="Arial" w:hAnsi="Arial" w:cs="Arial"/>
          <w:b/>
          <w:bCs/>
          <w:sz w:val="28"/>
          <w:szCs w:val="28"/>
        </w:rPr>
        <w:t>požární řád obce</w:t>
      </w:r>
    </w:p>
    <w:p w:rsidR="00761696" w:rsidRPr="007E558C" w:rsidRDefault="00761696" w:rsidP="0006212D">
      <w:pPr>
        <w:widowControl/>
        <w:suppressAutoHyphens w:val="0"/>
        <w:autoSpaceDN/>
        <w:spacing w:before="60" w:line="276" w:lineRule="auto"/>
        <w:ind w:left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Obec Bolehošť na základě usnesení zastupitelstva ze dne</w:t>
      </w:r>
      <w:r w:rsidR="003323AD" w:rsidRPr="007E558C">
        <w:rPr>
          <w:rFonts w:ascii="Arial" w:hAnsi="Arial" w:cs="Arial"/>
          <w:sz w:val="18"/>
          <w:szCs w:val="22"/>
        </w:rPr>
        <w:t xml:space="preserve"> 13. 6. 2013</w:t>
      </w:r>
      <w:r w:rsidRPr="007E558C">
        <w:rPr>
          <w:rFonts w:ascii="Arial" w:hAnsi="Arial" w:cs="Arial"/>
          <w:sz w:val="18"/>
          <w:szCs w:val="22"/>
        </w:rPr>
        <w:t xml:space="preserve"> podle § 29 odst. 1 písm o) bod 1. zákona č. 133/1985 Sb., o požární ochraně, ve znění pozdějších předpisů, § 1 odst. 3 písm. d) a § 15 nařízení vlády č. 172/2001 Sb., k provedení zákona o požární ochraně, ve znění </w:t>
      </w:r>
      <w:r w:rsidR="00CD7395" w:rsidRPr="007E558C">
        <w:rPr>
          <w:rFonts w:ascii="Arial" w:hAnsi="Arial" w:cs="Arial"/>
          <w:sz w:val="18"/>
          <w:szCs w:val="22"/>
        </w:rPr>
        <w:t>nařízení vlády</w:t>
      </w:r>
      <w:r w:rsidRPr="007E558C">
        <w:rPr>
          <w:rFonts w:ascii="Arial" w:hAnsi="Arial" w:cs="Arial"/>
          <w:sz w:val="18"/>
          <w:szCs w:val="22"/>
        </w:rPr>
        <w:t xml:space="preserve"> č. 498/2002 Sb. a podle § 10 zák</w:t>
      </w:r>
      <w:r w:rsidRPr="007E558C">
        <w:rPr>
          <w:rFonts w:ascii="Arial" w:hAnsi="Arial" w:cs="Arial"/>
          <w:sz w:val="18"/>
          <w:szCs w:val="22"/>
        </w:rPr>
        <w:t>o</w:t>
      </w:r>
      <w:r w:rsidRPr="007E558C">
        <w:rPr>
          <w:rFonts w:ascii="Arial" w:hAnsi="Arial" w:cs="Arial"/>
          <w:sz w:val="18"/>
          <w:szCs w:val="22"/>
        </w:rPr>
        <w:t>na č. 128/2000 Sb., o obcích (obecní zřízení), ve znění zákona č. 313/2002 Sb., vydává tuto obecně závaznou v</w:t>
      </w:r>
      <w:r w:rsidRPr="007E558C">
        <w:rPr>
          <w:rFonts w:ascii="Arial" w:hAnsi="Arial" w:cs="Arial"/>
          <w:sz w:val="18"/>
          <w:szCs w:val="22"/>
        </w:rPr>
        <w:t>y</w:t>
      </w:r>
      <w:r w:rsidRPr="007E558C">
        <w:rPr>
          <w:rFonts w:ascii="Arial" w:hAnsi="Arial" w:cs="Arial"/>
          <w:sz w:val="18"/>
          <w:szCs w:val="22"/>
        </w:rPr>
        <w:t>hlášku.</w:t>
      </w:r>
    </w:p>
    <w:p w:rsidR="007E558C" w:rsidRPr="007E558C" w:rsidRDefault="007E558C" w:rsidP="007E558C">
      <w:pPr>
        <w:spacing w:before="480" w:after="60" w:line="276" w:lineRule="auto"/>
        <w:jc w:val="center"/>
        <w:outlineLvl w:val="3"/>
        <w:rPr>
          <w:rFonts w:ascii="Arial" w:hAnsi="Arial" w:cs="Arial"/>
          <w:b/>
          <w:bCs/>
          <w:sz w:val="22"/>
        </w:rPr>
      </w:pPr>
      <w:r w:rsidRPr="007E558C">
        <w:rPr>
          <w:rFonts w:ascii="Arial" w:hAnsi="Arial" w:cs="Arial"/>
          <w:b/>
          <w:bCs/>
          <w:sz w:val="22"/>
        </w:rPr>
        <w:t xml:space="preserve">Čl. </w:t>
      </w:r>
      <w:r w:rsidR="0006212D">
        <w:rPr>
          <w:rFonts w:ascii="Arial" w:hAnsi="Arial" w:cs="Arial"/>
          <w:b/>
          <w:bCs/>
          <w:sz w:val="22"/>
        </w:rPr>
        <w:t>1</w:t>
      </w:r>
      <w:r w:rsidRPr="007E558C">
        <w:rPr>
          <w:rFonts w:ascii="Arial" w:hAnsi="Arial" w:cs="Arial"/>
          <w:b/>
          <w:bCs/>
          <w:sz w:val="22"/>
        </w:rPr>
        <w:br/>
        <w:t>Vymezení činnosti osob, pověřených zabezpečováním požární ochrany v obci</w:t>
      </w:r>
    </w:p>
    <w:p w:rsidR="00A012C8" w:rsidRPr="007E558C" w:rsidRDefault="00A012C8" w:rsidP="0006212D">
      <w:pPr>
        <w:widowControl/>
        <w:suppressAutoHyphens w:val="0"/>
        <w:autoSpaceDN/>
        <w:spacing w:before="60" w:line="276" w:lineRule="auto"/>
        <w:ind w:left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Požární řád obce Bolehošť upravuje organizaci a zásady zabezpečení požární ochrany v obci dle § 15 odst. 1 nař</w:t>
      </w:r>
      <w:r w:rsidRPr="007E558C">
        <w:rPr>
          <w:rFonts w:ascii="Arial" w:hAnsi="Arial" w:cs="Arial"/>
          <w:sz w:val="18"/>
          <w:szCs w:val="22"/>
        </w:rPr>
        <w:t>í</w:t>
      </w:r>
      <w:r w:rsidRPr="007E558C">
        <w:rPr>
          <w:rFonts w:ascii="Arial" w:hAnsi="Arial" w:cs="Arial"/>
          <w:sz w:val="18"/>
          <w:szCs w:val="22"/>
        </w:rPr>
        <w:t>zení vlády č. 172/2001 Sb., k provedení zákona o požární ochraně, ve znění nařízení vlády č. 498/2002 Sb.</w:t>
      </w:r>
    </w:p>
    <w:p w:rsidR="00A012C8" w:rsidRPr="007E558C" w:rsidRDefault="00A012C8" w:rsidP="007E558C">
      <w:pPr>
        <w:spacing w:before="480" w:after="60" w:line="276" w:lineRule="auto"/>
        <w:jc w:val="center"/>
        <w:outlineLvl w:val="3"/>
        <w:rPr>
          <w:rFonts w:ascii="Arial" w:hAnsi="Arial" w:cs="Arial"/>
          <w:b/>
          <w:bCs/>
          <w:sz w:val="22"/>
        </w:rPr>
      </w:pPr>
      <w:r w:rsidRPr="007E558C">
        <w:rPr>
          <w:rFonts w:ascii="Arial" w:hAnsi="Arial" w:cs="Arial"/>
          <w:b/>
          <w:bCs/>
          <w:sz w:val="22"/>
        </w:rPr>
        <w:t>Čl. 2</w:t>
      </w:r>
      <w:r w:rsidRPr="007E558C">
        <w:rPr>
          <w:rFonts w:ascii="Arial" w:hAnsi="Arial" w:cs="Arial"/>
          <w:b/>
          <w:bCs/>
          <w:sz w:val="22"/>
        </w:rPr>
        <w:br/>
      </w:r>
      <w:r w:rsidR="007E558C">
        <w:rPr>
          <w:rFonts w:ascii="Arial" w:hAnsi="Arial" w:cs="Arial"/>
          <w:b/>
          <w:bCs/>
          <w:sz w:val="22"/>
        </w:rPr>
        <w:t>Úvodní ustanovení</w:t>
      </w:r>
    </w:p>
    <w:p w:rsidR="00C21579" w:rsidRPr="007E558C" w:rsidRDefault="00C21579" w:rsidP="0006212D">
      <w:pPr>
        <w:widowControl/>
        <w:numPr>
          <w:ilvl w:val="0"/>
          <w:numId w:val="4"/>
        </w:numPr>
        <w:suppressAutoHyphens w:val="0"/>
        <w:autoSpaceDN/>
        <w:spacing w:before="60" w:line="276" w:lineRule="auto"/>
        <w:ind w:left="357"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Za zabezpečení požární ochrany v rozsahu působnosti obce odpovídá obec Bolehošť, která plní v samostatné a přenesené působnosti povinnosti, vyplývající z předpisů o požární ochraně.</w:t>
      </w:r>
    </w:p>
    <w:p w:rsidR="00761696" w:rsidRPr="007E558C" w:rsidRDefault="00761696" w:rsidP="0006212D">
      <w:pPr>
        <w:widowControl/>
        <w:numPr>
          <w:ilvl w:val="0"/>
          <w:numId w:val="4"/>
        </w:numPr>
        <w:suppressAutoHyphens w:val="0"/>
        <w:autoSpaceDN/>
        <w:spacing w:before="60" w:line="276" w:lineRule="auto"/>
        <w:ind w:left="357"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Ochrana životů, zdraví a majetku občanů před požáry, živelními pohromami a jinými mimořádnými událostmi v katastru obce je zajištěna jednotkou sboru dobrovolných hasičů (dále jen “JSDH”) obce podle čl. 5 této vyhlášky a dále následující jednotkou/jednotkami požární ochrany JPO V.</w:t>
      </w:r>
    </w:p>
    <w:p w:rsidR="00913110" w:rsidRPr="007E558C" w:rsidRDefault="00913110" w:rsidP="0006212D">
      <w:pPr>
        <w:widowControl/>
        <w:numPr>
          <w:ilvl w:val="0"/>
          <w:numId w:val="4"/>
        </w:numPr>
        <w:suppressAutoHyphens w:val="0"/>
        <w:autoSpaceDN/>
        <w:spacing w:before="60" w:line="276" w:lineRule="auto"/>
        <w:ind w:left="357"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Právnické osoby, podnikající fyzické a fyzické osoby na území obce Bolehošť jsou povinny respektovat podmínky požární bezpečnosti a další povinnosti stanovené obecně závaznými právními předpisy (zejména zákon č. 133/1985 Sb., o požární ochraně, ve znění pozdějších předpisů), nařízeními Královéhradeckého kraje (č. 2/2002, kterým se stanoví podmínky k zabezpečení požární ochrany v budovách zvláštního významu na území Královéhradeckého kraje, č.3/2002, kterým se stanoví podmínky k zabezpečení požární ochrany v době zvýšeného požárního nebezp</w:t>
      </w:r>
      <w:r w:rsidRPr="007E558C">
        <w:rPr>
          <w:rFonts w:ascii="Arial" w:hAnsi="Arial" w:cs="Arial"/>
          <w:sz w:val="18"/>
          <w:szCs w:val="22"/>
        </w:rPr>
        <w:t>e</w:t>
      </w:r>
      <w:r w:rsidRPr="007E558C">
        <w:rPr>
          <w:rFonts w:ascii="Arial" w:hAnsi="Arial" w:cs="Arial"/>
          <w:sz w:val="18"/>
          <w:szCs w:val="22"/>
        </w:rPr>
        <w:t>čí, č. 4/2002, kterým se stanoví podmínky k zabezpečení požární ochrany při akcích, kterých se zúčastňuje větší osob, č. 1/2004, kterým se stanoví podmínky k zabezpečení zdrojů vody k hašení požárů</w:t>
      </w:r>
      <w:r w:rsidR="00E87370" w:rsidRPr="007E558C">
        <w:rPr>
          <w:rFonts w:ascii="Arial" w:hAnsi="Arial" w:cs="Arial"/>
          <w:sz w:val="18"/>
          <w:szCs w:val="22"/>
        </w:rPr>
        <w:t>, č. 1/2012, kterým se st</w:t>
      </w:r>
      <w:r w:rsidR="00E87370" w:rsidRPr="007E558C">
        <w:rPr>
          <w:rFonts w:ascii="Arial" w:hAnsi="Arial" w:cs="Arial"/>
          <w:sz w:val="18"/>
          <w:szCs w:val="22"/>
        </w:rPr>
        <w:t>a</w:t>
      </w:r>
      <w:r w:rsidR="00E87370" w:rsidRPr="007E558C">
        <w:rPr>
          <w:rFonts w:ascii="Arial" w:hAnsi="Arial" w:cs="Arial"/>
          <w:sz w:val="18"/>
          <w:szCs w:val="22"/>
        </w:rPr>
        <w:t>novují podmínky k zabezpečení plošného pokrytí území Královehradeckého kraje jednotkami požární ochrany</w:t>
      </w:r>
      <w:r w:rsidRPr="007E558C">
        <w:rPr>
          <w:rFonts w:ascii="Arial" w:hAnsi="Arial" w:cs="Arial"/>
          <w:sz w:val="18"/>
          <w:szCs w:val="22"/>
        </w:rPr>
        <w:t>) a ustanov</w:t>
      </w:r>
      <w:r w:rsidRPr="007E558C">
        <w:rPr>
          <w:rFonts w:ascii="Arial" w:hAnsi="Arial" w:cs="Arial"/>
          <w:sz w:val="18"/>
          <w:szCs w:val="22"/>
        </w:rPr>
        <w:t>e</w:t>
      </w:r>
      <w:r w:rsidRPr="007E558C">
        <w:rPr>
          <w:rFonts w:ascii="Arial" w:hAnsi="Arial" w:cs="Arial"/>
          <w:sz w:val="18"/>
          <w:szCs w:val="22"/>
        </w:rPr>
        <w:t>ní této obecně závazné vyhlášky.</w:t>
      </w:r>
    </w:p>
    <w:p w:rsidR="007E558C" w:rsidRPr="007E558C" w:rsidRDefault="007E558C" w:rsidP="0006212D">
      <w:pPr>
        <w:spacing w:before="480" w:after="60" w:line="276" w:lineRule="auto"/>
        <w:jc w:val="center"/>
        <w:outlineLvl w:val="3"/>
        <w:rPr>
          <w:rFonts w:ascii="Arial" w:hAnsi="Arial" w:cs="Arial"/>
          <w:b/>
          <w:bCs/>
          <w:sz w:val="22"/>
        </w:rPr>
      </w:pPr>
      <w:r w:rsidRPr="007E558C">
        <w:rPr>
          <w:rFonts w:ascii="Arial" w:hAnsi="Arial" w:cs="Arial"/>
          <w:b/>
          <w:bCs/>
          <w:sz w:val="22"/>
        </w:rPr>
        <w:t xml:space="preserve">Čl. </w:t>
      </w:r>
      <w:r>
        <w:rPr>
          <w:rFonts w:ascii="Arial" w:hAnsi="Arial" w:cs="Arial"/>
          <w:b/>
          <w:bCs/>
          <w:sz w:val="22"/>
        </w:rPr>
        <w:t>3</w:t>
      </w:r>
      <w:r w:rsidRPr="007E558C">
        <w:rPr>
          <w:rFonts w:ascii="Arial" w:hAnsi="Arial" w:cs="Arial"/>
          <w:b/>
          <w:bCs/>
          <w:sz w:val="22"/>
        </w:rPr>
        <w:br/>
        <w:t>Podmínky požární bezpečnosti při činnostech, v objektech nebo v době zvýšeného nebezpečí vzniku požáru se zřetelem na místní podmínky</w:t>
      </w:r>
      <w:r>
        <w:rPr>
          <w:rFonts w:ascii="Arial" w:hAnsi="Arial" w:cs="Arial"/>
          <w:b/>
          <w:bCs/>
          <w:sz w:val="22"/>
        </w:rPr>
        <w:t xml:space="preserve"> </w:t>
      </w:r>
    </w:p>
    <w:p w:rsidR="00761696" w:rsidRPr="007E558C" w:rsidRDefault="00761696" w:rsidP="0006212D">
      <w:pPr>
        <w:widowControl/>
        <w:numPr>
          <w:ilvl w:val="0"/>
          <w:numId w:val="11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Za činnosti, při kterých hrozí nebezpečí vzniku požáru, se dle místních podmínek považuje:</w:t>
      </w:r>
    </w:p>
    <w:p w:rsidR="00995F15" w:rsidRPr="007E558C" w:rsidRDefault="00995F15" w:rsidP="0006212D">
      <w:pPr>
        <w:widowControl/>
        <w:numPr>
          <w:ilvl w:val="1"/>
          <w:numId w:val="7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žňová sklizeň, lisování slámy</w:t>
      </w:r>
      <w:r w:rsidR="00C538C9" w:rsidRPr="007E558C">
        <w:rPr>
          <w:rFonts w:ascii="Arial" w:hAnsi="Arial" w:cs="Arial"/>
          <w:sz w:val="18"/>
          <w:szCs w:val="22"/>
        </w:rPr>
        <w:t xml:space="preserve"> apod. -</w:t>
      </w:r>
      <w:r w:rsidRPr="007E558C">
        <w:rPr>
          <w:rFonts w:ascii="Arial" w:hAnsi="Arial" w:cs="Arial"/>
          <w:sz w:val="18"/>
          <w:szCs w:val="22"/>
        </w:rPr>
        <w:t xml:space="preserve"> požární bezpečnost při provozování této činnosti je v případě potřeby z</w:t>
      </w:r>
      <w:r w:rsidRPr="007E558C">
        <w:rPr>
          <w:rFonts w:ascii="Arial" w:hAnsi="Arial" w:cs="Arial"/>
          <w:sz w:val="18"/>
          <w:szCs w:val="22"/>
        </w:rPr>
        <w:t>a</w:t>
      </w:r>
      <w:r w:rsidRPr="007E558C">
        <w:rPr>
          <w:rFonts w:ascii="Arial" w:hAnsi="Arial" w:cs="Arial"/>
          <w:sz w:val="18"/>
          <w:szCs w:val="22"/>
        </w:rPr>
        <w:t xml:space="preserve">bezpečená </w:t>
      </w:r>
      <w:r w:rsidR="00C538C9" w:rsidRPr="007E558C">
        <w:rPr>
          <w:rFonts w:ascii="Arial" w:hAnsi="Arial" w:cs="Arial"/>
          <w:sz w:val="18"/>
          <w:szCs w:val="22"/>
        </w:rPr>
        <w:t xml:space="preserve">požární </w:t>
      </w:r>
      <w:r w:rsidRPr="007E558C">
        <w:rPr>
          <w:rFonts w:ascii="Arial" w:hAnsi="Arial" w:cs="Arial"/>
          <w:sz w:val="18"/>
          <w:szCs w:val="22"/>
        </w:rPr>
        <w:t>hlídkou</w:t>
      </w:r>
      <w:r w:rsidR="007449B8" w:rsidRPr="007E558C">
        <w:rPr>
          <w:rFonts w:ascii="Arial" w:hAnsi="Arial" w:cs="Arial"/>
          <w:sz w:val="18"/>
          <w:szCs w:val="22"/>
        </w:rPr>
        <w:t>,</w:t>
      </w:r>
    </w:p>
    <w:p w:rsidR="00761696" w:rsidRPr="007E558C" w:rsidRDefault="00DC1B70" w:rsidP="0006212D">
      <w:pPr>
        <w:widowControl/>
        <w:numPr>
          <w:ilvl w:val="1"/>
          <w:numId w:val="7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 xml:space="preserve">společenská akce „pálení čarodějnic“ - </w:t>
      </w:r>
      <w:r w:rsidR="00C538C9" w:rsidRPr="007E558C">
        <w:rPr>
          <w:rFonts w:ascii="Arial" w:hAnsi="Arial" w:cs="Arial"/>
          <w:sz w:val="18"/>
          <w:szCs w:val="22"/>
        </w:rPr>
        <w:t>požární bezpečnost při provozování této činnosti je v případě potřeby zabezpečená požární hlídkou</w:t>
      </w:r>
      <w:r w:rsidR="007449B8" w:rsidRPr="007E558C">
        <w:rPr>
          <w:rFonts w:ascii="Arial" w:hAnsi="Arial" w:cs="Arial"/>
          <w:sz w:val="18"/>
          <w:szCs w:val="22"/>
        </w:rPr>
        <w:t>.</w:t>
      </w:r>
    </w:p>
    <w:p w:rsidR="00761696" w:rsidRPr="007E558C" w:rsidRDefault="00761696" w:rsidP="0006212D">
      <w:pPr>
        <w:widowControl/>
        <w:numPr>
          <w:ilvl w:val="0"/>
          <w:numId w:val="11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Za dobu se zvýšeným nebezpečím vzniku požáru se dle místních podmínek považuje:</w:t>
      </w:r>
    </w:p>
    <w:p w:rsidR="007449B8" w:rsidRPr="007E558C" w:rsidRDefault="007449B8" w:rsidP="0006212D">
      <w:pPr>
        <w:widowControl/>
        <w:numPr>
          <w:ilvl w:val="1"/>
          <w:numId w:val="12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za období mimořádných klimatických podmínek (za toto období se považuje období, v jehož důsledku existuje zvýšené nebezpečí vzniku požáru v přírodním prostředí. Jedná se zejména o období bez déle trvajících dešť</w:t>
      </w:r>
      <w:r w:rsidRPr="007E558C">
        <w:rPr>
          <w:rFonts w:ascii="Arial" w:hAnsi="Arial" w:cs="Arial"/>
          <w:sz w:val="18"/>
          <w:szCs w:val="22"/>
        </w:rPr>
        <w:t>o</w:t>
      </w:r>
      <w:r w:rsidRPr="007E558C">
        <w:rPr>
          <w:rFonts w:ascii="Arial" w:hAnsi="Arial" w:cs="Arial"/>
          <w:sz w:val="18"/>
          <w:szCs w:val="22"/>
        </w:rPr>
        <w:t>vých srážek a s mimořádně teplým a suchým počasím). Pro období mimořádných klimatických podmínek se stanovují protipožární opatření uvedená v Nařízení Královehradeckého kraje. Počátek a ukončení období mim</w:t>
      </w:r>
      <w:r w:rsidRPr="007E558C">
        <w:rPr>
          <w:rFonts w:ascii="Arial" w:hAnsi="Arial" w:cs="Arial"/>
          <w:sz w:val="18"/>
          <w:szCs w:val="22"/>
        </w:rPr>
        <w:t>o</w:t>
      </w:r>
      <w:r w:rsidRPr="007E558C">
        <w:rPr>
          <w:rFonts w:ascii="Arial" w:hAnsi="Arial" w:cs="Arial"/>
          <w:sz w:val="18"/>
          <w:szCs w:val="22"/>
        </w:rPr>
        <w:t>řádných klimatických podmínek vyhlašuje hejtman Královéhradeckého kraje na základě návrhu ředitele Hasi</w:t>
      </w:r>
      <w:r w:rsidRPr="007E558C">
        <w:rPr>
          <w:rFonts w:ascii="Arial" w:hAnsi="Arial" w:cs="Arial"/>
          <w:sz w:val="18"/>
          <w:szCs w:val="22"/>
        </w:rPr>
        <w:t>č</w:t>
      </w:r>
      <w:r w:rsidRPr="007E558C">
        <w:rPr>
          <w:rFonts w:ascii="Arial" w:hAnsi="Arial" w:cs="Arial"/>
          <w:sz w:val="18"/>
          <w:szCs w:val="22"/>
        </w:rPr>
        <w:t>ského záchranného sboru kraje. Zveřejnění se provede způsobem v místě obvyklým;</w:t>
      </w:r>
    </w:p>
    <w:p w:rsidR="007449B8" w:rsidRPr="007E558C" w:rsidRDefault="007449B8" w:rsidP="0006212D">
      <w:pPr>
        <w:widowControl/>
        <w:numPr>
          <w:ilvl w:val="1"/>
          <w:numId w:val="12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lastRenderedPageBreak/>
        <w:t>období sklizně a skladování pícnin, obilovin a slámy;</w:t>
      </w:r>
    </w:p>
    <w:p w:rsidR="007449B8" w:rsidRPr="007E558C" w:rsidRDefault="007449B8" w:rsidP="0006212D">
      <w:pPr>
        <w:widowControl/>
        <w:numPr>
          <w:ilvl w:val="1"/>
          <w:numId w:val="12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časový úsek od rozdělání otevřeného ohně ve volné přírodě do úplné likvidace.</w:t>
      </w:r>
    </w:p>
    <w:p w:rsidR="00761696" w:rsidRPr="007E558C" w:rsidRDefault="00761696" w:rsidP="0006212D">
      <w:pPr>
        <w:widowControl/>
        <w:numPr>
          <w:ilvl w:val="0"/>
          <w:numId w:val="11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Za objekty se zvýšeným nebezpečím vzniku požáru se dle místních podmínek považuje:</w:t>
      </w:r>
    </w:p>
    <w:p w:rsidR="00C538C9" w:rsidRPr="007E558C" w:rsidRDefault="0086538E" w:rsidP="0006212D">
      <w:pPr>
        <w:widowControl/>
        <w:numPr>
          <w:ilvl w:val="1"/>
          <w:numId w:val="13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Společenský sál Obecního hostince -</w:t>
      </w:r>
      <w:r w:rsidR="00761696" w:rsidRPr="007E558C">
        <w:rPr>
          <w:rFonts w:ascii="Arial" w:hAnsi="Arial" w:cs="Arial"/>
          <w:sz w:val="18"/>
          <w:szCs w:val="22"/>
        </w:rPr>
        <w:t xml:space="preserve"> zřízení požární hlídky</w:t>
      </w:r>
      <w:r w:rsidR="00E1222B" w:rsidRPr="007E558C">
        <w:rPr>
          <w:rFonts w:ascii="Arial" w:hAnsi="Arial" w:cs="Arial"/>
          <w:sz w:val="18"/>
          <w:szCs w:val="22"/>
        </w:rPr>
        <w:t xml:space="preserve"> </w:t>
      </w:r>
      <w:r w:rsidR="0099752E" w:rsidRPr="007E558C">
        <w:rPr>
          <w:rFonts w:ascii="Arial" w:hAnsi="Arial" w:cs="Arial"/>
          <w:sz w:val="18"/>
          <w:szCs w:val="22"/>
        </w:rPr>
        <w:t xml:space="preserve">u příležitosti konání společenských akcí </w:t>
      </w:r>
    </w:p>
    <w:p w:rsidR="00761696" w:rsidRPr="007E558C" w:rsidRDefault="00E1222B" w:rsidP="0006212D">
      <w:pPr>
        <w:widowControl/>
        <w:numPr>
          <w:ilvl w:val="1"/>
          <w:numId w:val="13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Zemědělské</w:t>
      </w:r>
      <w:r w:rsidR="00761696" w:rsidRPr="007E558C">
        <w:rPr>
          <w:rFonts w:ascii="Arial" w:hAnsi="Arial" w:cs="Arial"/>
          <w:sz w:val="18"/>
          <w:szCs w:val="22"/>
        </w:rPr>
        <w:t xml:space="preserve"> objekty</w:t>
      </w:r>
      <w:r w:rsidRPr="007E558C">
        <w:rPr>
          <w:rFonts w:ascii="Arial" w:hAnsi="Arial" w:cs="Arial"/>
          <w:sz w:val="18"/>
          <w:szCs w:val="22"/>
        </w:rPr>
        <w:t xml:space="preserve"> v areálu společnosti AGROSPOL Bolehošť – dodržování interních podnikových požárních a bezpečnostních pravidel a v případě zvýšeného ryzika (např. riziko vznícení suché slámy nebo sena) zřízení požární hlídky.</w:t>
      </w:r>
    </w:p>
    <w:p w:rsidR="009F4649" w:rsidRDefault="008F398C" w:rsidP="0006212D">
      <w:pPr>
        <w:spacing w:before="480" w:after="60" w:line="276" w:lineRule="auto"/>
        <w:jc w:val="center"/>
        <w:outlineLvl w:val="3"/>
        <w:rPr>
          <w:rFonts w:ascii="Arial" w:hAnsi="Arial" w:cs="Arial"/>
          <w:b/>
          <w:bCs/>
          <w:sz w:val="22"/>
        </w:rPr>
      </w:pPr>
      <w:r w:rsidRPr="007E558C">
        <w:rPr>
          <w:rFonts w:ascii="Arial" w:hAnsi="Arial" w:cs="Arial"/>
          <w:b/>
          <w:bCs/>
          <w:sz w:val="22"/>
        </w:rPr>
        <w:t>Čl. 4</w:t>
      </w:r>
    </w:p>
    <w:p w:rsidR="008F398C" w:rsidRPr="007E558C" w:rsidRDefault="008F398C" w:rsidP="0006212D">
      <w:pPr>
        <w:spacing w:before="60" w:after="160" w:line="276" w:lineRule="auto"/>
        <w:jc w:val="center"/>
        <w:outlineLvl w:val="3"/>
        <w:rPr>
          <w:rFonts w:ascii="Arial" w:hAnsi="Arial" w:cs="Arial"/>
          <w:b/>
          <w:bCs/>
          <w:sz w:val="22"/>
        </w:rPr>
      </w:pPr>
      <w:r w:rsidRPr="007E558C">
        <w:rPr>
          <w:rFonts w:ascii="Arial" w:hAnsi="Arial" w:cs="Arial"/>
          <w:b/>
          <w:bCs/>
          <w:sz w:val="22"/>
        </w:rPr>
        <w:t>Způsob nepřetržitého zabezpečení požární ochrany</w:t>
      </w:r>
    </w:p>
    <w:p w:rsidR="008F398C" w:rsidRPr="007E558C" w:rsidRDefault="008F398C" w:rsidP="0006212D">
      <w:pPr>
        <w:widowControl/>
        <w:numPr>
          <w:ilvl w:val="0"/>
          <w:numId w:val="14"/>
        </w:numPr>
        <w:suppressAutoHyphens w:val="0"/>
        <w:autoSpaceDN/>
        <w:spacing w:before="60" w:line="276" w:lineRule="auto"/>
        <w:ind w:left="357"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Přijetí ohlášení o požáru, živelní pohromy či jiné mimořádné události v katastru obce je zabezpečeno sy</w:t>
      </w:r>
      <w:r w:rsidRPr="007E558C">
        <w:rPr>
          <w:rFonts w:ascii="Arial" w:hAnsi="Arial" w:cs="Arial"/>
          <w:sz w:val="18"/>
          <w:szCs w:val="22"/>
        </w:rPr>
        <w:t>s</w:t>
      </w:r>
      <w:r w:rsidRPr="007E558C">
        <w:rPr>
          <w:rFonts w:ascii="Arial" w:hAnsi="Arial" w:cs="Arial"/>
          <w:sz w:val="18"/>
          <w:szCs w:val="22"/>
        </w:rPr>
        <w:t>témem ohlašoven požáru, uvedených</w:t>
      </w:r>
      <w:r w:rsidR="0033159B" w:rsidRPr="007E558C">
        <w:rPr>
          <w:rFonts w:ascii="Arial" w:hAnsi="Arial" w:cs="Arial"/>
          <w:sz w:val="18"/>
          <w:szCs w:val="22"/>
        </w:rPr>
        <w:t xml:space="preserve"> v</w:t>
      </w:r>
      <w:r w:rsidR="009D02FC">
        <w:rPr>
          <w:rFonts w:ascii="Arial" w:hAnsi="Arial" w:cs="Arial"/>
          <w:sz w:val="18"/>
          <w:szCs w:val="22"/>
        </w:rPr>
        <w:t> čl. 7.</w:t>
      </w:r>
      <w:r w:rsidR="009D02FC" w:rsidRPr="007E558C">
        <w:rPr>
          <w:rFonts w:ascii="Arial" w:hAnsi="Arial" w:cs="Arial"/>
          <w:sz w:val="18"/>
          <w:szCs w:val="22"/>
        </w:rPr>
        <w:t xml:space="preserve"> </w:t>
      </w:r>
    </w:p>
    <w:p w:rsidR="008F398C" w:rsidRPr="007E558C" w:rsidRDefault="008F398C" w:rsidP="0006212D">
      <w:pPr>
        <w:widowControl/>
        <w:numPr>
          <w:ilvl w:val="0"/>
          <w:numId w:val="14"/>
        </w:numPr>
        <w:suppressAutoHyphens w:val="0"/>
        <w:autoSpaceDN/>
        <w:spacing w:before="60" w:line="276" w:lineRule="auto"/>
        <w:ind w:left="357"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Ochrana životů, zdraví a majetku občanů před požáry, živelními pohromami a jinými mimořádnými událostmi v katastru obce je zabezpečena jednotkami požární ochrany, uvedenými</w:t>
      </w:r>
      <w:r w:rsidR="0033159B" w:rsidRPr="007E558C">
        <w:rPr>
          <w:rFonts w:ascii="Arial" w:hAnsi="Arial" w:cs="Arial"/>
          <w:sz w:val="18"/>
          <w:szCs w:val="22"/>
        </w:rPr>
        <w:t xml:space="preserve"> v</w:t>
      </w:r>
      <w:r w:rsidR="009D02FC">
        <w:rPr>
          <w:rFonts w:ascii="Arial" w:hAnsi="Arial" w:cs="Arial"/>
          <w:sz w:val="18"/>
          <w:szCs w:val="22"/>
        </w:rPr>
        <w:t> čl. 1</w:t>
      </w:r>
      <w:r w:rsidR="00913110" w:rsidRPr="007E558C">
        <w:rPr>
          <w:rFonts w:ascii="Arial" w:hAnsi="Arial" w:cs="Arial"/>
          <w:sz w:val="18"/>
          <w:szCs w:val="22"/>
        </w:rPr>
        <w:t xml:space="preserve"> (Hasičský záchranný sbor Králov</w:t>
      </w:r>
      <w:r w:rsidR="00913110" w:rsidRPr="007E558C">
        <w:rPr>
          <w:rFonts w:ascii="Arial" w:hAnsi="Arial" w:cs="Arial"/>
          <w:sz w:val="18"/>
          <w:szCs w:val="22"/>
        </w:rPr>
        <w:t>é</w:t>
      </w:r>
      <w:r w:rsidR="00913110" w:rsidRPr="007E558C">
        <w:rPr>
          <w:rFonts w:ascii="Arial" w:hAnsi="Arial" w:cs="Arial"/>
          <w:sz w:val="18"/>
          <w:szCs w:val="22"/>
        </w:rPr>
        <w:t>hradeckého kraje, územní odbor Rychnov nad Kněžnou – požární stanice Na Spravedlnosti 2010, číslo telefonu 150 a 950 520 600, jehož prostřednictvím je povolána i jednotka sboru dobr</w:t>
      </w:r>
      <w:r w:rsidR="00913110" w:rsidRPr="007E558C">
        <w:rPr>
          <w:rFonts w:ascii="Arial" w:hAnsi="Arial" w:cs="Arial"/>
          <w:sz w:val="18"/>
          <w:szCs w:val="22"/>
        </w:rPr>
        <w:t>o</w:t>
      </w:r>
      <w:r w:rsidR="00913110" w:rsidRPr="007E558C">
        <w:rPr>
          <w:rFonts w:ascii="Arial" w:hAnsi="Arial" w:cs="Arial"/>
          <w:sz w:val="18"/>
          <w:szCs w:val="22"/>
        </w:rPr>
        <w:t>volných hasičů obce Bolehošť)</w:t>
      </w:r>
      <w:r w:rsidR="0006212D">
        <w:rPr>
          <w:rFonts w:ascii="Arial" w:hAnsi="Arial" w:cs="Arial"/>
          <w:sz w:val="18"/>
          <w:szCs w:val="22"/>
        </w:rPr>
        <w:t>.</w:t>
      </w:r>
    </w:p>
    <w:p w:rsidR="0006212D" w:rsidRDefault="008F398C" w:rsidP="0006212D">
      <w:pPr>
        <w:spacing w:before="480" w:after="60" w:line="276" w:lineRule="auto"/>
        <w:jc w:val="center"/>
        <w:outlineLvl w:val="3"/>
        <w:rPr>
          <w:rFonts w:ascii="Arial" w:hAnsi="Arial" w:cs="Arial"/>
          <w:b/>
          <w:bCs/>
          <w:sz w:val="22"/>
        </w:rPr>
      </w:pPr>
      <w:r w:rsidRPr="007E558C">
        <w:rPr>
          <w:rFonts w:ascii="Arial" w:hAnsi="Arial" w:cs="Arial"/>
          <w:b/>
          <w:bCs/>
          <w:sz w:val="22"/>
        </w:rPr>
        <w:t>Čl. 5</w:t>
      </w:r>
    </w:p>
    <w:p w:rsidR="008F398C" w:rsidRPr="007E558C" w:rsidRDefault="008F398C" w:rsidP="0006212D">
      <w:pPr>
        <w:spacing w:before="60" w:after="160" w:line="276" w:lineRule="auto"/>
        <w:jc w:val="center"/>
        <w:outlineLvl w:val="3"/>
        <w:rPr>
          <w:rFonts w:ascii="Arial" w:hAnsi="Arial" w:cs="Arial"/>
          <w:b/>
          <w:bCs/>
          <w:sz w:val="22"/>
        </w:rPr>
      </w:pPr>
      <w:r w:rsidRPr="007E558C">
        <w:rPr>
          <w:rFonts w:ascii="Arial" w:hAnsi="Arial" w:cs="Arial"/>
          <w:b/>
          <w:bCs/>
          <w:sz w:val="22"/>
        </w:rPr>
        <w:t>Jednotky sboru dobrovolných hasičů obce, kategorie, početní stav a vybavení</w:t>
      </w:r>
    </w:p>
    <w:p w:rsidR="008F398C" w:rsidRPr="007E558C" w:rsidRDefault="008F398C" w:rsidP="0006212D">
      <w:pPr>
        <w:widowControl/>
        <w:numPr>
          <w:ilvl w:val="0"/>
          <w:numId w:val="15"/>
        </w:numPr>
        <w:suppressAutoHyphens w:val="0"/>
        <w:autoSpaceDN/>
        <w:spacing w:before="60" w:line="276" w:lineRule="auto"/>
        <w:ind w:left="357"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Obec zřizuje jednotku sboru dobrovolných hasičů obce (JSDH) se sídlem v Bolehošti. Kategorie, poče</w:t>
      </w:r>
      <w:r w:rsidRPr="007E558C">
        <w:rPr>
          <w:rFonts w:ascii="Arial" w:hAnsi="Arial" w:cs="Arial"/>
          <w:sz w:val="18"/>
          <w:szCs w:val="22"/>
        </w:rPr>
        <w:t>t</w:t>
      </w:r>
      <w:r w:rsidRPr="007E558C">
        <w:rPr>
          <w:rFonts w:ascii="Arial" w:hAnsi="Arial" w:cs="Arial"/>
          <w:sz w:val="18"/>
          <w:szCs w:val="22"/>
        </w:rPr>
        <w:t>ní stav a vybavení požární technikou a věcnými prostředky požární ochrany jednotky sboru dobrovolných hasičů obce jsou uvedeny v</w:t>
      </w:r>
      <w:r w:rsidR="009D02FC">
        <w:rPr>
          <w:rFonts w:ascii="Arial" w:hAnsi="Arial" w:cs="Arial"/>
          <w:sz w:val="18"/>
          <w:szCs w:val="22"/>
        </w:rPr>
        <w:t> příloze č. 1,</w:t>
      </w:r>
      <w:r w:rsidRPr="007E558C">
        <w:rPr>
          <w:rFonts w:ascii="Arial" w:hAnsi="Arial" w:cs="Arial"/>
          <w:sz w:val="18"/>
          <w:szCs w:val="22"/>
        </w:rPr>
        <w:t xml:space="preserve"> která je nedílnou součástí požárního řádu obce.</w:t>
      </w:r>
    </w:p>
    <w:p w:rsidR="008F398C" w:rsidRPr="007E558C" w:rsidRDefault="008F398C" w:rsidP="0006212D">
      <w:pPr>
        <w:widowControl/>
        <w:numPr>
          <w:ilvl w:val="0"/>
          <w:numId w:val="15"/>
        </w:numPr>
        <w:suppressAutoHyphens w:val="0"/>
        <w:autoSpaceDN/>
        <w:spacing w:before="60" w:line="276" w:lineRule="auto"/>
        <w:ind w:left="357"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Členové jednotky se při vyhlášení požárního poplachu co nejrychleji dostaví do požární zbrojnice Bol</w:t>
      </w:r>
      <w:r w:rsidRPr="007E558C">
        <w:rPr>
          <w:rFonts w:ascii="Arial" w:hAnsi="Arial" w:cs="Arial"/>
          <w:sz w:val="18"/>
          <w:szCs w:val="22"/>
        </w:rPr>
        <w:t>e</w:t>
      </w:r>
      <w:r w:rsidRPr="007E558C">
        <w:rPr>
          <w:rFonts w:ascii="Arial" w:hAnsi="Arial" w:cs="Arial"/>
          <w:sz w:val="18"/>
          <w:szCs w:val="22"/>
        </w:rPr>
        <w:t>hošť čp. 10 a do požární zbrojnice v Bolehošťské Lhotě nebo na jiné místo, stanovené velitelem JSDH.</w:t>
      </w:r>
    </w:p>
    <w:p w:rsidR="0006212D" w:rsidRDefault="008F398C" w:rsidP="0006212D">
      <w:pPr>
        <w:spacing w:before="480" w:after="60" w:line="276" w:lineRule="auto"/>
        <w:jc w:val="center"/>
        <w:outlineLvl w:val="3"/>
        <w:rPr>
          <w:rFonts w:ascii="Arial" w:hAnsi="Arial" w:cs="Arial"/>
          <w:b/>
          <w:bCs/>
          <w:sz w:val="22"/>
        </w:rPr>
      </w:pPr>
      <w:r w:rsidRPr="007E558C">
        <w:rPr>
          <w:rFonts w:ascii="Arial" w:hAnsi="Arial" w:cs="Arial"/>
          <w:b/>
          <w:bCs/>
          <w:sz w:val="22"/>
        </w:rPr>
        <w:t>Čl. 6</w:t>
      </w:r>
    </w:p>
    <w:p w:rsidR="008F398C" w:rsidRPr="007E558C" w:rsidRDefault="008F398C" w:rsidP="0006212D">
      <w:pPr>
        <w:spacing w:before="60" w:after="160" w:line="276" w:lineRule="auto"/>
        <w:jc w:val="center"/>
        <w:outlineLvl w:val="3"/>
        <w:rPr>
          <w:rFonts w:ascii="Arial" w:hAnsi="Arial" w:cs="Arial"/>
          <w:b/>
          <w:bCs/>
          <w:sz w:val="22"/>
        </w:rPr>
      </w:pPr>
      <w:r w:rsidRPr="007E558C">
        <w:rPr>
          <w:rFonts w:ascii="Arial" w:hAnsi="Arial" w:cs="Arial"/>
          <w:b/>
          <w:bCs/>
          <w:sz w:val="22"/>
        </w:rPr>
        <w:t>Přehled o zdrojích vody pro hašení požárů a podmínky jejich trvalé použitelnosti. Stanovení dalších zdrojů vody pro hašení požárů a podmínky pro zajištění jejich trvalé použitelnosti</w:t>
      </w:r>
    </w:p>
    <w:p w:rsidR="008F398C" w:rsidRPr="007E558C" w:rsidRDefault="008F398C" w:rsidP="0006212D">
      <w:pPr>
        <w:widowControl/>
        <w:numPr>
          <w:ilvl w:val="0"/>
          <w:numId w:val="16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Obec stanovuje následující zdroje vody pro hašení požárů a další zdroje požární vody, které musí svou kapacitou, umístěním a vybavením umožnit účinný požární zásah</w:t>
      </w:r>
      <w:r w:rsidR="00144FA2" w:rsidRPr="007E558C">
        <w:rPr>
          <w:rFonts w:ascii="Arial" w:hAnsi="Arial" w:cs="Arial"/>
          <w:sz w:val="18"/>
          <w:szCs w:val="22"/>
        </w:rPr>
        <w:t xml:space="preserve"> (rozmístění viz </w:t>
      </w:r>
      <w:r w:rsidR="009D02FC">
        <w:rPr>
          <w:rFonts w:ascii="Arial" w:hAnsi="Arial" w:cs="Arial"/>
          <w:sz w:val="18"/>
          <w:szCs w:val="22"/>
        </w:rPr>
        <w:t>příloha č. 4</w:t>
      </w:r>
      <w:r w:rsidR="00144FA2" w:rsidRPr="007E558C">
        <w:rPr>
          <w:rFonts w:ascii="Arial" w:hAnsi="Arial" w:cs="Arial"/>
          <w:sz w:val="18"/>
          <w:szCs w:val="22"/>
        </w:rPr>
        <w:t>)</w:t>
      </w:r>
      <w:r w:rsidRPr="007E558C">
        <w:rPr>
          <w:rFonts w:ascii="Arial" w:hAnsi="Arial" w:cs="Arial"/>
          <w:sz w:val="18"/>
          <w:szCs w:val="22"/>
        </w:rPr>
        <w:t>:</w:t>
      </w:r>
    </w:p>
    <w:p w:rsidR="008F398C" w:rsidRPr="007E558C" w:rsidRDefault="008F398C" w:rsidP="0006212D">
      <w:pPr>
        <w:widowControl/>
        <w:numPr>
          <w:ilvl w:val="1"/>
          <w:numId w:val="16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přirozené:</w:t>
      </w:r>
    </w:p>
    <w:p w:rsidR="008F398C" w:rsidRPr="007E558C" w:rsidRDefault="008F398C" w:rsidP="0006212D">
      <w:pPr>
        <w:widowControl/>
        <w:numPr>
          <w:ilvl w:val="2"/>
          <w:numId w:val="16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rybník Bába</w:t>
      </w:r>
      <w:r w:rsidR="00144FA2" w:rsidRPr="007E558C">
        <w:rPr>
          <w:rFonts w:ascii="Arial" w:hAnsi="Arial" w:cs="Arial"/>
          <w:sz w:val="18"/>
          <w:szCs w:val="22"/>
        </w:rPr>
        <w:t xml:space="preserve"> (Bolehošť)</w:t>
      </w:r>
    </w:p>
    <w:p w:rsidR="008F398C" w:rsidRPr="007E558C" w:rsidRDefault="008F398C" w:rsidP="0006212D">
      <w:pPr>
        <w:widowControl/>
        <w:numPr>
          <w:ilvl w:val="2"/>
          <w:numId w:val="16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rybník Velký Nadýmač</w:t>
      </w:r>
      <w:r w:rsidR="00144FA2" w:rsidRPr="007E558C">
        <w:rPr>
          <w:rFonts w:ascii="Arial" w:hAnsi="Arial" w:cs="Arial"/>
          <w:sz w:val="18"/>
          <w:szCs w:val="22"/>
        </w:rPr>
        <w:t xml:space="preserve"> (Bolehošť)</w:t>
      </w:r>
    </w:p>
    <w:p w:rsidR="008F398C" w:rsidRPr="007E558C" w:rsidRDefault="008F398C" w:rsidP="0006212D">
      <w:pPr>
        <w:widowControl/>
        <w:numPr>
          <w:ilvl w:val="2"/>
          <w:numId w:val="16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rybník Nebeský</w:t>
      </w:r>
      <w:r w:rsidR="00144FA2" w:rsidRPr="007E558C">
        <w:rPr>
          <w:rFonts w:ascii="Arial" w:hAnsi="Arial" w:cs="Arial"/>
          <w:sz w:val="18"/>
          <w:szCs w:val="22"/>
        </w:rPr>
        <w:t xml:space="preserve"> (Bolehošť)</w:t>
      </w:r>
    </w:p>
    <w:p w:rsidR="008F398C" w:rsidRPr="007E558C" w:rsidRDefault="00CD7395" w:rsidP="0006212D">
      <w:pPr>
        <w:widowControl/>
        <w:numPr>
          <w:ilvl w:val="1"/>
          <w:numId w:val="16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umělé</w:t>
      </w:r>
      <w:r w:rsidR="008F398C" w:rsidRPr="007E558C">
        <w:rPr>
          <w:rFonts w:ascii="Arial" w:hAnsi="Arial" w:cs="Arial"/>
          <w:sz w:val="18"/>
          <w:szCs w:val="22"/>
        </w:rPr>
        <w:t>:</w:t>
      </w:r>
    </w:p>
    <w:p w:rsidR="008F398C" w:rsidRPr="007E558C" w:rsidRDefault="008F398C" w:rsidP="0006212D">
      <w:pPr>
        <w:widowControl/>
        <w:numPr>
          <w:ilvl w:val="2"/>
          <w:numId w:val="16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požární hydranty</w:t>
      </w:r>
      <w:r w:rsidR="004420D9" w:rsidRPr="007E558C">
        <w:rPr>
          <w:rFonts w:ascii="Arial" w:hAnsi="Arial" w:cs="Arial"/>
          <w:sz w:val="18"/>
          <w:szCs w:val="22"/>
        </w:rPr>
        <w:t xml:space="preserve"> </w:t>
      </w:r>
      <w:r w:rsidR="00144FA2" w:rsidRPr="007E558C">
        <w:rPr>
          <w:rFonts w:ascii="Arial" w:hAnsi="Arial" w:cs="Arial"/>
          <w:sz w:val="18"/>
          <w:szCs w:val="22"/>
        </w:rPr>
        <w:t>(Bolehošť, Bolehošťská Lhota, Lipiny)</w:t>
      </w:r>
    </w:p>
    <w:p w:rsidR="008F398C" w:rsidRPr="007E558C" w:rsidRDefault="008F398C" w:rsidP="0006212D">
      <w:pPr>
        <w:widowControl/>
        <w:numPr>
          <w:ilvl w:val="1"/>
          <w:numId w:val="16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víceúčelové</w:t>
      </w:r>
      <w:r w:rsidR="00CD7395" w:rsidRPr="007E558C">
        <w:rPr>
          <w:rFonts w:ascii="Arial" w:hAnsi="Arial" w:cs="Arial"/>
          <w:sz w:val="18"/>
          <w:szCs w:val="22"/>
        </w:rPr>
        <w:t>:</w:t>
      </w:r>
    </w:p>
    <w:p w:rsidR="008F398C" w:rsidRPr="007E558C" w:rsidRDefault="008F398C" w:rsidP="0006212D">
      <w:pPr>
        <w:widowControl/>
        <w:numPr>
          <w:ilvl w:val="2"/>
          <w:numId w:val="16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 xml:space="preserve">zavlažovací nádrž AGROSPOLu </w:t>
      </w:r>
      <w:r w:rsidR="004420D9" w:rsidRPr="007E558C">
        <w:rPr>
          <w:rFonts w:ascii="Arial" w:hAnsi="Arial" w:cs="Arial"/>
          <w:sz w:val="18"/>
          <w:szCs w:val="22"/>
        </w:rPr>
        <w:t>(</w:t>
      </w:r>
      <w:r w:rsidR="009D6819" w:rsidRPr="007E558C">
        <w:rPr>
          <w:rFonts w:ascii="Arial" w:hAnsi="Arial" w:cs="Arial"/>
          <w:sz w:val="18"/>
          <w:szCs w:val="22"/>
        </w:rPr>
        <w:t xml:space="preserve">Bolehošť - </w:t>
      </w:r>
      <w:r w:rsidRPr="007E558C">
        <w:rPr>
          <w:rFonts w:ascii="Arial" w:hAnsi="Arial" w:cs="Arial"/>
          <w:sz w:val="18"/>
          <w:szCs w:val="22"/>
        </w:rPr>
        <w:t>Spraše)</w:t>
      </w:r>
    </w:p>
    <w:p w:rsidR="008F398C" w:rsidRPr="007E558C" w:rsidRDefault="008F398C" w:rsidP="0006212D">
      <w:pPr>
        <w:widowControl/>
        <w:numPr>
          <w:ilvl w:val="0"/>
          <w:numId w:val="16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Vlastník nebo uživatel zdrojů vody pro hašení je povinen, v souladu s předpisy o požární ochraně, umožnit použití požární techniky a čerpání vody pro hašení požárů, zejména udržovat trvalou použitelnost čerpacích stanovišť pro požární techniku, trvalou použitelnost zdroje.</w:t>
      </w:r>
    </w:p>
    <w:p w:rsidR="008F398C" w:rsidRPr="007E558C" w:rsidRDefault="008F398C" w:rsidP="0006212D">
      <w:pPr>
        <w:widowControl/>
        <w:numPr>
          <w:ilvl w:val="0"/>
          <w:numId w:val="16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Vlastník pozemku/příjezdové komunikace ke zdrojům vody pro hašení musí zajistit volný příjezd pro mobilní požární techniku. Vlastník převede prokazatelně tuto povinnost na další osobu (správce, náje</w:t>
      </w:r>
      <w:r w:rsidRPr="007E558C">
        <w:rPr>
          <w:rFonts w:ascii="Arial" w:hAnsi="Arial" w:cs="Arial"/>
          <w:sz w:val="18"/>
          <w:szCs w:val="22"/>
        </w:rPr>
        <w:t>m</w:t>
      </w:r>
      <w:r w:rsidRPr="007E558C">
        <w:rPr>
          <w:rFonts w:ascii="Arial" w:hAnsi="Arial" w:cs="Arial"/>
          <w:sz w:val="18"/>
          <w:szCs w:val="22"/>
        </w:rPr>
        <w:t>ce, uživatele), nevykonává-li svá práva vůči pozemku nebo komunikaci sám.</w:t>
      </w:r>
    </w:p>
    <w:p w:rsidR="0006212D" w:rsidRDefault="0006212D" w:rsidP="0006212D">
      <w:pPr>
        <w:spacing w:before="480" w:after="60" w:line="276" w:lineRule="auto"/>
        <w:jc w:val="center"/>
        <w:outlineLvl w:val="3"/>
        <w:rPr>
          <w:rFonts w:ascii="Arial" w:hAnsi="Arial" w:cs="Arial"/>
          <w:b/>
          <w:bCs/>
          <w:sz w:val="22"/>
        </w:rPr>
      </w:pPr>
    </w:p>
    <w:p w:rsidR="0006212D" w:rsidRDefault="0006212D" w:rsidP="0006212D">
      <w:pPr>
        <w:spacing w:before="480" w:after="60" w:line="276" w:lineRule="auto"/>
        <w:jc w:val="center"/>
        <w:outlineLvl w:val="3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Čl. 7</w:t>
      </w:r>
    </w:p>
    <w:p w:rsidR="008F398C" w:rsidRPr="007E558C" w:rsidRDefault="008F398C" w:rsidP="0006212D">
      <w:pPr>
        <w:spacing w:before="60" w:after="160" w:line="276" w:lineRule="auto"/>
        <w:jc w:val="center"/>
        <w:outlineLvl w:val="3"/>
        <w:rPr>
          <w:rFonts w:ascii="Arial" w:hAnsi="Arial" w:cs="Arial"/>
          <w:b/>
          <w:bCs/>
          <w:sz w:val="22"/>
        </w:rPr>
      </w:pPr>
      <w:r w:rsidRPr="007E558C">
        <w:rPr>
          <w:rFonts w:ascii="Arial" w:hAnsi="Arial" w:cs="Arial"/>
          <w:b/>
          <w:bCs/>
          <w:sz w:val="22"/>
        </w:rPr>
        <w:t>Seznam ohlašoven požárů a dalších míst, odkud lze hlásit požár a způsob jejich označení</w:t>
      </w:r>
    </w:p>
    <w:p w:rsidR="008F398C" w:rsidRPr="007E558C" w:rsidRDefault="008F398C" w:rsidP="0006212D">
      <w:pPr>
        <w:widowControl/>
        <w:numPr>
          <w:ilvl w:val="0"/>
          <w:numId w:val="9"/>
        </w:numPr>
        <w:suppressAutoHyphens w:val="0"/>
        <w:autoSpaceDN/>
        <w:spacing w:before="60" w:line="276" w:lineRule="auto"/>
        <w:ind w:left="357"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Ohlašovna požárů je v operačním středisku Hasičského záchranného sboru Královéhradeck</w:t>
      </w:r>
      <w:r w:rsidRPr="007E558C">
        <w:rPr>
          <w:rFonts w:ascii="Arial" w:hAnsi="Arial" w:cs="Arial"/>
          <w:sz w:val="18"/>
          <w:szCs w:val="22"/>
        </w:rPr>
        <w:t>é</w:t>
      </w:r>
      <w:r w:rsidRPr="007E558C">
        <w:rPr>
          <w:rFonts w:ascii="Arial" w:hAnsi="Arial" w:cs="Arial"/>
          <w:sz w:val="18"/>
          <w:szCs w:val="22"/>
        </w:rPr>
        <w:t xml:space="preserve">ho kraje, územním odboru v Rychnově nad Kněžnou, </w:t>
      </w:r>
      <w:r w:rsidR="007C0C3A" w:rsidRPr="007E558C">
        <w:rPr>
          <w:rFonts w:ascii="Arial" w:hAnsi="Arial" w:cs="Arial"/>
          <w:sz w:val="18"/>
          <w:szCs w:val="22"/>
        </w:rPr>
        <w:t>Na Spravedlnosti 2010</w:t>
      </w:r>
      <w:r w:rsidRPr="007E558C">
        <w:rPr>
          <w:rFonts w:ascii="Arial" w:hAnsi="Arial" w:cs="Arial"/>
          <w:sz w:val="18"/>
          <w:szCs w:val="22"/>
        </w:rPr>
        <w:t>, číslo telefonu 150 a 112.</w:t>
      </w:r>
    </w:p>
    <w:p w:rsidR="008F398C" w:rsidRPr="007E558C" w:rsidRDefault="008F398C" w:rsidP="0006212D">
      <w:pPr>
        <w:widowControl/>
        <w:numPr>
          <w:ilvl w:val="0"/>
          <w:numId w:val="9"/>
        </w:numPr>
        <w:suppressAutoHyphens w:val="0"/>
        <w:autoSpaceDN/>
        <w:spacing w:before="60" w:line="276" w:lineRule="auto"/>
        <w:ind w:left="357"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 xml:space="preserve">Ohlašovna požáru přebírá zprávu o požáru, mimořádné události nebo živelní pohromě, zjišťuje, kde k události došlo, o jakou událost se jedná, jaký má rozsah, co je ohroženo, kdo a odkud událost hlásí. </w:t>
      </w:r>
    </w:p>
    <w:p w:rsidR="008F398C" w:rsidRPr="007E558C" w:rsidRDefault="008F398C" w:rsidP="0006212D">
      <w:pPr>
        <w:widowControl/>
        <w:numPr>
          <w:ilvl w:val="0"/>
          <w:numId w:val="9"/>
        </w:numPr>
        <w:suppressAutoHyphens w:val="0"/>
        <w:autoSpaceDN/>
        <w:spacing w:before="60" w:line="276" w:lineRule="auto"/>
        <w:ind w:left="357"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Jako další místa pro ohlášení požáru nebo jiné mimořádné události slouží veřejné telefonní automaty v obci - be</w:t>
      </w:r>
      <w:r w:rsidRPr="007E558C">
        <w:rPr>
          <w:rFonts w:ascii="Arial" w:hAnsi="Arial" w:cs="Arial"/>
          <w:sz w:val="18"/>
          <w:szCs w:val="22"/>
        </w:rPr>
        <w:t>z</w:t>
      </w:r>
      <w:r w:rsidRPr="007E558C">
        <w:rPr>
          <w:rFonts w:ascii="Arial" w:hAnsi="Arial" w:cs="Arial"/>
          <w:sz w:val="18"/>
          <w:szCs w:val="22"/>
        </w:rPr>
        <w:t>platné telefonní číslo 150 a 112.</w:t>
      </w:r>
    </w:p>
    <w:p w:rsidR="00144FA2" w:rsidRPr="007E558C" w:rsidRDefault="00144FA2" w:rsidP="0006212D">
      <w:pPr>
        <w:widowControl/>
        <w:numPr>
          <w:ilvl w:val="0"/>
          <w:numId w:val="9"/>
        </w:numPr>
        <w:suppressAutoHyphens w:val="0"/>
        <w:spacing w:before="60" w:line="276" w:lineRule="auto"/>
        <w:ind w:left="357"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Obec zřizuje místa pro hlášení požárů, která jsou trvale označena tabulkou “Zde hlaste požár” nebo symbolem tel</w:t>
      </w:r>
      <w:r w:rsidRPr="007E558C">
        <w:rPr>
          <w:rFonts w:ascii="Arial" w:hAnsi="Arial" w:cs="Arial"/>
          <w:sz w:val="18"/>
          <w:szCs w:val="22"/>
        </w:rPr>
        <w:t>e</w:t>
      </w:r>
      <w:r w:rsidRPr="007E558C">
        <w:rPr>
          <w:rFonts w:ascii="Arial" w:hAnsi="Arial" w:cs="Arial"/>
          <w:sz w:val="18"/>
          <w:szCs w:val="22"/>
        </w:rPr>
        <w:t>fonního čísla “150” (</w:t>
      </w:r>
      <w:r w:rsidR="009D02FC">
        <w:rPr>
          <w:rFonts w:ascii="Arial" w:hAnsi="Arial" w:cs="Arial"/>
          <w:sz w:val="18"/>
          <w:szCs w:val="22"/>
        </w:rPr>
        <w:t>příloha č. 3</w:t>
      </w:r>
      <w:r w:rsidRPr="007E558C">
        <w:rPr>
          <w:rFonts w:ascii="Arial" w:hAnsi="Arial" w:cs="Arial"/>
          <w:sz w:val="18"/>
          <w:szCs w:val="22"/>
        </w:rPr>
        <w:t>)</w:t>
      </w:r>
    </w:p>
    <w:p w:rsidR="0006212D" w:rsidRDefault="004420D9" w:rsidP="0006212D">
      <w:pPr>
        <w:spacing w:before="480" w:after="60" w:line="276" w:lineRule="auto"/>
        <w:jc w:val="center"/>
        <w:outlineLvl w:val="3"/>
        <w:rPr>
          <w:rFonts w:ascii="Arial" w:hAnsi="Arial" w:cs="Arial"/>
          <w:b/>
          <w:bCs/>
          <w:sz w:val="22"/>
        </w:rPr>
      </w:pPr>
      <w:r w:rsidRPr="007E558C">
        <w:rPr>
          <w:rFonts w:ascii="Arial" w:hAnsi="Arial" w:cs="Arial"/>
          <w:b/>
          <w:bCs/>
          <w:sz w:val="22"/>
        </w:rPr>
        <w:t>Čl. 8</w:t>
      </w:r>
    </w:p>
    <w:p w:rsidR="004420D9" w:rsidRPr="007E558C" w:rsidRDefault="004420D9" w:rsidP="0006212D">
      <w:pPr>
        <w:spacing w:before="60" w:after="160" w:line="276" w:lineRule="auto"/>
        <w:jc w:val="center"/>
        <w:outlineLvl w:val="3"/>
        <w:rPr>
          <w:rFonts w:ascii="Arial" w:hAnsi="Arial" w:cs="Arial"/>
          <w:b/>
          <w:bCs/>
          <w:sz w:val="22"/>
        </w:rPr>
      </w:pPr>
      <w:r w:rsidRPr="007E558C">
        <w:rPr>
          <w:rFonts w:ascii="Arial" w:hAnsi="Arial" w:cs="Arial"/>
          <w:b/>
          <w:bCs/>
          <w:sz w:val="22"/>
        </w:rPr>
        <w:t xml:space="preserve">Způsob vyhlášení požárního poplachu </w:t>
      </w:r>
    </w:p>
    <w:p w:rsidR="004420D9" w:rsidRPr="007E558C" w:rsidRDefault="004420D9" w:rsidP="0006212D">
      <w:pPr>
        <w:widowControl/>
        <w:numPr>
          <w:ilvl w:val="0"/>
          <w:numId w:val="8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Požární poplach vyhlašuje operační středisko Hasičského záchranného sboru Královéhradeck</w:t>
      </w:r>
      <w:r w:rsidRPr="007E558C">
        <w:rPr>
          <w:rFonts w:ascii="Arial" w:hAnsi="Arial" w:cs="Arial"/>
          <w:sz w:val="18"/>
          <w:szCs w:val="22"/>
        </w:rPr>
        <w:t>é</w:t>
      </w:r>
      <w:r w:rsidRPr="007E558C">
        <w:rPr>
          <w:rFonts w:ascii="Arial" w:hAnsi="Arial" w:cs="Arial"/>
          <w:sz w:val="18"/>
          <w:szCs w:val="22"/>
        </w:rPr>
        <w:t>ho kraje, územní odbor Rychnov nad Kněžnou. Vyhlášení požárního poplachu v obci se provádí:</w:t>
      </w:r>
    </w:p>
    <w:p w:rsidR="004420D9" w:rsidRPr="007E558C" w:rsidRDefault="004420D9" w:rsidP="0006212D">
      <w:pPr>
        <w:widowControl/>
        <w:numPr>
          <w:ilvl w:val="1"/>
          <w:numId w:val="8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signálem “POŽÁRNÍ POPLACH”, který je vyhlašován přerušovaným tónem sirény po dobu jedné minuty (25 sec. tón – 10 sec. pauza – 25 sec. tón) nebo</w:t>
      </w:r>
    </w:p>
    <w:p w:rsidR="004420D9" w:rsidRPr="007E558C" w:rsidRDefault="004420D9" w:rsidP="0006212D">
      <w:pPr>
        <w:widowControl/>
        <w:numPr>
          <w:ilvl w:val="1"/>
          <w:numId w:val="8"/>
        </w:numPr>
        <w:suppressAutoHyphens w:val="0"/>
        <w:autoSpaceDN/>
        <w:spacing w:before="60" w:line="276" w:lineRule="auto"/>
        <w:ind w:hanging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signálem “POŽÁRNÍ POPLACH”, vyhlašovaným elektronickou sirénou (napodobuje hlas trubky, troubící tón “HO – ŘÍ”, “HO – ŘÍ”) po dobu jedné minuty (je jednoznačný a nezaměnitelný s jinými signály).</w:t>
      </w:r>
    </w:p>
    <w:p w:rsidR="004420D9" w:rsidRDefault="004420D9" w:rsidP="0006212D">
      <w:pPr>
        <w:spacing w:before="480" w:after="60" w:line="276" w:lineRule="auto"/>
        <w:jc w:val="center"/>
        <w:outlineLvl w:val="3"/>
        <w:rPr>
          <w:rFonts w:ascii="Arial" w:hAnsi="Arial" w:cs="Arial"/>
          <w:b/>
          <w:bCs/>
          <w:sz w:val="22"/>
        </w:rPr>
      </w:pPr>
      <w:r w:rsidRPr="007E558C">
        <w:rPr>
          <w:rFonts w:ascii="Arial" w:hAnsi="Arial" w:cs="Arial"/>
          <w:b/>
          <w:bCs/>
          <w:sz w:val="22"/>
        </w:rPr>
        <w:t>Čl. 9</w:t>
      </w:r>
    </w:p>
    <w:p w:rsidR="004420D9" w:rsidRPr="007E558C" w:rsidRDefault="004420D9" w:rsidP="0006212D">
      <w:pPr>
        <w:widowControl/>
        <w:suppressAutoHyphens w:val="0"/>
        <w:autoSpaceDN/>
        <w:spacing w:before="60" w:line="276" w:lineRule="auto"/>
        <w:ind w:left="357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Seznam sil a prostředků jednotek požární ochrany podle výpisu z požárního poplachového plánu Královehradeck</w:t>
      </w:r>
      <w:r w:rsidRPr="007E558C">
        <w:rPr>
          <w:rFonts w:ascii="Arial" w:hAnsi="Arial" w:cs="Arial"/>
          <w:sz w:val="18"/>
          <w:szCs w:val="22"/>
        </w:rPr>
        <w:t>é</w:t>
      </w:r>
      <w:r w:rsidRPr="007E558C">
        <w:rPr>
          <w:rFonts w:ascii="Arial" w:hAnsi="Arial" w:cs="Arial"/>
          <w:sz w:val="18"/>
          <w:szCs w:val="22"/>
        </w:rPr>
        <w:t>ho kraje je uveden v</w:t>
      </w:r>
      <w:r w:rsidR="009D02FC">
        <w:rPr>
          <w:rFonts w:ascii="Arial" w:hAnsi="Arial" w:cs="Arial"/>
          <w:sz w:val="18"/>
          <w:szCs w:val="22"/>
        </w:rPr>
        <w:t> příloze č. 2.</w:t>
      </w:r>
    </w:p>
    <w:p w:rsidR="004420D9" w:rsidRDefault="004420D9" w:rsidP="0006212D">
      <w:pPr>
        <w:spacing w:before="480" w:after="60" w:line="276" w:lineRule="auto"/>
        <w:jc w:val="center"/>
        <w:outlineLvl w:val="3"/>
        <w:rPr>
          <w:rFonts w:ascii="Arial" w:hAnsi="Arial" w:cs="Arial"/>
          <w:b/>
          <w:bCs/>
          <w:sz w:val="22"/>
        </w:rPr>
      </w:pPr>
      <w:r w:rsidRPr="007E558C">
        <w:rPr>
          <w:rFonts w:ascii="Arial" w:hAnsi="Arial" w:cs="Arial"/>
          <w:b/>
          <w:bCs/>
          <w:sz w:val="22"/>
        </w:rPr>
        <w:t>Čl. 10</w:t>
      </w:r>
    </w:p>
    <w:p w:rsidR="004420D9" w:rsidRPr="0006212D" w:rsidRDefault="004420D9" w:rsidP="0006212D">
      <w:pPr>
        <w:spacing w:before="60" w:after="160" w:line="276" w:lineRule="auto"/>
        <w:jc w:val="center"/>
        <w:outlineLvl w:val="3"/>
        <w:rPr>
          <w:rFonts w:ascii="Arial" w:hAnsi="Arial" w:cs="Arial"/>
          <w:b/>
          <w:bCs/>
          <w:sz w:val="22"/>
        </w:rPr>
      </w:pPr>
      <w:r w:rsidRPr="0006212D">
        <w:rPr>
          <w:rFonts w:ascii="Arial" w:hAnsi="Arial" w:cs="Arial"/>
          <w:b/>
          <w:bCs/>
          <w:sz w:val="22"/>
        </w:rPr>
        <w:t>Závěrečné ustanovení</w:t>
      </w:r>
    </w:p>
    <w:p w:rsidR="004420D9" w:rsidRPr="007E558C" w:rsidRDefault="004420D9" w:rsidP="0006212D">
      <w:pPr>
        <w:widowControl/>
        <w:numPr>
          <w:ilvl w:val="0"/>
          <w:numId w:val="5"/>
        </w:numPr>
        <w:suppressAutoHyphens w:val="0"/>
        <w:autoSpaceDN/>
        <w:spacing w:before="60" w:line="276" w:lineRule="auto"/>
        <w:jc w:val="both"/>
        <w:textAlignment w:val="auto"/>
        <w:rPr>
          <w:rFonts w:ascii="Arial" w:hAnsi="Arial" w:cs="Arial"/>
          <w:sz w:val="18"/>
          <w:szCs w:val="22"/>
        </w:rPr>
      </w:pPr>
      <w:r w:rsidRPr="007E558C">
        <w:rPr>
          <w:rFonts w:ascii="Arial" w:hAnsi="Arial" w:cs="Arial"/>
          <w:sz w:val="18"/>
          <w:szCs w:val="22"/>
        </w:rPr>
        <w:t>Zrušuje se obecně závazná vyhláška č. 3/201</w:t>
      </w:r>
      <w:r w:rsidR="0006212D">
        <w:rPr>
          <w:rFonts w:ascii="Arial" w:hAnsi="Arial" w:cs="Arial"/>
          <w:sz w:val="18"/>
          <w:szCs w:val="22"/>
        </w:rPr>
        <w:t>3</w:t>
      </w:r>
      <w:r w:rsidRPr="007E558C">
        <w:rPr>
          <w:rFonts w:ascii="Arial" w:hAnsi="Arial" w:cs="Arial"/>
          <w:sz w:val="18"/>
          <w:szCs w:val="22"/>
        </w:rPr>
        <w:t xml:space="preserve"> Požární řád obce ze dne </w:t>
      </w:r>
      <w:r w:rsidR="0006212D">
        <w:rPr>
          <w:rFonts w:ascii="Arial" w:hAnsi="Arial" w:cs="Arial"/>
          <w:sz w:val="18"/>
          <w:szCs w:val="22"/>
        </w:rPr>
        <w:t>1</w:t>
      </w:r>
      <w:r w:rsidRPr="007E558C">
        <w:rPr>
          <w:rFonts w:ascii="Arial" w:hAnsi="Arial" w:cs="Arial"/>
          <w:sz w:val="18"/>
          <w:szCs w:val="22"/>
        </w:rPr>
        <w:t xml:space="preserve">. </w:t>
      </w:r>
      <w:r w:rsidR="0006212D">
        <w:rPr>
          <w:rFonts w:ascii="Arial" w:hAnsi="Arial" w:cs="Arial"/>
          <w:sz w:val="18"/>
          <w:szCs w:val="22"/>
        </w:rPr>
        <w:t>7</w:t>
      </w:r>
      <w:r w:rsidRPr="007E558C">
        <w:rPr>
          <w:rFonts w:ascii="Arial" w:hAnsi="Arial" w:cs="Arial"/>
          <w:sz w:val="18"/>
          <w:szCs w:val="22"/>
        </w:rPr>
        <w:t>. 201</w:t>
      </w:r>
      <w:r w:rsidR="0006212D">
        <w:rPr>
          <w:rFonts w:ascii="Arial" w:hAnsi="Arial" w:cs="Arial"/>
          <w:sz w:val="18"/>
          <w:szCs w:val="22"/>
        </w:rPr>
        <w:t>3</w:t>
      </w:r>
      <w:r w:rsidRPr="007E558C">
        <w:rPr>
          <w:rFonts w:ascii="Arial" w:hAnsi="Arial" w:cs="Arial"/>
          <w:sz w:val="18"/>
          <w:szCs w:val="22"/>
        </w:rPr>
        <w:t>.</w:t>
      </w:r>
    </w:p>
    <w:p w:rsidR="00707872" w:rsidRPr="009D02FC" w:rsidRDefault="004420D9" w:rsidP="009D02FC">
      <w:pPr>
        <w:widowControl/>
        <w:numPr>
          <w:ilvl w:val="0"/>
          <w:numId w:val="5"/>
        </w:numPr>
        <w:suppressAutoHyphens w:val="0"/>
        <w:autoSpaceDN/>
        <w:spacing w:before="60" w:line="276" w:lineRule="auto"/>
        <w:jc w:val="both"/>
        <w:textAlignment w:val="auto"/>
        <w:rPr>
          <w:rFonts w:ascii="Arial" w:hAnsi="Arial" w:cs="Arial"/>
          <w:sz w:val="20"/>
        </w:rPr>
      </w:pPr>
      <w:r w:rsidRPr="007E558C">
        <w:rPr>
          <w:rFonts w:ascii="Arial" w:hAnsi="Arial" w:cs="Arial"/>
          <w:sz w:val="18"/>
          <w:szCs w:val="22"/>
        </w:rPr>
        <w:t xml:space="preserve">Tato obecně závazná vyhláška nabývá účinnosti </w:t>
      </w:r>
      <w:r w:rsidR="009D02FC" w:rsidRPr="009D02FC">
        <w:rPr>
          <w:rFonts w:ascii="Arial" w:hAnsi="Arial" w:cs="Arial"/>
          <w:sz w:val="20"/>
        </w:rPr>
        <w:t>15. dnem po dni vyhlášení</w:t>
      </w:r>
      <w:r w:rsidRPr="007E558C">
        <w:rPr>
          <w:rFonts w:ascii="Arial" w:hAnsi="Arial" w:cs="Arial"/>
          <w:sz w:val="18"/>
          <w:szCs w:val="22"/>
        </w:rPr>
        <w:t xml:space="preserve">. </w:t>
      </w:r>
    </w:p>
    <w:p w:rsidR="009D02FC" w:rsidRDefault="009D02FC" w:rsidP="009D02FC">
      <w:pPr>
        <w:widowControl/>
        <w:suppressAutoHyphens w:val="0"/>
        <w:autoSpaceDN/>
        <w:spacing w:before="60" w:line="276" w:lineRule="auto"/>
        <w:jc w:val="both"/>
        <w:textAlignment w:val="auto"/>
        <w:rPr>
          <w:rFonts w:ascii="Arial" w:hAnsi="Arial" w:cs="Arial"/>
          <w:sz w:val="20"/>
        </w:rPr>
      </w:pPr>
    </w:p>
    <w:p w:rsidR="009D02FC" w:rsidRPr="009D02FC" w:rsidRDefault="009D02FC" w:rsidP="009D02FC">
      <w:pPr>
        <w:widowControl/>
        <w:suppressAutoHyphens w:val="0"/>
        <w:autoSpaceDN/>
        <w:spacing w:before="60" w:line="276" w:lineRule="auto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pict>
          <v:rect id="_x0000_i1025" style="width:0;height:1.5pt" o:hralign="center" o:hrstd="t" o:hr="t" fillcolor="#a0a0a0" stroked="f"/>
        </w:pict>
      </w:r>
    </w:p>
    <w:p w:rsidR="009D02FC" w:rsidRPr="009D02FC" w:rsidRDefault="009D02FC" w:rsidP="009D02FC">
      <w:pPr>
        <w:widowControl/>
        <w:suppressAutoHyphens w:val="0"/>
        <w:autoSpaceDN/>
        <w:spacing w:before="60" w:line="276" w:lineRule="auto"/>
        <w:jc w:val="both"/>
        <w:textAlignment w:val="auto"/>
        <w:rPr>
          <w:rFonts w:ascii="Arial" w:hAnsi="Arial" w:cs="Arial"/>
          <w:sz w:val="18"/>
        </w:rPr>
      </w:pPr>
    </w:p>
    <w:p w:rsidR="009D02FC" w:rsidRPr="009D02FC" w:rsidRDefault="009D02FC" w:rsidP="009D02FC">
      <w:pPr>
        <w:widowControl/>
        <w:suppressAutoHyphens w:val="0"/>
        <w:autoSpaceDN/>
        <w:spacing w:before="60" w:line="276" w:lineRule="auto"/>
        <w:jc w:val="both"/>
        <w:textAlignment w:val="auto"/>
        <w:rPr>
          <w:rFonts w:ascii="Arial" w:hAnsi="Arial" w:cs="Arial"/>
          <w:sz w:val="18"/>
        </w:rPr>
      </w:pPr>
    </w:p>
    <w:p w:rsidR="009D02FC" w:rsidRPr="009D02FC" w:rsidRDefault="009D02FC" w:rsidP="009D02FC">
      <w:pPr>
        <w:widowControl/>
        <w:suppressAutoHyphens w:val="0"/>
        <w:autoSpaceDN/>
        <w:spacing w:before="60" w:line="276" w:lineRule="auto"/>
        <w:jc w:val="both"/>
        <w:textAlignment w:val="auto"/>
        <w:rPr>
          <w:rFonts w:ascii="Arial" w:hAnsi="Arial" w:cs="Arial"/>
          <w:sz w:val="18"/>
        </w:rPr>
      </w:pPr>
    </w:p>
    <w:p w:rsidR="009D02FC" w:rsidRPr="009D02FC" w:rsidRDefault="009D02FC" w:rsidP="009D02FC">
      <w:pPr>
        <w:widowControl/>
        <w:suppressAutoHyphens w:val="0"/>
        <w:autoSpaceDN/>
        <w:spacing w:before="60" w:line="276" w:lineRule="auto"/>
        <w:jc w:val="both"/>
        <w:textAlignment w:val="auto"/>
        <w:rPr>
          <w:rFonts w:ascii="Arial" w:hAnsi="Arial" w:cs="Arial"/>
          <w:sz w:val="18"/>
        </w:rPr>
      </w:pPr>
    </w:p>
    <w:p w:rsidR="009D02FC" w:rsidRPr="009D02FC" w:rsidRDefault="009D02FC" w:rsidP="009D02FC">
      <w:pPr>
        <w:widowControl/>
        <w:tabs>
          <w:tab w:val="center" w:pos="2268"/>
          <w:tab w:val="center" w:pos="7371"/>
        </w:tabs>
        <w:suppressAutoHyphens w:val="0"/>
        <w:autoSpaceDN/>
        <w:spacing w:before="60" w:line="276" w:lineRule="auto"/>
        <w:jc w:val="both"/>
        <w:textAlignment w:val="auto"/>
        <w:rPr>
          <w:rFonts w:ascii="Arial" w:hAnsi="Arial" w:cs="Arial"/>
          <w:sz w:val="18"/>
        </w:rPr>
      </w:pPr>
      <w:r w:rsidRPr="009D02FC">
        <w:rPr>
          <w:rFonts w:ascii="Arial" w:hAnsi="Arial" w:cs="Arial"/>
          <w:sz w:val="18"/>
        </w:rPr>
        <w:tab/>
        <w:t>……………………………………</w:t>
      </w:r>
      <w:r w:rsidRPr="009D02FC">
        <w:rPr>
          <w:rFonts w:ascii="Arial" w:hAnsi="Arial" w:cs="Arial"/>
          <w:sz w:val="18"/>
        </w:rPr>
        <w:tab/>
        <w:t>…………………………………….</w:t>
      </w:r>
    </w:p>
    <w:p w:rsidR="009D02FC" w:rsidRPr="009D02FC" w:rsidRDefault="009D02FC" w:rsidP="009D02FC">
      <w:pPr>
        <w:widowControl/>
        <w:tabs>
          <w:tab w:val="center" w:pos="2268"/>
          <w:tab w:val="center" w:pos="7371"/>
        </w:tabs>
        <w:suppressAutoHyphens w:val="0"/>
        <w:autoSpaceDN/>
        <w:spacing w:before="60" w:line="276" w:lineRule="auto"/>
        <w:jc w:val="both"/>
        <w:textAlignment w:val="auto"/>
        <w:rPr>
          <w:rFonts w:ascii="Arial" w:hAnsi="Arial" w:cs="Arial"/>
          <w:sz w:val="18"/>
        </w:rPr>
      </w:pPr>
      <w:r w:rsidRPr="009D02FC">
        <w:rPr>
          <w:rFonts w:ascii="Arial" w:hAnsi="Arial" w:cs="Arial"/>
          <w:sz w:val="18"/>
        </w:rPr>
        <w:tab/>
        <w:t>Petr Kubíček</w:t>
      </w:r>
      <w:r w:rsidRPr="009D02FC">
        <w:rPr>
          <w:rFonts w:ascii="Arial" w:hAnsi="Arial" w:cs="Arial"/>
          <w:sz w:val="18"/>
        </w:rPr>
        <w:tab/>
        <w:t>Petr Prause</w:t>
      </w:r>
    </w:p>
    <w:p w:rsidR="009D02FC" w:rsidRPr="009D02FC" w:rsidRDefault="009D02FC" w:rsidP="009D02FC">
      <w:pPr>
        <w:widowControl/>
        <w:tabs>
          <w:tab w:val="center" w:pos="2268"/>
          <w:tab w:val="center" w:pos="7371"/>
        </w:tabs>
        <w:suppressAutoHyphens w:val="0"/>
        <w:autoSpaceDN/>
        <w:spacing w:before="60" w:line="276" w:lineRule="auto"/>
        <w:jc w:val="both"/>
        <w:textAlignment w:val="auto"/>
        <w:rPr>
          <w:rFonts w:ascii="Arial" w:hAnsi="Arial" w:cs="Arial"/>
          <w:i/>
          <w:sz w:val="18"/>
        </w:rPr>
      </w:pPr>
      <w:r w:rsidRPr="009D02FC">
        <w:rPr>
          <w:rFonts w:ascii="Arial" w:hAnsi="Arial" w:cs="Arial"/>
          <w:sz w:val="18"/>
        </w:rPr>
        <w:tab/>
      </w:r>
      <w:r w:rsidRPr="009D02FC">
        <w:rPr>
          <w:rFonts w:ascii="Arial" w:hAnsi="Arial" w:cs="Arial"/>
          <w:i/>
          <w:sz w:val="18"/>
        </w:rPr>
        <w:t>starosta</w:t>
      </w:r>
      <w:r w:rsidRPr="009D02FC">
        <w:rPr>
          <w:rFonts w:ascii="Arial" w:hAnsi="Arial" w:cs="Arial"/>
          <w:i/>
          <w:sz w:val="18"/>
        </w:rPr>
        <w:tab/>
        <w:t>místostarosta</w:t>
      </w:r>
    </w:p>
    <w:p w:rsidR="009D02FC" w:rsidRPr="009D02FC" w:rsidRDefault="009D02FC" w:rsidP="009D02FC">
      <w:pPr>
        <w:widowControl/>
        <w:suppressAutoHyphens w:val="0"/>
        <w:autoSpaceDN/>
        <w:spacing w:before="60" w:line="276" w:lineRule="auto"/>
        <w:jc w:val="both"/>
        <w:textAlignment w:val="auto"/>
        <w:rPr>
          <w:rFonts w:ascii="Arial" w:hAnsi="Arial" w:cs="Arial"/>
          <w:sz w:val="18"/>
        </w:rPr>
      </w:pPr>
    </w:p>
    <w:p w:rsidR="009D02FC" w:rsidRPr="009D02FC" w:rsidRDefault="009D02FC" w:rsidP="009D02FC">
      <w:pPr>
        <w:widowControl/>
        <w:suppressAutoHyphens w:val="0"/>
        <w:autoSpaceDN/>
        <w:spacing w:before="60" w:line="276" w:lineRule="auto"/>
        <w:jc w:val="both"/>
        <w:textAlignment w:val="auto"/>
        <w:rPr>
          <w:rFonts w:ascii="Arial" w:hAnsi="Arial" w:cs="Arial"/>
          <w:sz w:val="18"/>
        </w:rPr>
      </w:pPr>
    </w:p>
    <w:p w:rsidR="009D02FC" w:rsidRPr="009D02FC" w:rsidRDefault="009D02FC" w:rsidP="009D02FC">
      <w:pPr>
        <w:widowControl/>
        <w:suppressAutoHyphens w:val="0"/>
        <w:autoSpaceDN/>
        <w:spacing w:before="60" w:line="276" w:lineRule="auto"/>
        <w:jc w:val="both"/>
        <w:textAlignment w:val="auto"/>
        <w:rPr>
          <w:rFonts w:ascii="Arial" w:hAnsi="Arial" w:cs="Arial"/>
          <w:sz w:val="18"/>
        </w:rPr>
      </w:pPr>
    </w:p>
    <w:p w:rsidR="009D02FC" w:rsidRPr="009D02FC" w:rsidRDefault="009D02FC" w:rsidP="009D02FC">
      <w:pPr>
        <w:widowControl/>
        <w:suppressAutoHyphens w:val="0"/>
        <w:autoSpaceDN/>
        <w:spacing w:before="60" w:line="276" w:lineRule="auto"/>
        <w:jc w:val="both"/>
        <w:textAlignment w:val="auto"/>
        <w:rPr>
          <w:rFonts w:ascii="Arial" w:hAnsi="Arial" w:cs="Arial"/>
          <w:sz w:val="18"/>
        </w:rPr>
      </w:pPr>
      <w:r w:rsidRPr="009D02FC">
        <w:rPr>
          <w:rFonts w:ascii="Arial" w:hAnsi="Arial" w:cs="Arial"/>
          <w:sz w:val="18"/>
        </w:rPr>
        <w:t xml:space="preserve">Vyvěšeno na úřední desce dne </w:t>
      </w:r>
      <w:r w:rsidRPr="009D02FC">
        <w:rPr>
          <w:rFonts w:ascii="Arial" w:hAnsi="Arial" w:cs="Arial"/>
          <w:sz w:val="18"/>
        </w:rPr>
        <w:tab/>
      </w:r>
      <w:r w:rsidRPr="009D02FC">
        <w:rPr>
          <w:rFonts w:ascii="Arial" w:hAnsi="Arial" w:cs="Arial"/>
          <w:sz w:val="18"/>
        </w:rPr>
        <w:tab/>
        <w:t>……………………</w:t>
      </w:r>
    </w:p>
    <w:p w:rsidR="009D02FC" w:rsidRPr="009D02FC" w:rsidRDefault="009D02FC" w:rsidP="009D02FC">
      <w:pPr>
        <w:widowControl/>
        <w:suppressAutoHyphens w:val="0"/>
        <w:autoSpaceDN/>
        <w:spacing w:before="60" w:line="276" w:lineRule="auto"/>
        <w:jc w:val="both"/>
        <w:textAlignment w:val="auto"/>
        <w:rPr>
          <w:rFonts w:ascii="Arial" w:hAnsi="Arial" w:cs="Arial"/>
          <w:sz w:val="18"/>
        </w:rPr>
      </w:pPr>
      <w:r w:rsidRPr="009D02FC">
        <w:rPr>
          <w:rFonts w:ascii="Arial" w:hAnsi="Arial" w:cs="Arial"/>
          <w:sz w:val="18"/>
        </w:rPr>
        <w:t>Sejmuto z úřední desky dne</w:t>
      </w:r>
      <w:r w:rsidRPr="009D02FC">
        <w:rPr>
          <w:rFonts w:ascii="Arial" w:hAnsi="Arial" w:cs="Arial"/>
          <w:sz w:val="18"/>
        </w:rPr>
        <w:tab/>
      </w:r>
      <w:r w:rsidRPr="009D02FC">
        <w:rPr>
          <w:rFonts w:ascii="Arial" w:hAnsi="Arial" w:cs="Arial"/>
          <w:sz w:val="18"/>
        </w:rPr>
        <w:tab/>
        <w:t>……………………</w:t>
      </w:r>
    </w:p>
    <w:p w:rsidR="009D02FC" w:rsidRPr="009D02FC" w:rsidRDefault="009D02FC" w:rsidP="009D02FC">
      <w:pPr>
        <w:widowControl/>
        <w:suppressAutoHyphens w:val="0"/>
        <w:autoSpaceDN/>
        <w:spacing w:before="60" w:line="276" w:lineRule="auto"/>
        <w:jc w:val="both"/>
        <w:textAlignment w:val="auto"/>
        <w:rPr>
          <w:rFonts w:ascii="Arial" w:hAnsi="Arial" w:cs="Arial"/>
          <w:sz w:val="18"/>
        </w:rPr>
      </w:pPr>
      <w:r w:rsidRPr="009D02FC">
        <w:rPr>
          <w:rFonts w:ascii="Arial" w:hAnsi="Arial" w:cs="Arial"/>
          <w:sz w:val="18"/>
        </w:rPr>
        <w:t>Zveřejnění bylo provedeno též způsobem umožňujícím dálkový přístup (na „elektronické“ úřední desce).</w:t>
      </w:r>
    </w:p>
    <w:p w:rsidR="009D02FC" w:rsidRPr="009D02FC" w:rsidRDefault="009D02FC" w:rsidP="009D02FC">
      <w:pPr>
        <w:widowControl/>
        <w:suppressAutoHyphens w:val="0"/>
        <w:autoSpaceDN/>
        <w:spacing w:before="60" w:line="276" w:lineRule="auto"/>
        <w:jc w:val="both"/>
        <w:textAlignment w:val="auto"/>
        <w:rPr>
          <w:rFonts w:ascii="Arial" w:hAnsi="Arial" w:cs="Arial"/>
          <w:sz w:val="18"/>
        </w:rPr>
      </w:pPr>
    </w:p>
    <w:p w:rsidR="00C9017F" w:rsidRPr="009D02FC" w:rsidRDefault="00C9017F" w:rsidP="00707872">
      <w:pPr>
        <w:ind w:left="360"/>
        <w:jc w:val="both"/>
        <w:rPr>
          <w:rFonts w:ascii="Arial" w:hAnsi="Arial" w:cs="Arial"/>
          <w:sz w:val="10"/>
          <w:szCs w:val="16"/>
        </w:rPr>
      </w:pPr>
    </w:p>
    <w:p w:rsidR="002C0E15" w:rsidRPr="009D02FC" w:rsidRDefault="002C0E15" w:rsidP="00707872">
      <w:pPr>
        <w:ind w:left="360"/>
        <w:jc w:val="both"/>
        <w:rPr>
          <w:rFonts w:ascii="Arial" w:hAnsi="Arial" w:cs="Arial"/>
          <w:sz w:val="10"/>
          <w:szCs w:val="16"/>
        </w:rPr>
      </w:pPr>
    </w:p>
    <w:p w:rsidR="00707872" w:rsidRPr="007E558C" w:rsidRDefault="00707872" w:rsidP="00707872">
      <w:pPr>
        <w:ind w:left="360"/>
        <w:jc w:val="both"/>
        <w:rPr>
          <w:rFonts w:ascii="Arial" w:hAnsi="Arial" w:cs="Arial"/>
          <w:sz w:val="12"/>
          <w:szCs w:val="16"/>
        </w:rPr>
      </w:pPr>
    </w:p>
    <w:p w:rsidR="00707872" w:rsidRPr="007E558C" w:rsidRDefault="00707872" w:rsidP="00707872">
      <w:pPr>
        <w:ind w:left="360"/>
        <w:jc w:val="both"/>
        <w:rPr>
          <w:rFonts w:ascii="Arial" w:hAnsi="Arial" w:cs="Arial"/>
          <w:sz w:val="12"/>
          <w:szCs w:val="16"/>
        </w:rPr>
      </w:pPr>
    </w:p>
    <w:p w:rsidR="002C0E15" w:rsidRPr="007E558C" w:rsidRDefault="002C0E15" w:rsidP="00707872">
      <w:pPr>
        <w:ind w:left="360"/>
        <w:jc w:val="both"/>
        <w:rPr>
          <w:rFonts w:ascii="Arial" w:hAnsi="Arial" w:cs="Arial"/>
          <w:sz w:val="12"/>
          <w:szCs w:val="16"/>
        </w:rPr>
      </w:pPr>
    </w:p>
    <w:p w:rsidR="002C0E15" w:rsidRPr="007E558C" w:rsidRDefault="002C0E15" w:rsidP="00707872">
      <w:pPr>
        <w:ind w:left="360"/>
        <w:jc w:val="both"/>
        <w:rPr>
          <w:rFonts w:ascii="Arial" w:hAnsi="Arial" w:cs="Arial"/>
          <w:sz w:val="12"/>
          <w:szCs w:val="16"/>
        </w:rPr>
      </w:pPr>
    </w:p>
    <w:p w:rsidR="007C0C3A" w:rsidRPr="00952F4A" w:rsidRDefault="007C0C3A" w:rsidP="009D02F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0"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příloha_č_1"/>
      <w:r w:rsidRPr="00952F4A">
        <w:rPr>
          <w:rFonts w:ascii="Arial" w:hAnsi="Arial" w:cs="Arial"/>
          <w:b/>
          <w:bCs/>
          <w:sz w:val="22"/>
          <w:szCs w:val="22"/>
          <w:u w:val="single"/>
        </w:rPr>
        <w:t>Příloha č. 1.</w:t>
      </w:r>
    </w:p>
    <w:bookmarkEnd w:id="0"/>
    <w:p w:rsidR="007C0C3A" w:rsidRPr="00952F4A" w:rsidRDefault="009D6819" w:rsidP="009D02F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52F4A">
        <w:rPr>
          <w:rFonts w:ascii="Arial" w:hAnsi="Arial" w:cs="Arial"/>
          <w:b/>
          <w:sz w:val="22"/>
          <w:szCs w:val="22"/>
        </w:rPr>
        <w:t>PŘEHLED</w:t>
      </w:r>
      <w:r w:rsidR="007C0C3A" w:rsidRPr="00952F4A">
        <w:rPr>
          <w:rFonts w:ascii="Arial" w:hAnsi="Arial" w:cs="Arial"/>
          <w:b/>
          <w:sz w:val="22"/>
          <w:szCs w:val="22"/>
        </w:rPr>
        <w:t xml:space="preserve"> VYBAVENÍ </w:t>
      </w:r>
    </w:p>
    <w:p w:rsidR="007C0C3A" w:rsidRPr="00952F4A" w:rsidRDefault="007C0C3A" w:rsidP="009D02F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952F4A">
        <w:rPr>
          <w:rFonts w:ascii="Arial" w:hAnsi="Arial" w:cs="Arial"/>
          <w:b/>
          <w:sz w:val="22"/>
          <w:szCs w:val="22"/>
        </w:rPr>
        <w:t>JEDNOTKY SBORU DOBROVOLNÝCH HASIČŮ BOLEHOŠŤ (JSDH)</w:t>
      </w:r>
    </w:p>
    <w:p w:rsidR="007C0C3A" w:rsidRPr="00952F4A" w:rsidRDefault="007C0C3A" w:rsidP="009D02FC">
      <w:pPr>
        <w:widowControl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color w:val="auto"/>
          <w:kern w:val="0"/>
          <w:sz w:val="20"/>
          <w:szCs w:val="18"/>
          <w:lang w:eastAsia="cs-CZ" w:bidi="ar-SA"/>
        </w:rPr>
      </w:pPr>
      <w:r w:rsidRPr="00952F4A">
        <w:rPr>
          <w:rFonts w:ascii="Arial" w:hAnsi="Arial" w:cs="Arial"/>
          <w:color w:val="auto"/>
          <w:kern w:val="0"/>
          <w:sz w:val="20"/>
          <w:szCs w:val="18"/>
          <w:lang w:eastAsia="cs-CZ" w:bidi="ar-SA"/>
        </w:rPr>
        <w:t xml:space="preserve">Dislokace JPO v pohotovosti </w:t>
      </w:r>
      <w:r w:rsidRPr="00952F4A">
        <w:rPr>
          <w:rFonts w:ascii="Arial" w:hAnsi="Arial" w:cs="Arial"/>
          <w:color w:val="auto"/>
          <w:kern w:val="0"/>
          <w:sz w:val="20"/>
          <w:szCs w:val="18"/>
          <w:lang w:eastAsia="cs-CZ" w:bidi="ar-SA"/>
        </w:rPr>
        <w:tab/>
        <w:t>Bolehošť 524-204</w:t>
      </w:r>
    </w:p>
    <w:p w:rsidR="007C0C3A" w:rsidRPr="00952F4A" w:rsidRDefault="007C0C3A" w:rsidP="009D02FC">
      <w:pPr>
        <w:widowControl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color w:val="auto"/>
          <w:kern w:val="0"/>
          <w:sz w:val="20"/>
          <w:szCs w:val="18"/>
          <w:lang w:eastAsia="cs-CZ" w:bidi="ar-SA"/>
        </w:rPr>
      </w:pPr>
      <w:r w:rsidRPr="00952F4A">
        <w:rPr>
          <w:rFonts w:ascii="Arial" w:hAnsi="Arial" w:cs="Arial"/>
          <w:color w:val="auto"/>
          <w:kern w:val="0"/>
          <w:sz w:val="20"/>
          <w:szCs w:val="18"/>
          <w:lang w:eastAsia="cs-CZ" w:bidi="ar-SA"/>
        </w:rPr>
        <w:t xml:space="preserve">Kategorie JPO </w:t>
      </w:r>
      <w:r w:rsidRPr="00952F4A">
        <w:rPr>
          <w:rFonts w:ascii="Arial" w:hAnsi="Arial" w:cs="Arial"/>
          <w:color w:val="auto"/>
          <w:kern w:val="0"/>
          <w:sz w:val="20"/>
          <w:szCs w:val="18"/>
          <w:lang w:eastAsia="cs-CZ" w:bidi="ar-SA"/>
        </w:rPr>
        <w:tab/>
        <w:t>V.</w:t>
      </w:r>
    </w:p>
    <w:p w:rsidR="007C0C3A" w:rsidRPr="00952F4A" w:rsidRDefault="007C0C3A" w:rsidP="009D02FC">
      <w:pPr>
        <w:widowControl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color w:val="auto"/>
          <w:kern w:val="0"/>
          <w:sz w:val="20"/>
          <w:szCs w:val="18"/>
          <w:lang w:eastAsia="cs-CZ" w:bidi="ar-SA"/>
        </w:rPr>
      </w:pPr>
      <w:r w:rsidRPr="00952F4A">
        <w:rPr>
          <w:rFonts w:ascii="Arial" w:hAnsi="Arial" w:cs="Arial"/>
          <w:color w:val="auto"/>
          <w:kern w:val="0"/>
          <w:sz w:val="20"/>
          <w:szCs w:val="18"/>
          <w:lang w:eastAsia="cs-CZ" w:bidi="ar-SA"/>
        </w:rPr>
        <w:t xml:space="preserve">Počet členů </w:t>
      </w:r>
      <w:r w:rsidRPr="00952F4A">
        <w:rPr>
          <w:rFonts w:ascii="Arial" w:hAnsi="Arial" w:cs="Arial"/>
          <w:color w:val="auto"/>
          <w:kern w:val="0"/>
          <w:sz w:val="20"/>
          <w:szCs w:val="18"/>
          <w:lang w:eastAsia="cs-CZ" w:bidi="ar-SA"/>
        </w:rPr>
        <w:tab/>
        <w:t>7</w:t>
      </w:r>
    </w:p>
    <w:p w:rsidR="007C0C3A" w:rsidRPr="00952F4A" w:rsidRDefault="007C0C3A" w:rsidP="009D02FC">
      <w:pPr>
        <w:widowControl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color w:val="auto"/>
          <w:kern w:val="0"/>
          <w:sz w:val="20"/>
          <w:szCs w:val="18"/>
          <w:lang w:eastAsia="cs-CZ" w:bidi="ar-SA"/>
        </w:rPr>
      </w:pPr>
    </w:p>
    <w:p w:rsidR="007C0C3A" w:rsidRPr="00952F4A" w:rsidRDefault="007C0C3A" w:rsidP="009D02FC">
      <w:pPr>
        <w:widowControl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color w:val="auto"/>
          <w:kern w:val="0"/>
          <w:sz w:val="20"/>
          <w:szCs w:val="18"/>
          <w:u w:val="single"/>
          <w:lang w:eastAsia="cs-CZ" w:bidi="ar-SA"/>
        </w:rPr>
      </w:pPr>
      <w:r w:rsidRPr="00952F4A">
        <w:rPr>
          <w:rFonts w:ascii="Arial" w:hAnsi="Arial" w:cs="Arial"/>
          <w:color w:val="auto"/>
          <w:kern w:val="0"/>
          <w:sz w:val="20"/>
          <w:szCs w:val="18"/>
          <w:u w:val="single"/>
          <w:lang w:eastAsia="cs-CZ" w:bidi="ar-SA"/>
        </w:rPr>
        <w:t>Požární technika a věcné prostředky PO (počet):</w:t>
      </w:r>
    </w:p>
    <w:p w:rsidR="007C0C3A" w:rsidRPr="00952F4A" w:rsidRDefault="007C0C3A" w:rsidP="009D02FC">
      <w:pPr>
        <w:widowControl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</w:pP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>TATRA 138</w:t>
      </w:r>
      <w:r w:rsidR="00952F4A"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 xml:space="preserve"> </w:t>
      </w:r>
      <w:r w:rsidR="00952F4A"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>CAS</w:t>
      </w:r>
      <w:r w:rsidR="00952F4A"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 xml:space="preserve"> 32</w:t>
      </w: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 xml:space="preserve"> – SPZ RK 69-15 (1 ks)</w:t>
      </w:r>
    </w:p>
    <w:p w:rsidR="007C0C3A" w:rsidRPr="00952F4A" w:rsidRDefault="009D02FC" w:rsidP="009D02FC">
      <w:pPr>
        <w:widowControl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</w:pP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 xml:space="preserve">DA – </w:t>
      </w:r>
      <w:r w:rsidR="007C0C3A"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>AVIA</w:t>
      </w: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 xml:space="preserve"> 31</w:t>
      </w:r>
      <w:r w:rsidR="00952F4A"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 xml:space="preserve"> -</w:t>
      </w:r>
      <w:r w:rsidR="007C0C3A"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 xml:space="preserve"> SPZ RK 48-00 (1 ks)</w:t>
      </w:r>
    </w:p>
    <w:p w:rsidR="007C0C3A" w:rsidRPr="00952F4A" w:rsidRDefault="007C0C3A" w:rsidP="009D02FC">
      <w:pPr>
        <w:widowControl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</w:pP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>Přenosná motorová stříkačka PS 12 (1 ks)</w:t>
      </w:r>
    </w:p>
    <w:p w:rsidR="009D02FC" w:rsidRPr="00952F4A" w:rsidRDefault="009D02FC" w:rsidP="009D02FC">
      <w:pPr>
        <w:widowControl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</w:pP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>Plovoucí čerpadlo (1 ks)</w:t>
      </w:r>
    </w:p>
    <w:p w:rsidR="00C21579" w:rsidRPr="00952F4A" w:rsidRDefault="00C21579" w:rsidP="006119B4">
      <w:pPr>
        <w:pStyle w:val="Zkladntext"/>
        <w:rPr>
          <w:rFonts w:ascii="Arial" w:hAnsi="Arial" w:cs="Arial"/>
          <w:b/>
          <w:bCs/>
          <w:sz w:val="20"/>
          <w:u w:val="single"/>
        </w:rPr>
      </w:pPr>
    </w:p>
    <w:p w:rsidR="00C21579" w:rsidRPr="00952F4A" w:rsidRDefault="00C21579" w:rsidP="006119B4">
      <w:pPr>
        <w:pStyle w:val="Zkladntext"/>
        <w:rPr>
          <w:rFonts w:ascii="Arial" w:hAnsi="Arial" w:cs="Arial"/>
          <w:b/>
          <w:bCs/>
          <w:sz w:val="20"/>
          <w:u w:val="single"/>
        </w:rPr>
      </w:pPr>
    </w:p>
    <w:p w:rsidR="00C21579" w:rsidRPr="00952F4A" w:rsidRDefault="00C21579" w:rsidP="006119B4">
      <w:pPr>
        <w:pStyle w:val="Zkladntext"/>
        <w:rPr>
          <w:rFonts w:ascii="Arial" w:hAnsi="Arial" w:cs="Arial"/>
          <w:b/>
          <w:bCs/>
          <w:sz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653"/>
        <w:gridCol w:w="1741"/>
        <w:gridCol w:w="992"/>
        <w:gridCol w:w="2156"/>
      </w:tblGrid>
      <w:tr w:rsidR="009D6819" w:rsidRPr="00952F4A" w:rsidTr="00DF0C56">
        <w:trPr>
          <w:trHeight w:val="510"/>
        </w:trPr>
        <w:tc>
          <w:tcPr>
            <w:tcW w:w="9777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pStyle w:val="Zkladntext"/>
              <w:jc w:val="center"/>
              <w:rPr>
                <w:rFonts w:ascii="Arial" w:hAnsi="Arial" w:cs="Arial"/>
                <w:b/>
                <w:bCs/>
                <w:sz w:val="20"/>
                <w:u w:val="single"/>
              </w:rPr>
            </w:pPr>
            <w:bookmarkStart w:id="1" w:name="příloha_č_2"/>
            <w:r w:rsidRPr="00952F4A">
              <w:rPr>
                <w:rFonts w:ascii="Arial" w:hAnsi="Arial" w:cs="Arial"/>
                <w:b/>
                <w:bCs/>
                <w:u w:val="single"/>
              </w:rPr>
              <w:t>Příloha č. 2</w:t>
            </w:r>
            <w:bookmarkEnd w:id="1"/>
          </w:p>
        </w:tc>
      </w:tr>
      <w:tr w:rsidR="009D6819" w:rsidRPr="00952F4A" w:rsidTr="00DF0C56">
        <w:trPr>
          <w:trHeight w:val="700"/>
        </w:trPr>
        <w:tc>
          <w:tcPr>
            <w:tcW w:w="9777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2F4A">
              <w:rPr>
                <w:rFonts w:ascii="Arial" w:hAnsi="Arial" w:cs="Arial"/>
                <w:b/>
                <w:sz w:val="22"/>
                <w:szCs w:val="22"/>
              </w:rPr>
              <w:t>SEZNAM SIL A PROSTŘEDKŮ JEDNOTEK POŽÁRNÍ OCHRANY</w:t>
            </w:r>
            <w:r w:rsidRPr="00952F4A">
              <w:rPr>
                <w:rFonts w:ascii="Arial" w:hAnsi="Arial" w:cs="Arial"/>
                <w:b/>
                <w:sz w:val="22"/>
                <w:szCs w:val="22"/>
              </w:rPr>
              <w:br/>
              <w:t>PODLE NAŘÍZENÍ KRÁLOVEHRADECKÉHO KRAJE Č. 1/2012</w:t>
            </w:r>
          </w:p>
        </w:tc>
      </w:tr>
      <w:tr w:rsidR="009D6819" w:rsidRPr="00952F4A" w:rsidTr="00DF0C56">
        <w:trPr>
          <w:trHeight w:val="427"/>
        </w:trPr>
        <w:tc>
          <w:tcPr>
            <w:tcW w:w="2235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2"/>
              </w:rPr>
            </w:pPr>
            <w:r w:rsidRPr="00952F4A">
              <w:rPr>
                <w:rFonts w:ascii="Arial" w:hAnsi="Arial" w:cs="Arial"/>
                <w:b/>
                <w:sz w:val="20"/>
                <w:szCs w:val="22"/>
              </w:rPr>
              <w:t>Obec</w:t>
            </w:r>
          </w:p>
        </w:tc>
        <w:tc>
          <w:tcPr>
            <w:tcW w:w="439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2"/>
              </w:rPr>
            </w:pPr>
            <w:r w:rsidRPr="00952F4A">
              <w:rPr>
                <w:rFonts w:ascii="Arial" w:hAnsi="Arial" w:cs="Arial"/>
                <w:b/>
                <w:sz w:val="20"/>
                <w:szCs w:val="22"/>
              </w:rPr>
              <w:t>Katastry v obci nebo části obcí</w:t>
            </w:r>
          </w:p>
        </w:tc>
        <w:tc>
          <w:tcPr>
            <w:tcW w:w="3148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2"/>
              </w:rPr>
            </w:pPr>
            <w:r w:rsidRPr="00952F4A">
              <w:rPr>
                <w:rFonts w:ascii="Arial" w:hAnsi="Arial" w:cs="Arial"/>
                <w:b/>
                <w:sz w:val="20"/>
                <w:szCs w:val="22"/>
              </w:rPr>
              <w:t>Stupeň nebezpečí</w:t>
            </w:r>
          </w:p>
        </w:tc>
      </w:tr>
      <w:tr w:rsidR="009D6819" w:rsidRPr="00952F4A" w:rsidTr="00DF0C56">
        <w:trPr>
          <w:trHeight w:val="340"/>
        </w:trPr>
        <w:tc>
          <w:tcPr>
            <w:tcW w:w="223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2"/>
              </w:rPr>
            </w:pPr>
            <w:r w:rsidRPr="00952F4A">
              <w:rPr>
                <w:rFonts w:ascii="Arial" w:hAnsi="Arial" w:cs="Arial"/>
                <w:sz w:val="20"/>
                <w:szCs w:val="22"/>
              </w:rPr>
              <w:t>Bolehošť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2"/>
              </w:rPr>
            </w:pPr>
            <w:r w:rsidRPr="00952F4A">
              <w:rPr>
                <w:rFonts w:ascii="Arial" w:hAnsi="Arial" w:cs="Arial"/>
                <w:sz w:val="20"/>
                <w:szCs w:val="22"/>
              </w:rPr>
              <w:t>Bolehošť</w:t>
            </w:r>
          </w:p>
        </w:tc>
        <w:tc>
          <w:tcPr>
            <w:tcW w:w="314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2"/>
              </w:rPr>
            </w:pPr>
            <w:r w:rsidRPr="00952F4A">
              <w:rPr>
                <w:rFonts w:ascii="Arial" w:hAnsi="Arial" w:cs="Arial"/>
                <w:sz w:val="20"/>
                <w:szCs w:val="22"/>
              </w:rPr>
              <w:t>III.B</w:t>
            </w:r>
          </w:p>
        </w:tc>
      </w:tr>
      <w:tr w:rsidR="009D6819" w:rsidRPr="00952F4A" w:rsidTr="00DF0C56">
        <w:trPr>
          <w:trHeight w:val="340"/>
        </w:trPr>
        <w:tc>
          <w:tcPr>
            <w:tcW w:w="223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2"/>
              </w:rPr>
            </w:pPr>
            <w:r w:rsidRPr="00952F4A">
              <w:rPr>
                <w:rFonts w:ascii="Arial" w:hAnsi="Arial" w:cs="Arial"/>
                <w:sz w:val="20"/>
                <w:szCs w:val="22"/>
              </w:rPr>
              <w:t>Bolehošťská Lhota</w:t>
            </w:r>
          </w:p>
        </w:tc>
        <w:tc>
          <w:tcPr>
            <w:tcW w:w="314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2"/>
              </w:rPr>
            </w:pPr>
            <w:r w:rsidRPr="00952F4A">
              <w:rPr>
                <w:rFonts w:ascii="Arial" w:hAnsi="Arial" w:cs="Arial"/>
                <w:sz w:val="20"/>
                <w:szCs w:val="22"/>
              </w:rPr>
              <w:t>III.B</w:t>
            </w:r>
          </w:p>
        </w:tc>
      </w:tr>
      <w:tr w:rsidR="009D6819" w:rsidRPr="00952F4A" w:rsidTr="00DF0C56">
        <w:trPr>
          <w:trHeight w:val="340"/>
        </w:trPr>
        <w:tc>
          <w:tcPr>
            <w:tcW w:w="223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2"/>
              </w:rPr>
            </w:pPr>
            <w:r w:rsidRPr="00952F4A">
              <w:rPr>
                <w:rFonts w:ascii="Arial" w:hAnsi="Arial" w:cs="Arial"/>
                <w:sz w:val="20"/>
                <w:szCs w:val="22"/>
              </w:rPr>
              <w:t>Lipiny</w:t>
            </w:r>
          </w:p>
        </w:tc>
        <w:tc>
          <w:tcPr>
            <w:tcW w:w="3148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2"/>
              </w:rPr>
            </w:pPr>
            <w:r w:rsidRPr="00952F4A">
              <w:rPr>
                <w:rFonts w:ascii="Arial" w:hAnsi="Arial" w:cs="Arial"/>
                <w:sz w:val="20"/>
                <w:szCs w:val="22"/>
              </w:rPr>
              <w:t>III.B</w:t>
            </w:r>
          </w:p>
        </w:tc>
      </w:tr>
      <w:tr w:rsidR="009D6819" w:rsidRPr="00952F4A" w:rsidTr="00DF0C56">
        <w:trPr>
          <w:trHeight w:val="375"/>
        </w:trPr>
        <w:tc>
          <w:tcPr>
            <w:tcW w:w="2235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pStyle w:val="Zkladntext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952F4A">
              <w:rPr>
                <w:rFonts w:ascii="Arial" w:hAnsi="Arial" w:cs="Arial"/>
                <w:b/>
                <w:bCs/>
                <w:sz w:val="20"/>
              </w:rPr>
              <w:t>Pořadí</w:t>
            </w:r>
          </w:p>
        </w:tc>
        <w:tc>
          <w:tcPr>
            <w:tcW w:w="265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pStyle w:val="Zkladntext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952F4A">
              <w:rPr>
                <w:rFonts w:ascii="Arial" w:hAnsi="Arial" w:cs="Arial"/>
                <w:b/>
                <w:bCs/>
                <w:sz w:val="20"/>
              </w:rPr>
              <w:t>Doba dojezdu</w:t>
            </w:r>
          </w:p>
        </w:tc>
        <w:tc>
          <w:tcPr>
            <w:tcW w:w="273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pStyle w:val="Zkladntext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952F4A">
              <w:rPr>
                <w:rFonts w:ascii="Arial" w:hAnsi="Arial" w:cs="Arial"/>
                <w:b/>
                <w:bCs/>
                <w:sz w:val="20"/>
              </w:rPr>
              <w:t>Jednotka PO</w:t>
            </w:r>
          </w:p>
        </w:tc>
        <w:tc>
          <w:tcPr>
            <w:tcW w:w="2156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pStyle w:val="Zkladntext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952F4A">
              <w:rPr>
                <w:rFonts w:ascii="Arial" w:hAnsi="Arial" w:cs="Arial"/>
                <w:b/>
                <w:bCs/>
                <w:sz w:val="20"/>
              </w:rPr>
              <w:t>Kategorie</w:t>
            </w:r>
          </w:p>
        </w:tc>
      </w:tr>
      <w:tr w:rsidR="009D6819" w:rsidRPr="00952F4A" w:rsidTr="00DF0C56">
        <w:trPr>
          <w:trHeight w:val="340"/>
        </w:trPr>
        <w:tc>
          <w:tcPr>
            <w:tcW w:w="223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pStyle w:val="Zkladntext"/>
              <w:jc w:val="left"/>
              <w:rPr>
                <w:rFonts w:ascii="Arial" w:hAnsi="Arial" w:cs="Arial"/>
                <w:bCs/>
                <w:sz w:val="20"/>
              </w:rPr>
            </w:pPr>
            <w:r w:rsidRPr="00952F4A">
              <w:rPr>
                <w:rFonts w:ascii="Arial" w:hAnsi="Arial" w:cs="Arial"/>
                <w:bCs/>
                <w:sz w:val="20"/>
              </w:rPr>
              <w:t>1.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pStyle w:val="Zkladntext"/>
              <w:jc w:val="left"/>
              <w:rPr>
                <w:rFonts w:ascii="Arial" w:hAnsi="Arial" w:cs="Arial"/>
                <w:bCs/>
                <w:sz w:val="20"/>
              </w:rPr>
            </w:pPr>
            <w:r w:rsidRPr="00952F4A">
              <w:rPr>
                <w:rFonts w:ascii="Arial" w:hAnsi="Arial" w:cs="Arial"/>
                <w:bCs/>
                <w:sz w:val="20"/>
              </w:rPr>
              <w:t>15 minut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pStyle w:val="Zkladntext"/>
              <w:jc w:val="left"/>
              <w:rPr>
                <w:rFonts w:ascii="Arial" w:hAnsi="Arial" w:cs="Arial"/>
                <w:bCs/>
                <w:sz w:val="20"/>
              </w:rPr>
            </w:pPr>
            <w:r w:rsidRPr="00952F4A">
              <w:rPr>
                <w:rFonts w:ascii="Arial" w:hAnsi="Arial" w:cs="Arial"/>
                <w:bCs/>
                <w:sz w:val="20"/>
              </w:rPr>
              <w:t>JPO Opočno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pStyle w:val="Zkladntext"/>
              <w:jc w:val="left"/>
              <w:rPr>
                <w:rFonts w:ascii="Arial" w:hAnsi="Arial" w:cs="Arial"/>
                <w:bCs/>
                <w:sz w:val="20"/>
              </w:rPr>
            </w:pPr>
            <w:r w:rsidRPr="00952F4A">
              <w:rPr>
                <w:rFonts w:ascii="Arial" w:hAnsi="Arial" w:cs="Arial"/>
                <w:bCs/>
                <w:sz w:val="20"/>
              </w:rPr>
              <w:t>II.</w:t>
            </w:r>
          </w:p>
        </w:tc>
      </w:tr>
      <w:tr w:rsidR="009D6819" w:rsidRPr="00952F4A" w:rsidTr="00DF0C56">
        <w:trPr>
          <w:trHeight w:val="340"/>
        </w:trPr>
        <w:tc>
          <w:tcPr>
            <w:tcW w:w="223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pStyle w:val="Zkladntext"/>
              <w:jc w:val="left"/>
              <w:rPr>
                <w:rFonts w:ascii="Arial" w:hAnsi="Arial" w:cs="Arial"/>
                <w:bCs/>
                <w:sz w:val="20"/>
              </w:rPr>
            </w:pPr>
            <w:r w:rsidRPr="00952F4A">
              <w:rPr>
                <w:rFonts w:ascii="Arial" w:hAnsi="Arial" w:cs="Arial"/>
                <w:bCs/>
                <w:sz w:val="20"/>
              </w:rPr>
              <w:t>2.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pStyle w:val="Zkladntext"/>
              <w:jc w:val="left"/>
              <w:rPr>
                <w:rFonts w:ascii="Arial" w:hAnsi="Arial" w:cs="Arial"/>
                <w:bCs/>
                <w:sz w:val="20"/>
              </w:rPr>
            </w:pPr>
            <w:r w:rsidRPr="00952F4A">
              <w:rPr>
                <w:rFonts w:ascii="Arial" w:hAnsi="Arial" w:cs="Arial"/>
                <w:bCs/>
                <w:sz w:val="20"/>
              </w:rPr>
              <w:t>20 minut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pStyle w:val="Zkladntext"/>
              <w:jc w:val="left"/>
              <w:rPr>
                <w:rFonts w:ascii="Arial" w:hAnsi="Arial" w:cs="Arial"/>
                <w:bCs/>
                <w:sz w:val="20"/>
              </w:rPr>
            </w:pPr>
            <w:r w:rsidRPr="00952F4A">
              <w:rPr>
                <w:rFonts w:ascii="Arial" w:hAnsi="Arial" w:cs="Arial"/>
                <w:bCs/>
                <w:sz w:val="20"/>
              </w:rPr>
              <w:t>HZS Dobruška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pStyle w:val="Zkladntext"/>
              <w:jc w:val="left"/>
              <w:rPr>
                <w:rFonts w:ascii="Arial" w:hAnsi="Arial" w:cs="Arial"/>
                <w:bCs/>
                <w:sz w:val="20"/>
              </w:rPr>
            </w:pPr>
            <w:r w:rsidRPr="00952F4A">
              <w:rPr>
                <w:rFonts w:ascii="Arial" w:hAnsi="Arial" w:cs="Arial"/>
                <w:bCs/>
                <w:sz w:val="20"/>
              </w:rPr>
              <w:t>I.</w:t>
            </w:r>
          </w:p>
        </w:tc>
      </w:tr>
      <w:tr w:rsidR="009D6819" w:rsidRPr="00952F4A" w:rsidTr="00DF0C56">
        <w:trPr>
          <w:trHeight w:val="340"/>
        </w:trPr>
        <w:tc>
          <w:tcPr>
            <w:tcW w:w="223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pStyle w:val="Zkladntext"/>
              <w:jc w:val="left"/>
              <w:rPr>
                <w:rFonts w:ascii="Arial" w:hAnsi="Arial" w:cs="Arial"/>
                <w:bCs/>
                <w:sz w:val="20"/>
              </w:rPr>
            </w:pPr>
            <w:r w:rsidRPr="00952F4A">
              <w:rPr>
                <w:rFonts w:ascii="Arial" w:hAnsi="Arial" w:cs="Arial"/>
                <w:bCs/>
                <w:sz w:val="20"/>
              </w:rPr>
              <w:t>3.</w:t>
            </w:r>
          </w:p>
        </w:tc>
        <w:tc>
          <w:tcPr>
            <w:tcW w:w="26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pStyle w:val="Zkladntext"/>
              <w:jc w:val="left"/>
              <w:rPr>
                <w:rFonts w:ascii="Arial" w:hAnsi="Arial" w:cs="Arial"/>
                <w:bCs/>
                <w:sz w:val="20"/>
              </w:rPr>
            </w:pPr>
            <w:r w:rsidRPr="00952F4A">
              <w:rPr>
                <w:rFonts w:ascii="Arial" w:hAnsi="Arial" w:cs="Arial"/>
                <w:bCs/>
                <w:sz w:val="20"/>
              </w:rPr>
              <w:t>20 minut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pStyle w:val="Zkladntext"/>
              <w:jc w:val="left"/>
              <w:rPr>
                <w:rFonts w:ascii="Arial" w:hAnsi="Arial" w:cs="Arial"/>
                <w:bCs/>
                <w:sz w:val="20"/>
              </w:rPr>
            </w:pPr>
            <w:r w:rsidRPr="00952F4A">
              <w:rPr>
                <w:rFonts w:ascii="Arial" w:hAnsi="Arial" w:cs="Arial"/>
                <w:bCs/>
                <w:sz w:val="20"/>
              </w:rPr>
              <w:t>JPO Týniště n. O.</w:t>
            </w:r>
          </w:p>
        </w:tc>
        <w:tc>
          <w:tcPr>
            <w:tcW w:w="215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9D6819" w:rsidRPr="00952F4A" w:rsidRDefault="009D6819" w:rsidP="00DF0C56">
            <w:pPr>
              <w:pStyle w:val="Zkladntext"/>
              <w:jc w:val="left"/>
              <w:rPr>
                <w:rFonts w:ascii="Arial" w:hAnsi="Arial" w:cs="Arial"/>
                <w:bCs/>
                <w:sz w:val="20"/>
              </w:rPr>
            </w:pPr>
            <w:r w:rsidRPr="00952F4A">
              <w:rPr>
                <w:rFonts w:ascii="Arial" w:hAnsi="Arial" w:cs="Arial"/>
                <w:bCs/>
                <w:sz w:val="20"/>
              </w:rPr>
              <w:t>II.</w:t>
            </w:r>
          </w:p>
        </w:tc>
      </w:tr>
    </w:tbl>
    <w:p w:rsidR="009D6819" w:rsidRPr="00952F4A" w:rsidRDefault="009D6819" w:rsidP="006119B4">
      <w:pPr>
        <w:pStyle w:val="Zkladntext"/>
        <w:rPr>
          <w:rFonts w:ascii="Arial" w:hAnsi="Arial" w:cs="Arial"/>
          <w:b/>
          <w:bCs/>
          <w:sz w:val="20"/>
          <w:u w:val="single"/>
        </w:rPr>
      </w:pPr>
    </w:p>
    <w:p w:rsidR="00CD7395" w:rsidRPr="00952F4A" w:rsidRDefault="00CD7395" w:rsidP="00CD73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0"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bookmarkStart w:id="2" w:name="příloha_č_3"/>
      <w:bookmarkEnd w:id="2"/>
      <w:r w:rsidRPr="00952F4A">
        <w:rPr>
          <w:rFonts w:ascii="Arial" w:hAnsi="Arial" w:cs="Arial"/>
          <w:b/>
          <w:bCs/>
          <w:sz w:val="22"/>
          <w:szCs w:val="22"/>
          <w:u w:val="single"/>
        </w:rPr>
        <w:t xml:space="preserve">Příloha č. </w:t>
      </w:r>
      <w:r w:rsidR="00144FA2" w:rsidRPr="00952F4A">
        <w:rPr>
          <w:rFonts w:ascii="Arial" w:hAnsi="Arial" w:cs="Arial"/>
          <w:b/>
          <w:bCs/>
          <w:sz w:val="22"/>
          <w:szCs w:val="22"/>
          <w:u w:val="single"/>
        </w:rPr>
        <w:t>3</w:t>
      </w:r>
    </w:p>
    <w:p w:rsidR="00CD7395" w:rsidRPr="00952F4A" w:rsidRDefault="00CD7395" w:rsidP="00CD73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952F4A">
        <w:rPr>
          <w:rFonts w:ascii="Arial" w:hAnsi="Arial" w:cs="Arial"/>
          <w:b/>
          <w:sz w:val="22"/>
          <w:szCs w:val="22"/>
        </w:rPr>
        <w:t>MÍSTA PRO HLÁŠENÍ POŽÁRU</w:t>
      </w:r>
    </w:p>
    <w:p w:rsidR="00CD7395" w:rsidRPr="00952F4A" w:rsidRDefault="00CD7395" w:rsidP="00CD739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103"/>
          <w:tab w:val="center" w:pos="7230"/>
          <w:tab w:val="center" w:pos="8789"/>
        </w:tabs>
        <w:suppressAutoHyphens w:val="0"/>
        <w:autoSpaceDE w:val="0"/>
        <w:adjustRightInd w:val="0"/>
        <w:spacing w:after="240"/>
        <w:rPr>
          <w:rFonts w:ascii="Arial" w:hAnsi="Arial" w:cs="Arial"/>
          <w:b/>
          <w:color w:val="auto"/>
          <w:kern w:val="0"/>
          <w:sz w:val="20"/>
          <w:szCs w:val="18"/>
          <w:u w:val="single"/>
          <w:lang w:eastAsia="cs-CZ" w:bidi="ar-SA"/>
        </w:rPr>
      </w:pPr>
      <w:r w:rsidRPr="00952F4A">
        <w:rPr>
          <w:rFonts w:ascii="Arial" w:hAnsi="Arial" w:cs="Arial"/>
          <w:b/>
          <w:color w:val="auto"/>
          <w:kern w:val="0"/>
          <w:sz w:val="20"/>
          <w:szCs w:val="18"/>
          <w:u w:val="single"/>
          <w:lang w:eastAsia="cs-CZ" w:bidi="ar-SA"/>
        </w:rPr>
        <w:t xml:space="preserve">Název / jméno </w:t>
      </w:r>
      <w:r w:rsidRPr="00952F4A">
        <w:rPr>
          <w:rFonts w:ascii="Arial" w:hAnsi="Arial" w:cs="Arial"/>
          <w:b/>
          <w:color w:val="auto"/>
          <w:kern w:val="0"/>
          <w:sz w:val="20"/>
          <w:szCs w:val="18"/>
          <w:u w:val="single"/>
          <w:lang w:eastAsia="cs-CZ" w:bidi="ar-SA"/>
        </w:rPr>
        <w:tab/>
        <w:t xml:space="preserve">adresa </w:t>
      </w:r>
      <w:r w:rsidRPr="00952F4A">
        <w:rPr>
          <w:rFonts w:ascii="Arial" w:hAnsi="Arial" w:cs="Arial"/>
          <w:b/>
          <w:color w:val="auto"/>
          <w:kern w:val="0"/>
          <w:sz w:val="20"/>
          <w:szCs w:val="18"/>
          <w:u w:val="single"/>
          <w:lang w:eastAsia="cs-CZ" w:bidi="ar-SA"/>
        </w:rPr>
        <w:tab/>
        <w:t>telefon</w:t>
      </w:r>
      <w:r w:rsidRPr="00952F4A">
        <w:rPr>
          <w:rFonts w:ascii="Arial" w:hAnsi="Arial" w:cs="Arial"/>
          <w:b/>
          <w:color w:val="auto"/>
          <w:kern w:val="0"/>
          <w:sz w:val="20"/>
          <w:szCs w:val="18"/>
          <w:u w:val="single"/>
          <w:lang w:eastAsia="cs-CZ" w:bidi="ar-SA"/>
        </w:rPr>
        <w:tab/>
        <w:t>provozní doba</w:t>
      </w:r>
    </w:p>
    <w:p w:rsidR="00952F4A" w:rsidRPr="00952F4A" w:rsidRDefault="00952F4A" w:rsidP="00952F4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103"/>
          <w:tab w:val="center" w:pos="7230"/>
          <w:tab w:val="center" w:pos="8789"/>
        </w:tabs>
        <w:suppressAutoHyphens w:val="0"/>
        <w:autoSpaceDE w:val="0"/>
        <w:adjustRightInd w:val="0"/>
        <w:spacing w:line="360" w:lineRule="auto"/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</w:pP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>Veřejná telefonní stanice</w:t>
      </w: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ab/>
        <w:t>u pošty</w:t>
      </w: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ab/>
      </w: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ab/>
        <w:t>bez omezení</w:t>
      </w:r>
    </w:p>
    <w:p w:rsidR="00CD7395" w:rsidRPr="00952F4A" w:rsidRDefault="00CD7395" w:rsidP="00CD739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103"/>
          <w:tab w:val="center" w:pos="7230"/>
          <w:tab w:val="center" w:pos="8789"/>
        </w:tabs>
        <w:suppressAutoHyphens w:val="0"/>
        <w:autoSpaceDE w:val="0"/>
        <w:adjustRightInd w:val="0"/>
        <w:spacing w:line="360" w:lineRule="auto"/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</w:pP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 xml:space="preserve">Obecní úřad Bolehošť </w:t>
      </w: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ab/>
        <w:t>Bolehošť čp. 10</w:t>
      </w: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ab/>
        <w:t>494 627 134</w:t>
      </w: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ab/>
        <w:t>omezená</w:t>
      </w:r>
    </w:p>
    <w:p w:rsidR="00CD7395" w:rsidRPr="00952F4A" w:rsidRDefault="00CD7395" w:rsidP="00CD739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103"/>
          <w:tab w:val="center" w:pos="7230"/>
          <w:tab w:val="center" w:pos="8789"/>
        </w:tabs>
        <w:suppressAutoHyphens w:val="0"/>
        <w:autoSpaceDE w:val="0"/>
        <w:adjustRightInd w:val="0"/>
        <w:spacing w:line="360" w:lineRule="auto"/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</w:pP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 xml:space="preserve">Velitel </w:t>
      </w:r>
      <w:r w:rsid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>J</w:t>
      </w: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>SDH</w:t>
      </w:r>
      <w:r w:rsid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 xml:space="preserve"> – Pavel Baše</w:t>
      </w: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ab/>
        <w:t>Bolehošť čp. 1</w:t>
      </w:r>
      <w:r w:rsid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>32</w:t>
      </w: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ab/>
      </w:r>
      <w:r w:rsid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>732 517 394</w:t>
      </w:r>
      <w:r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ab/>
        <w:t>omezená</w:t>
      </w:r>
    </w:p>
    <w:p w:rsidR="00CD7395" w:rsidRPr="00952F4A" w:rsidRDefault="00952F4A" w:rsidP="00CD739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103"/>
          <w:tab w:val="center" w:pos="7230"/>
          <w:tab w:val="center" w:pos="8789"/>
        </w:tabs>
        <w:suppressAutoHyphens w:val="0"/>
        <w:autoSpaceDE w:val="0"/>
        <w:adjustRightInd w:val="0"/>
        <w:spacing w:line="360" w:lineRule="auto"/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</w:pPr>
      <w:r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>Zástupce velitele J</w:t>
      </w:r>
      <w:r w:rsidR="00CD7395"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 xml:space="preserve">SDH – </w:t>
      </w:r>
      <w:r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>Lukáš Baše</w:t>
      </w:r>
      <w:r w:rsidR="00CD7395"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ab/>
        <w:t xml:space="preserve">Bolehošť čp. </w:t>
      </w:r>
      <w:r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>127</w:t>
      </w:r>
      <w:r w:rsidR="00CD7395"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ab/>
      </w:r>
      <w:r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>603 259 627</w:t>
      </w:r>
      <w:r w:rsidR="00CD7395" w:rsidRPr="00952F4A">
        <w:rPr>
          <w:rFonts w:ascii="Arial" w:hAnsi="Arial" w:cs="Arial"/>
          <w:color w:val="auto"/>
          <w:kern w:val="0"/>
          <w:sz w:val="18"/>
          <w:szCs w:val="18"/>
          <w:lang w:eastAsia="cs-CZ" w:bidi="ar-SA"/>
        </w:rPr>
        <w:tab/>
        <w:t>omezená</w:t>
      </w:r>
    </w:p>
    <w:p w:rsidR="00CD7395" w:rsidRPr="00952F4A" w:rsidRDefault="00CD7395" w:rsidP="00CD7395">
      <w:pPr>
        <w:pStyle w:val="Zkladntext"/>
        <w:rPr>
          <w:rFonts w:ascii="Arial" w:hAnsi="Arial" w:cs="Arial"/>
          <w:bCs/>
          <w:sz w:val="18"/>
          <w:szCs w:val="20"/>
          <w:u w:val="single"/>
        </w:rPr>
      </w:pPr>
    </w:p>
    <w:p w:rsidR="00CD7395" w:rsidRPr="00952F4A" w:rsidRDefault="00CD7395" w:rsidP="00CD7395">
      <w:pPr>
        <w:pStyle w:val="Zkladntext"/>
        <w:rPr>
          <w:rFonts w:ascii="Arial" w:hAnsi="Arial" w:cs="Arial"/>
          <w:bCs/>
          <w:sz w:val="18"/>
          <w:szCs w:val="20"/>
          <w:u w:val="single"/>
        </w:rPr>
      </w:pPr>
    </w:p>
    <w:p w:rsidR="0033159B" w:rsidRPr="00952F4A" w:rsidRDefault="0033159B" w:rsidP="006119B4">
      <w:pPr>
        <w:pStyle w:val="Zkladntext"/>
        <w:rPr>
          <w:rFonts w:ascii="Arial" w:hAnsi="Arial" w:cs="Arial"/>
          <w:b/>
          <w:bCs/>
          <w:sz w:val="20"/>
          <w:u w:val="single"/>
        </w:rPr>
      </w:pPr>
    </w:p>
    <w:p w:rsidR="0033159B" w:rsidRDefault="0033159B" w:rsidP="006119B4">
      <w:pPr>
        <w:pStyle w:val="Zkladntext"/>
        <w:rPr>
          <w:rFonts w:ascii="Arial" w:hAnsi="Arial" w:cs="Arial"/>
          <w:b/>
          <w:bCs/>
          <w:sz w:val="20"/>
          <w:u w:val="single"/>
        </w:rPr>
      </w:pPr>
    </w:p>
    <w:p w:rsidR="004B0BB3" w:rsidRDefault="004B0BB3" w:rsidP="006119B4">
      <w:pPr>
        <w:pStyle w:val="Zkladntext"/>
        <w:rPr>
          <w:rFonts w:ascii="Arial" w:hAnsi="Arial" w:cs="Arial"/>
          <w:b/>
          <w:bCs/>
          <w:sz w:val="20"/>
          <w:u w:val="single"/>
        </w:rPr>
      </w:pPr>
    </w:p>
    <w:p w:rsidR="004B0BB3" w:rsidRDefault="004B0BB3" w:rsidP="006119B4">
      <w:pPr>
        <w:pStyle w:val="Zkladntext"/>
        <w:rPr>
          <w:rFonts w:ascii="Arial" w:hAnsi="Arial" w:cs="Arial"/>
          <w:b/>
          <w:bCs/>
          <w:sz w:val="20"/>
          <w:u w:val="single"/>
        </w:rPr>
      </w:pPr>
    </w:p>
    <w:p w:rsidR="004B0BB3" w:rsidRPr="00952F4A" w:rsidRDefault="004B0BB3" w:rsidP="006119B4">
      <w:pPr>
        <w:pStyle w:val="Zkladntext"/>
        <w:rPr>
          <w:rFonts w:ascii="Arial" w:hAnsi="Arial" w:cs="Arial"/>
          <w:b/>
          <w:bCs/>
          <w:sz w:val="20"/>
          <w:u w:val="single"/>
        </w:rPr>
      </w:pPr>
    </w:p>
    <w:p w:rsidR="0033159B" w:rsidRPr="00952F4A" w:rsidRDefault="0033159B" w:rsidP="003315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0"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bookmarkStart w:id="3" w:name="příloha_č_4"/>
      <w:bookmarkEnd w:id="3"/>
      <w:r w:rsidRPr="00952F4A">
        <w:rPr>
          <w:rFonts w:ascii="Arial" w:hAnsi="Arial" w:cs="Arial"/>
          <w:b/>
          <w:bCs/>
          <w:sz w:val="22"/>
          <w:szCs w:val="22"/>
          <w:u w:val="single"/>
        </w:rPr>
        <w:t xml:space="preserve">Příloha č. </w:t>
      </w:r>
      <w:r w:rsidR="00144FA2" w:rsidRPr="00952F4A">
        <w:rPr>
          <w:rFonts w:ascii="Arial" w:hAnsi="Arial" w:cs="Arial"/>
          <w:b/>
          <w:bCs/>
          <w:sz w:val="22"/>
          <w:szCs w:val="22"/>
          <w:u w:val="single"/>
        </w:rPr>
        <w:t>4</w:t>
      </w:r>
    </w:p>
    <w:p w:rsidR="0033159B" w:rsidRPr="00952F4A" w:rsidRDefault="0033159B" w:rsidP="003315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952F4A">
        <w:rPr>
          <w:rFonts w:ascii="Arial" w:hAnsi="Arial" w:cs="Arial"/>
          <w:b/>
          <w:sz w:val="22"/>
          <w:szCs w:val="22"/>
        </w:rPr>
        <w:t>PLÁNEK OBCE S VYZANAČENÝMI ZDROJI POŽÁRNÍ VODY</w:t>
      </w:r>
    </w:p>
    <w:p w:rsidR="00AE5A48" w:rsidRDefault="00AE5A48" w:rsidP="0033159B">
      <w:pPr>
        <w:pStyle w:val="Zkladntext"/>
        <w:rPr>
          <w:rFonts w:ascii="Arial" w:hAnsi="Arial" w:cs="Arial"/>
          <w:bCs/>
          <w:noProof/>
          <w:sz w:val="20"/>
          <w:szCs w:val="20"/>
          <w:u w:val="single"/>
        </w:rPr>
      </w:pPr>
    </w:p>
    <w:p w:rsidR="004B0BB3" w:rsidRDefault="004B0BB3" w:rsidP="0033159B">
      <w:pPr>
        <w:pStyle w:val="Zkladntext"/>
        <w:rPr>
          <w:rFonts w:ascii="Arial" w:hAnsi="Arial" w:cs="Arial"/>
          <w:bCs/>
          <w:noProof/>
          <w:sz w:val="20"/>
          <w:szCs w:val="20"/>
          <w:u w:val="single"/>
        </w:rPr>
      </w:pPr>
    </w:p>
    <w:p w:rsidR="004B0BB3" w:rsidRDefault="004B0BB3" w:rsidP="0033159B">
      <w:pPr>
        <w:pStyle w:val="Zkladntext"/>
        <w:rPr>
          <w:rFonts w:ascii="Arial" w:hAnsi="Arial" w:cs="Arial"/>
          <w:bCs/>
          <w:noProof/>
          <w:sz w:val="20"/>
          <w:szCs w:val="20"/>
        </w:rPr>
      </w:pPr>
    </w:p>
    <w:p w:rsidR="004B0BB3" w:rsidRDefault="004B0BB3" w:rsidP="0033159B">
      <w:pPr>
        <w:pStyle w:val="Zkladntext"/>
        <w:rPr>
          <w:rFonts w:ascii="Arial" w:hAnsi="Arial" w:cs="Arial"/>
          <w:bCs/>
          <w:noProof/>
          <w:sz w:val="20"/>
          <w:szCs w:val="20"/>
          <w:u w:val="single"/>
        </w:rPr>
      </w:pPr>
    </w:p>
    <w:p w:rsidR="0033159B" w:rsidRDefault="004B0BB3" w:rsidP="0033159B">
      <w:pPr>
        <w:pStyle w:val="Zkladntext"/>
        <w:rPr>
          <w:rFonts w:ascii="Arial" w:hAnsi="Arial" w:cs="Arial"/>
          <w:bCs/>
          <w:sz w:val="20"/>
          <w:szCs w:val="20"/>
          <w:u w:val="single"/>
        </w:rPr>
      </w:pPr>
      <w:r w:rsidRPr="004B0BB3">
        <w:rPr>
          <w:rFonts w:ascii="Arial" w:hAnsi="Arial" w:cs="Arial"/>
          <w:bCs/>
          <w:noProof/>
          <w:sz w:val="20"/>
          <w:szCs w:val="20"/>
        </w:rPr>
        <w:drawing>
          <wp:inline distT="0" distB="0" distL="0" distR="0" wp14:anchorId="366F2105" wp14:editId="60528186">
            <wp:extent cx="6120000" cy="5766498"/>
            <wp:effectExtent l="0" t="0" r="0" b="571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E4E3BD.tmp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7" t="14428" r="44237" b="11734"/>
                    <a:stretch/>
                  </pic:blipFill>
                  <pic:spPr bwMode="auto">
                    <a:xfrm>
                      <a:off x="0" y="0"/>
                      <a:ext cx="6120000" cy="5766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59B" w:rsidRPr="004B0BB3" w:rsidRDefault="0033159B" w:rsidP="0033159B">
      <w:pPr>
        <w:pStyle w:val="Zkladntext"/>
        <w:rPr>
          <w:rFonts w:ascii="Arial" w:hAnsi="Arial" w:cs="Arial"/>
          <w:bCs/>
          <w:sz w:val="16"/>
          <w:szCs w:val="20"/>
          <w:u w:val="single"/>
        </w:rPr>
      </w:pPr>
    </w:p>
    <w:p w:rsidR="0033159B" w:rsidRPr="004B0BB3" w:rsidRDefault="0033159B" w:rsidP="005E04C3">
      <w:pPr>
        <w:pStyle w:val="Zkladntext"/>
        <w:jc w:val="center"/>
        <w:rPr>
          <w:rFonts w:ascii="Arial" w:hAnsi="Arial" w:cs="Arial"/>
          <w:bCs/>
          <w:sz w:val="16"/>
          <w:szCs w:val="20"/>
          <w:u w:val="single"/>
        </w:rPr>
      </w:pPr>
    </w:p>
    <w:p w:rsidR="0033159B" w:rsidRPr="004B0BB3" w:rsidRDefault="007E558C" w:rsidP="00527E64">
      <w:pPr>
        <w:spacing w:before="100" w:beforeAutospacing="1" w:after="100" w:afterAutospacing="1"/>
        <w:outlineLvl w:val="1"/>
        <w:rPr>
          <w:rFonts w:ascii="Arial" w:hAnsi="Arial" w:cs="Arial"/>
          <w:bCs/>
          <w:color w:val="auto"/>
          <w:sz w:val="18"/>
          <w:szCs w:val="36"/>
        </w:rPr>
      </w:pPr>
      <w:r w:rsidRPr="004B0BB3">
        <w:rPr>
          <w:rFonts w:ascii="Arial" w:hAnsi="Arial" w:cs="Arial"/>
          <w:bCs/>
          <w:noProof/>
          <w:color w:val="auto"/>
          <w:sz w:val="18"/>
          <w:szCs w:val="36"/>
          <w:lang w:eastAsia="cs-CZ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F2CA3F" wp14:editId="5E45BAF6">
                <wp:simplePos x="0" y="0"/>
                <wp:positionH relativeFrom="column">
                  <wp:posOffset>65405</wp:posOffset>
                </wp:positionH>
                <wp:positionV relativeFrom="paragraph">
                  <wp:posOffset>704850</wp:posOffset>
                </wp:positionV>
                <wp:extent cx="201930" cy="180340"/>
                <wp:effectExtent l="17780" t="9525" r="18415" b="10160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" cy="1803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5.15pt;margin-top:55.5pt;width:15.9pt;height:1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" fillcolor="red" strokeweight="1.5pt"/>
            </w:pict>
          </mc:Fallback>
        </mc:AlternateContent>
      </w:r>
      <w:r w:rsidRPr="004B0BB3">
        <w:rPr>
          <w:rFonts w:ascii="Arial" w:hAnsi="Arial" w:cs="Arial"/>
          <w:bCs/>
          <w:noProof/>
          <w:color w:val="auto"/>
          <w:sz w:val="18"/>
          <w:szCs w:val="36"/>
          <w:lang w:eastAsia="cs-CZ" w:bidi="ar-SA"/>
        </w:rPr>
        <w:drawing>
          <wp:inline distT="0" distB="0" distL="0" distR="0" wp14:anchorId="24171424" wp14:editId="246C71C3">
            <wp:extent cx="342900" cy="361950"/>
            <wp:effectExtent l="0" t="0" r="0" b="0"/>
            <wp:docPr id="2" name="obrázek 2" descr="mapa - hydr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a - hydra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68" t="7599" r="13824" b="1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E64" w:rsidRPr="004B0BB3">
        <w:rPr>
          <w:rFonts w:ascii="Arial" w:hAnsi="Arial" w:cs="Arial"/>
          <w:bCs/>
          <w:color w:val="auto"/>
          <w:sz w:val="18"/>
          <w:szCs w:val="36"/>
        </w:rPr>
        <w:tab/>
        <w:t>hydrant</w:t>
      </w:r>
      <w:r w:rsidR="008051F5" w:rsidRPr="004B0BB3">
        <w:rPr>
          <w:rFonts w:ascii="Arial" w:hAnsi="Arial" w:cs="Arial"/>
          <w:bCs/>
          <w:color w:val="auto"/>
          <w:sz w:val="18"/>
          <w:szCs w:val="36"/>
        </w:rPr>
        <w:t xml:space="preserve"> – 27x</w:t>
      </w:r>
    </w:p>
    <w:p w:rsidR="00527E64" w:rsidRDefault="00527E64" w:rsidP="00527E64">
      <w:pPr>
        <w:spacing w:before="100" w:beforeAutospacing="1" w:after="100" w:afterAutospacing="1"/>
        <w:outlineLvl w:val="1"/>
        <w:rPr>
          <w:rFonts w:ascii="Arial" w:hAnsi="Arial" w:cs="Arial"/>
          <w:bCs/>
          <w:color w:val="auto"/>
          <w:sz w:val="18"/>
          <w:szCs w:val="36"/>
        </w:rPr>
      </w:pPr>
      <w:r w:rsidRPr="004B0BB3">
        <w:rPr>
          <w:rFonts w:ascii="Arial" w:hAnsi="Arial" w:cs="Arial"/>
          <w:bCs/>
          <w:color w:val="auto"/>
          <w:sz w:val="18"/>
          <w:szCs w:val="36"/>
        </w:rPr>
        <w:tab/>
        <w:t>odběrné místo z přírodního nebo umělého zdroje</w:t>
      </w:r>
      <w:r w:rsidR="008051F5" w:rsidRPr="004B0BB3">
        <w:rPr>
          <w:rFonts w:ascii="Arial" w:hAnsi="Arial" w:cs="Arial"/>
          <w:bCs/>
          <w:color w:val="auto"/>
          <w:sz w:val="18"/>
          <w:szCs w:val="36"/>
        </w:rPr>
        <w:t xml:space="preserve"> – </w:t>
      </w:r>
      <w:r w:rsidR="00952F4A" w:rsidRPr="004B0BB3">
        <w:rPr>
          <w:rFonts w:ascii="Arial" w:hAnsi="Arial" w:cs="Arial"/>
          <w:bCs/>
          <w:color w:val="auto"/>
          <w:sz w:val="18"/>
          <w:szCs w:val="36"/>
        </w:rPr>
        <w:t>4</w:t>
      </w:r>
      <w:r w:rsidR="008051F5" w:rsidRPr="004B0BB3">
        <w:rPr>
          <w:rFonts w:ascii="Arial" w:hAnsi="Arial" w:cs="Arial"/>
          <w:bCs/>
          <w:color w:val="auto"/>
          <w:sz w:val="18"/>
          <w:szCs w:val="36"/>
        </w:rPr>
        <w:t>x</w:t>
      </w:r>
    </w:p>
    <w:p w:rsidR="004B0BB3" w:rsidRPr="004B0BB3" w:rsidRDefault="004B0BB3" w:rsidP="00527E64">
      <w:pPr>
        <w:spacing w:before="100" w:beforeAutospacing="1" w:after="100" w:afterAutospacing="1"/>
        <w:outlineLvl w:val="1"/>
        <w:rPr>
          <w:rFonts w:ascii="Arial" w:hAnsi="Arial" w:cs="Arial"/>
          <w:bCs/>
          <w:color w:val="auto"/>
          <w:sz w:val="18"/>
          <w:szCs w:val="36"/>
        </w:rPr>
      </w:pPr>
      <w:bookmarkStart w:id="4" w:name="_GoBack"/>
      <w:bookmarkEnd w:id="4"/>
    </w:p>
    <w:sectPr w:rsidR="004B0BB3" w:rsidRPr="004B0BB3" w:rsidSect="0071378E">
      <w:footerReference w:type="default" r:id="rId11"/>
      <w:pgSz w:w="11905" w:h="16837"/>
      <w:pgMar w:top="1134" w:right="1134" w:bottom="1134" w:left="1134" w:header="708" w:footer="57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5EB" w:rsidRDefault="00E555EB">
      <w:r>
        <w:separator/>
      </w:r>
    </w:p>
  </w:endnote>
  <w:endnote w:type="continuationSeparator" w:id="0">
    <w:p w:rsidR="00E555EB" w:rsidRDefault="00E5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97" w:rsidRDefault="00D06997" w:rsidP="0071378E">
    <w:pPr>
      <w:pStyle w:val="Zhlav"/>
      <w:pBdr>
        <w:top w:val="single" w:sz="4" w:space="1" w:color="auto"/>
      </w:pBdr>
    </w:pPr>
    <w:r>
      <w:rPr>
        <w:sz w:val="20"/>
      </w:rPr>
      <w:fldChar w:fldCharType="begin"/>
    </w:r>
    <w:r>
      <w:rPr>
        <w:sz w:val="20"/>
      </w:rPr>
      <w:instrText xml:space="preserve"> FILENAME  \* FirstCap  \* MERGEFORMAT </w:instrText>
    </w:r>
    <w:r>
      <w:rPr>
        <w:sz w:val="20"/>
      </w:rPr>
      <w:fldChar w:fldCharType="separate"/>
    </w:r>
    <w:r w:rsidR="00D23C35">
      <w:rPr>
        <w:noProof/>
        <w:sz w:val="20"/>
      </w:rPr>
      <w:t>OZV č.1-2018 požární řád obce</w:t>
    </w:r>
    <w:r>
      <w:rPr>
        <w:sz w:val="20"/>
      </w:rPr>
      <w:fldChar w:fldCharType="end"/>
    </w: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tab/>
      <w:t>strana</w:t>
    </w:r>
    <w:r>
      <w:rPr>
        <w:sz w:val="20"/>
      </w:rPr>
      <w:tab/>
    </w:r>
    <w:r w:rsidRPr="00FF796A">
      <w:rPr>
        <w:sz w:val="20"/>
      </w:rPr>
      <w:fldChar w:fldCharType="begin"/>
    </w:r>
    <w:r w:rsidRPr="00FF796A">
      <w:rPr>
        <w:sz w:val="20"/>
      </w:rPr>
      <w:instrText>PAGE   \* MERGEFORMAT</w:instrText>
    </w:r>
    <w:r w:rsidRPr="00FF796A">
      <w:rPr>
        <w:sz w:val="20"/>
      </w:rPr>
      <w:fldChar w:fldCharType="separate"/>
    </w:r>
    <w:r w:rsidR="00E555EB">
      <w:rPr>
        <w:noProof/>
        <w:sz w:val="20"/>
      </w:rPr>
      <w:t>1</w:t>
    </w:r>
    <w:r w:rsidRPr="00FF796A">
      <w:rPr>
        <w:sz w:val="20"/>
      </w:rPr>
      <w:fldChar w:fldCharType="end"/>
    </w:r>
  </w:p>
  <w:p w:rsidR="00D06997" w:rsidRDefault="00D069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5EB" w:rsidRDefault="00E555EB">
      <w:r>
        <w:separator/>
      </w:r>
    </w:p>
  </w:footnote>
  <w:footnote w:type="continuationSeparator" w:id="0">
    <w:p w:rsidR="00E555EB" w:rsidRDefault="00E55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9023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36B091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6F41A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BA349E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E4B1DA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2BE6C8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3C5131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F26477F"/>
    <w:multiLevelType w:val="hybridMultilevel"/>
    <w:tmpl w:val="6CFEDB18"/>
    <w:lvl w:ilvl="0" w:tplc="16E2441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B4CC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53B2A25"/>
    <w:multiLevelType w:val="hybridMultilevel"/>
    <w:tmpl w:val="DBC23986"/>
    <w:lvl w:ilvl="0" w:tplc="FEEEB84C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0" w:hanging="360"/>
      </w:pPr>
    </w:lvl>
    <w:lvl w:ilvl="2" w:tplc="0405001B" w:tentative="1">
      <w:start w:val="1"/>
      <w:numFmt w:val="lowerRoman"/>
      <w:lvlText w:val="%3."/>
      <w:lvlJc w:val="right"/>
      <w:pPr>
        <w:ind w:left="1830" w:hanging="180"/>
      </w:pPr>
    </w:lvl>
    <w:lvl w:ilvl="3" w:tplc="0405000F" w:tentative="1">
      <w:start w:val="1"/>
      <w:numFmt w:val="decimal"/>
      <w:lvlText w:val="%4."/>
      <w:lvlJc w:val="left"/>
      <w:pPr>
        <w:ind w:left="2550" w:hanging="360"/>
      </w:pPr>
    </w:lvl>
    <w:lvl w:ilvl="4" w:tplc="04050019" w:tentative="1">
      <w:start w:val="1"/>
      <w:numFmt w:val="lowerLetter"/>
      <w:lvlText w:val="%5."/>
      <w:lvlJc w:val="left"/>
      <w:pPr>
        <w:ind w:left="3270" w:hanging="360"/>
      </w:pPr>
    </w:lvl>
    <w:lvl w:ilvl="5" w:tplc="0405001B" w:tentative="1">
      <w:start w:val="1"/>
      <w:numFmt w:val="lowerRoman"/>
      <w:lvlText w:val="%6."/>
      <w:lvlJc w:val="right"/>
      <w:pPr>
        <w:ind w:left="3990" w:hanging="180"/>
      </w:pPr>
    </w:lvl>
    <w:lvl w:ilvl="6" w:tplc="0405000F" w:tentative="1">
      <w:start w:val="1"/>
      <w:numFmt w:val="decimal"/>
      <w:lvlText w:val="%7."/>
      <w:lvlJc w:val="left"/>
      <w:pPr>
        <w:ind w:left="4710" w:hanging="360"/>
      </w:pPr>
    </w:lvl>
    <w:lvl w:ilvl="7" w:tplc="04050019" w:tentative="1">
      <w:start w:val="1"/>
      <w:numFmt w:val="lowerLetter"/>
      <w:lvlText w:val="%8."/>
      <w:lvlJc w:val="left"/>
      <w:pPr>
        <w:ind w:left="5430" w:hanging="360"/>
      </w:pPr>
    </w:lvl>
    <w:lvl w:ilvl="8" w:tplc="040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5D6D650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3A15F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9B173E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EC1443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012354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2811B0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FE24D7A"/>
    <w:multiLevelType w:val="hybridMultilevel"/>
    <w:tmpl w:val="A59A7FCA"/>
    <w:lvl w:ilvl="0" w:tplc="08CCD1D8">
      <w:start w:val="1"/>
      <w:numFmt w:val="decimal"/>
      <w:pStyle w:val="strukturovanodstavec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4E9E83B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16"/>
  </w:num>
  <w:num w:numId="7">
    <w:abstractNumId w:val="12"/>
  </w:num>
  <w:num w:numId="8">
    <w:abstractNumId w:val="9"/>
  </w:num>
  <w:num w:numId="9">
    <w:abstractNumId w:val="3"/>
  </w:num>
  <w:num w:numId="10">
    <w:abstractNumId w:val="11"/>
  </w:num>
  <w:num w:numId="11">
    <w:abstractNumId w:val="15"/>
  </w:num>
  <w:num w:numId="12">
    <w:abstractNumId w:val="4"/>
  </w:num>
  <w:num w:numId="13">
    <w:abstractNumId w:val="14"/>
  </w:num>
  <w:num w:numId="14">
    <w:abstractNumId w:val="6"/>
  </w:num>
  <w:num w:numId="15">
    <w:abstractNumId w:val="13"/>
  </w:num>
  <w:num w:numId="16">
    <w:abstractNumId w:val="2"/>
  </w:num>
  <w:num w:numId="17">
    <w:abstractNumId w:val="10"/>
  </w:num>
  <w:num w:numId="18">
    <w:abstractNumId w:val="8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C0D"/>
    <w:rsid w:val="0000050E"/>
    <w:rsid w:val="00007EC9"/>
    <w:rsid w:val="000115EE"/>
    <w:rsid w:val="00017C0D"/>
    <w:rsid w:val="00017E96"/>
    <w:rsid w:val="00034BA9"/>
    <w:rsid w:val="00035232"/>
    <w:rsid w:val="00035550"/>
    <w:rsid w:val="00044B5F"/>
    <w:rsid w:val="00050204"/>
    <w:rsid w:val="00056521"/>
    <w:rsid w:val="0006212D"/>
    <w:rsid w:val="00066A76"/>
    <w:rsid w:val="00067A00"/>
    <w:rsid w:val="000729C9"/>
    <w:rsid w:val="00073FD6"/>
    <w:rsid w:val="00085131"/>
    <w:rsid w:val="000A1737"/>
    <w:rsid w:val="000A2E1C"/>
    <w:rsid w:val="000A5267"/>
    <w:rsid w:val="000B2207"/>
    <w:rsid w:val="000B5104"/>
    <w:rsid w:val="000D5E6F"/>
    <w:rsid w:val="00100CE1"/>
    <w:rsid w:val="00113701"/>
    <w:rsid w:val="001337B8"/>
    <w:rsid w:val="00133DA4"/>
    <w:rsid w:val="001402A2"/>
    <w:rsid w:val="00144FA2"/>
    <w:rsid w:val="00155DB5"/>
    <w:rsid w:val="0016760D"/>
    <w:rsid w:val="001707F3"/>
    <w:rsid w:val="001736A6"/>
    <w:rsid w:val="001D2BFF"/>
    <w:rsid w:val="001E0ABF"/>
    <w:rsid w:val="001E4779"/>
    <w:rsid w:val="001F2721"/>
    <w:rsid w:val="001F278C"/>
    <w:rsid w:val="00205CB3"/>
    <w:rsid w:val="00247202"/>
    <w:rsid w:val="002576D1"/>
    <w:rsid w:val="002606B2"/>
    <w:rsid w:val="00271CD0"/>
    <w:rsid w:val="00273F79"/>
    <w:rsid w:val="0028564F"/>
    <w:rsid w:val="00295E81"/>
    <w:rsid w:val="002A0DA3"/>
    <w:rsid w:val="002B3E77"/>
    <w:rsid w:val="002C0E15"/>
    <w:rsid w:val="002E5475"/>
    <w:rsid w:val="00300CDC"/>
    <w:rsid w:val="003122E0"/>
    <w:rsid w:val="00321782"/>
    <w:rsid w:val="003253FE"/>
    <w:rsid w:val="0033159B"/>
    <w:rsid w:val="003323AD"/>
    <w:rsid w:val="003346E9"/>
    <w:rsid w:val="00335408"/>
    <w:rsid w:val="0035571D"/>
    <w:rsid w:val="0036775F"/>
    <w:rsid w:val="00372B8E"/>
    <w:rsid w:val="003866B1"/>
    <w:rsid w:val="003A7F9C"/>
    <w:rsid w:val="003B1626"/>
    <w:rsid w:val="003C37BC"/>
    <w:rsid w:val="003C796F"/>
    <w:rsid w:val="0043270B"/>
    <w:rsid w:val="0043725B"/>
    <w:rsid w:val="004420D9"/>
    <w:rsid w:val="00452EAC"/>
    <w:rsid w:val="0047681B"/>
    <w:rsid w:val="00485344"/>
    <w:rsid w:val="004A0743"/>
    <w:rsid w:val="004B0BB3"/>
    <w:rsid w:val="004C3B23"/>
    <w:rsid w:val="004C7826"/>
    <w:rsid w:val="004D70BF"/>
    <w:rsid w:val="004E37C5"/>
    <w:rsid w:val="004F0FD3"/>
    <w:rsid w:val="00504728"/>
    <w:rsid w:val="0050681E"/>
    <w:rsid w:val="00527E64"/>
    <w:rsid w:val="00530632"/>
    <w:rsid w:val="00535F76"/>
    <w:rsid w:val="00546C89"/>
    <w:rsid w:val="00556D37"/>
    <w:rsid w:val="00563A1B"/>
    <w:rsid w:val="00577B19"/>
    <w:rsid w:val="005A1742"/>
    <w:rsid w:val="005B2F6A"/>
    <w:rsid w:val="005C0CD9"/>
    <w:rsid w:val="005D2DF5"/>
    <w:rsid w:val="005E03C1"/>
    <w:rsid w:val="005E04C3"/>
    <w:rsid w:val="005E2BD5"/>
    <w:rsid w:val="005F444F"/>
    <w:rsid w:val="006119B4"/>
    <w:rsid w:val="006313DE"/>
    <w:rsid w:val="00644471"/>
    <w:rsid w:val="00651699"/>
    <w:rsid w:val="00662DDA"/>
    <w:rsid w:val="006658F2"/>
    <w:rsid w:val="006701C6"/>
    <w:rsid w:val="006B63DE"/>
    <w:rsid w:val="006D7552"/>
    <w:rsid w:val="006E49C6"/>
    <w:rsid w:val="006F10F3"/>
    <w:rsid w:val="006F5DC9"/>
    <w:rsid w:val="0070423E"/>
    <w:rsid w:val="00705BE6"/>
    <w:rsid w:val="00707872"/>
    <w:rsid w:val="0071378E"/>
    <w:rsid w:val="007166F6"/>
    <w:rsid w:val="007375B1"/>
    <w:rsid w:val="007449B8"/>
    <w:rsid w:val="00745299"/>
    <w:rsid w:val="00761696"/>
    <w:rsid w:val="007658C6"/>
    <w:rsid w:val="007A1CED"/>
    <w:rsid w:val="007B6BAC"/>
    <w:rsid w:val="007B7E3F"/>
    <w:rsid w:val="007C0C3A"/>
    <w:rsid w:val="007D1084"/>
    <w:rsid w:val="007D661C"/>
    <w:rsid w:val="007D66DD"/>
    <w:rsid w:val="007E0495"/>
    <w:rsid w:val="007E26AF"/>
    <w:rsid w:val="007E513A"/>
    <w:rsid w:val="007E558C"/>
    <w:rsid w:val="007F12A9"/>
    <w:rsid w:val="007F14CA"/>
    <w:rsid w:val="007F23B0"/>
    <w:rsid w:val="007F505C"/>
    <w:rsid w:val="008024A9"/>
    <w:rsid w:val="0080275C"/>
    <w:rsid w:val="008051F5"/>
    <w:rsid w:val="008075BC"/>
    <w:rsid w:val="0082294C"/>
    <w:rsid w:val="0084694A"/>
    <w:rsid w:val="00855B96"/>
    <w:rsid w:val="0086538E"/>
    <w:rsid w:val="0087511E"/>
    <w:rsid w:val="00893F4C"/>
    <w:rsid w:val="008A410D"/>
    <w:rsid w:val="008B5119"/>
    <w:rsid w:val="008B7CB2"/>
    <w:rsid w:val="008D2A24"/>
    <w:rsid w:val="008F398C"/>
    <w:rsid w:val="009012FA"/>
    <w:rsid w:val="00913110"/>
    <w:rsid w:val="009159AF"/>
    <w:rsid w:val="009411C1"/>
    <w:rsid w:val="0095085C"/>
    <w:rsid w:val="00952F4A"/>
    <w:rsid w:val="00965F7E"/>
    <w:rsid w:val="009669F6"/>
    <w:rsid w:val="009679B7"/>
    <w:rsid w:val="00981134"/>
    <w:rsid w:val="009877EF"/>
    <w:rsid w:val="00995F15"/>
    <w:rsid w:val="0099752E"/>
    <w:rsid w:val="009A08C7"/>
    <w:rsid w:val="009A2108"/>
    <w:rsid w:val="009A4021"/>
    <w:rsid w:val="009C0FAD"/>
    <w:rsid w:val="009D02FC"/>
    <w:rsid w:val="009D6819"/>
    <w:rsid w:val="009D6EC3"/>
    <w:rsid w:val="009D6F29"/>
    <w:rsid w:val="009E2E05"/>
    <w:rsid w:val="009E4732"/>
    <w:rsid w:val="009E5B1C"/>
    <w:rsid w:val="009F4649"/>
    <w:rsid w:val="00A012C8"/>
    <w:rsid w:val="00A119FD"/>
    <w:rsid w:val="00A21DCD"/>
    <w:rsid w:val="00A2529B"/>
    <w:rsid w:val="00A27410"/>
    <w:rsid w:val="00A467A9"/>
    <w:rsid w:val="00A734A8"/>
    <w:rsid w:val="00A77A1C"/>
    <w:rsid w:val="00A81ACA"/>
    <w:rsid w:val="00A83B93"/>
    <w:rsid w:val="00A85FA3"/>
    <w:rsid w:val="00AC55F6"/>
    <w:rsid w:val="00AC5C04"/>
    <w:rsid w:val="00AD3EEA"/>
    <w:rsid w:val="00AD44B9"/>
    <w:rsid w:val="00AE24A1"/>
    <w:rsid w:val="00AE5A48"/>
    <w:rsid w:val="00AF2730"/>
    <w:rsid w:val="00AF3994"/>
    <w:rsid w:val="00B05F5D"/>
    <w:rsid w:val="00B10222"/>
    <w:rsid w:val="00B330E7"/>
    <w:rsid w:val="00B67F31"/>
    <w:rsid w:val="00B94B7D"/>
    <w:rsid w:val="00B96020"/>
    <w:rsid w:val="00BA10B3"/>
    <w:rsid w:val="00BB47E4"/>
    <w:rsid w:val="00BB49CF"/>
    <w:rsid w:val="00BC5013"/>
    <w:rsid w:val="00BD31FA"/>
    <w:rsid w:val="00BF25FF"/>
    <w:rsid w:val="00C17DE3"/>
    <w:rsid w:val="00C21579"/>
    <w:rsid w:val="00C3578D"/>
    <w:rsid w:val="00C5061C"/>
    <w:rsid w:val="00C517AF"/>
    <w:rsid w:val="00C538C9"/>
    <w:rsid w:val="00C549F8"/>
    <w:rsid w:val="00C75982"/>
    <w:rsid w:val="00C9017F"/>
    <w:rsid w:val="00C93158"/>
    <w:rsid w:val="00CA72F1"/>
    <w:rsid w:val="00CC2B19"/>
    <w:rsid w:val="00CD7395"/>
    <w:rsid w:val="00CF2C51"/>
    <w:rsid w:val="00CF3E46"/>
    <w:rsid w:val="00D01ED1"/>
    <w:rsid w:val="00D03A91"/>
    <w:rsid w:val="00D06997"/>
    <w:rsid w:val="00D23C35"/>
    <w:rsid w:val="00D33326"/>
    <w:rsid w:val="00D34C71"/>
    <w:rsid w:val="00D37652"/>
    <w:rsid w:val="00D4126B"/>
    <w:rsid w:val="00D50131"/>
    <w:rsid w:val="00D52897"/>
    <w:rsid w:val="00D534AC"/>
    <w:rsid w:val="00D55C69"/>
    <w:rsid w:val="00D570F3"/>
    <w:rsid w:val="00D65267"/>
    <w:rsid w:val="00D72607"/>
    <w:rsid w:val="00D9425E"/>
    <w:rsid w:val="00DA0182"/>
    <w:rsid w:val="00DC1B70"/>
    <w:rsid w:val="00DC66EE"/>
    <w:rsid w:val="00DD4C34"/>
    <w:rsid w:val="00DF0C56"/>
    <w:rsid w:val="00E043DC"/>
    <w:rsid w:val="00E1222B"/>
    <w:rsid w:val="00E13889"/>
    <w:rsid w:val="00E219C7"/>
    <w:rsid w:val="00E31CF6"/>
    <w:rsid w:val="00E555EB"/>
    <w:rsid w:val="00E573CE"/>
    <w:rsid w:val="00E67071"/>
    <w:rsid w:val="00E72367"/>
    <w:rsid w:val="00E73E06"/>
    <w:rsid w:val="00E802D1"/>
    <w:rsid w:val="00E87370"/>
    <w:rsid w:val="00E91404"/>
    <w:rsid w:val="00E924BA"/>
    <w:rsid w:val="00E93EEE"/>
    <w:rsid w:val="00E961C6"/>
    <w:rsid w:val="00EB2AE7"/>
    <w:rsid w:val="00EC074A"/>
    <w:rsid w:val="00EF2FB5"/>
    <w:rsid w:val="00F37629"/>
    <w:rsid w:val="00F57EB1"/>
    <w:rsid w:val="00F67961"/>
    <w:rsid w:val="00F67C80"/>
    <w:rsid w:val="00F842F4"/>
    <w:rsid w:val="00FB0372"/>
    <w:rsid w:val="00FB3B9B"/>
    <w:rsid w:val="00FB4AFE"/>
    <w:rsid w:val="00FB51F0"/>
    <w:rsid w:val="00FC79DD"/>
    <w:rsid w:val="00FD09EB"/>
    <w:rsid w:val="00FD172C"/>
    <w:rsid w:val="00FF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eastAsia="en-US" w:bidi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21DCD"/>
    <w:pPr>
      <w:keepNext/>
      <w:widowControl/>
      <w:suppressAutoHyphens w:val="0"/>
      <w:autoSpaceDN/>
      <w:jc w:val="center"/>
      <w:textAlignment w:val="auto"/>
      <w:outlineLvl w:val="0"/>
    </w:pPr>
    <w:rPr>
      <w:rFonts w:eastAsia="Times New Roman" w:cs="Times New Roman"/>
      <w:b/>
      <w:bCs/>
      <w:color w:val="auto"/>
      <w:kern w:val="0"/>
      <w:lang w:eastAsia="cs-CZ" w:bidi="ar-SA"/>
    </w:rPr>
  </w:style>
  <w:style w:type="paragraph" w:styleId="Nadpis2">
    <w:name w:val="heading 2"/>
    <w:basedOn w:val="Normln"/>
    <w:next w:val="Normln"/>
    <w:link w:val="Nadpis2Char"/>
    <w:uiPriority w:val="99"/>
    <w:qFormat/>
    <w:rsid w:val="00A21DCD"/>
    <w:pPr>
      <w:keepNext/>
      <w:widowControl/>
      <w:suppressAutoHyphens w:val="0"/>
      <w:autoSpaceDN/>
      <w:jc w:val="center"/>
      <w:textAlignment w:val="auto"/>
      <w:outlineLvl w:val="1"/>
    </w:pPr>
    <w:rPr>
      <w:rFonts w:eastAsia="Times New Roman" w:cs="Times New Roman"/>
      <w:b/>
      <w:bCs/>
      <w:color w:val="auto"/>
      <w:kern w:val="0"/>
      <w:sz w:val="22"/>
      <w:szCs w:val="22"/>
      <w:lang w:eastAsia="cs-CZ" w:bidi="ar-SA"/>
    </w:rPr>
  </w:style>
  <w:style w:type="paragraph" w:styleId="Nadpis3">
    <w:name w:val="heading 3"/>
    <w:basedOn w:val="Normln"/>
    <w:next w:val="Normln"/>
    <w:link w:val="Nadpis3Char"/>
    <w:uiPriority w:val="99"/>
    <w:qFormat/>
    <w:rsid w:val="00A21DCD"/>
    <w:pPr>
      <w:keepNext/>
      <w:widowControl/>
      <w:suppressAutoHyphens w:val="0"/>
      <w:autoSpaceDN/>
      <w:ind w:left="180"/>
      <w:jc w:val="center"/>
      <w:textAlignment w:val="auto"/>
      <w:outlineLvl w:val="2"/>
    </w:pPr>
    <w:rPr>
      <w:rFonts w:eastAsia="Times New Roman" w:cs="Times New Roman"/>
      <w:b/>
      <w:bCs/>
      <w:color w:val="auto"/>
      <w:kern w:val="0"/>
      <w:sz w:val="22"/>
      <w:szCs w:val="22"/>
      <w:lang w:eastAsia="cs-CZ" w:bidi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val="en-US" w:eastAsia="en-US" w:bidi="en-US"/>
    </w:rPr>
  </w:style>
  <w:style w:type="character" w:customStyle="1" w:styleId="NumberingSymbols">
    <w:name w:val="Numbering Symbols"/>
  </w:style>
  <w:style w:type="character" w:customStyle="1" w:styleId="Nadpis1Char">
    <w:name w:val="Nadpis 1 Char"/>
    <w:link w:val="Nadpis1"/>
    <w:uiPriority w:val="99"/>
    <w:rsid w:val="00A21DCD"/>
    <w:rPr>
      <w:rFonts w:eastAsia="Times New Roman" w:cs="Times New Roman"/>
      <w:b/>
      <w:bCs/>
      <w:color w:val="auto"/>
      <w:kern w:val="0"/>
      <w:lang w:val="cs-CZ" w:eastAsia="cs-CZ" w:bidi="ar-SA"/>
    </w:rPr>
  </w:style>
  <w:style w:type="character" w:customStyle="1" w:styleId="Nadpis2Char">
    <w:name w:val="Nadpis 2 Char"/>
    <w:link w:val="Nadpis2"/>
    <w:uiPriority w:val="99"/>
    <w:rsid w:val="00A21DCD"/>
    <w:rPr>
      <w:rFonts w:eastAsia="Times New Roman" w:cs="Times New Roman"/>
      <w:b/>
      <w:bCs/>
      <w:color w:val="auto"/>
      <w:kern w:val="0"/>
      <w:sz w:val="22"/>
      <w:szCs w:val="22"/>
      <w:lang w:val="cs-CZ" w:eastAsia="cs-CZ" w:bidi="ar-SA"/>
    </w:rPr>
  </w:style>
  <w:style w:type="character" w:customStyle="1" w:styleId="Nadpis3Char">
    <w:name w:val="Nadpis 3 Char"/>
    <w:link w:val="Nadpis3"/>
    <w:uiPriority w:val="99"/>
    <w:rsid w:val="00A21DCD"/>
    <w:rPr>
      <w:rFonts w:eastAsia="Times New Roman" w:cs="Times New Roman"/>
      <w:b/>
      <w:bCs/>
      <w:color w:val="auto"/>
      <w:kern w:val="0"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uiPriority w:val="99"/>
    <w:rsid w:val="00A21DCD"/>
    <w:pPr>
      <w:widowControl/>
      <w:suppressAutoHyphens w:val="0"/>
      <w:autoSpaceDN/>
      <w:ind w:left="1080" w:hanging="360"/>
      <w:jc w:val="both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character" w:customStyle="1" w:styleId="ZkladntextodsazenChar">
    <w:name w:val="Základní text odsazený Char"/>
    <w:link w:val="Zkladntextodsazen"/>
    <w:uiPriority w:val="99"/>
    <w:rsid w:val="00A21DCD"/>
    <w:rPr>
      <w:rFonts w:eastAsia="Times New Roman" w:cs="Times New Roman"/>
      <w:color w:val="auto"/>
      <w:kern w:val="0"/>
      <w:lang w:val="cs-CZ" w:eastAsia="cs-CZ" w:bidi="ar-SA"/>
    </w:rPr>
  </w:style>
  <w:style w:type="paragraph" w:styleId="Zkladntextodsazen2">
    <w:name w:val="Body Text Indent 2"/>
    <w:basedOn w:val="Normln"/>
    <w:link w:val="Zkladntextodsazen2Char"/>
    <w:uiPriority w:val="99"/>
    <w:rsid w:val="00A21DCD"/>
    <w:pPr>
      <w:widowControl/>
      <w:suppressAutoHyphens w:val="0"/>
      <w:autoSpaceDN/>
      <w:ind w:left="360"/>
      <w:jc w:val="both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character" w:customStyle="1" w:styleId="Zkladntextodsazen2Char">
    <w:name w:val="Základní text odsazený 2 Char"/>
    <w:link w:val="Zkladntextodsazen2"/>
    <w:uiPriority w:val="99"/>
    <w:rsid w:val="00A21DCD"/>
    <w:rPr>
      <w:rFonts w:eastAsia="Times New Roman" w:cs="Times New Roman"/>
      <w:color w:val="auto"/>
      <w:kern w:val="0"/>
      <w:lang w:val="cs-CZ" w:eastAsia="cs-CZ" w:bidi="ar-SA"/>
    </w:rPr>
  </w:style>
  <w:style w:type="paragraph" w:styleId="Zkladntextodsazen3">
    <w:name w:val="Body Text Indent 3"/>
    <w:basedOn w:val="Normln"/>
    <w:link w:val="Zkladntextodsazen3Char"/>
    <w:uiPriority w:val="99"/>
    <w:rsid w:val="00A21DCD"/>
    <w:pPr>
      <w:widowControl/>
      <w:suppressAutoHyphens w:val="0"/>
      <w:autoSpaceDN/>
      <w:ind w:left="180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character" w:customStyle="1" w:styleId="Zkladntextodsazen3Char">
    <w:name w:val="Základní text odsazený 3 Char"/>
    <w:link w:val="Zkladntextodsazen3"/>
    <w:uiPriority w:val="99"/>
    <w:rsid w:val="00A21DCD"/>
    <w:rPr>
      <w:rFonts w:eastAsia="Times New Roman" w:cs="Times New Roman"/>
      <w:color w:val="auto"/>
      <w:kern w:val="0"/>
      <w:lang w:val="cs-CZ" w:eastAsia="cs-CZ" w:bidi="ar-SA"/>
    </w:rPr>
  </w:style>
  <w:style w:type="paragraph" w:customStyle="1" w:styleId="strukturovanodstavec">
    <w:name w:val="strukturovaný odstavec"/>
    <w:basedOn w:val="Normln"/>
    <w:autoRedefine/>
    <w:uiPriority w:val="99"/>
    <w:rsid w:val="001337B8"/>
    <w:pPr>
      <w:numPr>
        <w:numId w:val="1"/>
      </w:numPr>
      <w:tabs>
        <w:tab w:val="left" w:pos="9214"/>
        <w:tab w:val="right" w:pos="9356"/>
      </w:tabs>
      <w:suppressAutoHyphens w:val="0"/>
      <w:autoSpaceDN/>
      <w:jc w:val="both"/>
      <w:textAlignment w:val="auto"/>
    </w:pPr>
    <w:rPr>
      <w:rFonts w:eastAsia="Times New Roman" w:cs="Times New Roman"/>
      <w:color w:val="auto"/>
      <w:kern w:val="0"/>
      <w:sz w:val="22"/>
      <w:szCs w:val="22"/>
      <w:lang w:eastAsia="cs-CZ" w:bidi="ar-SA"/>
    </w:rPr>
  </w:style>
  <w:style w:type="paragraph" w:styleId="Zkladntext">
    <w:name w:val="Body Text"/>
    <w:basedOn w:val="Normln"/>
    <w:link w:val="ZkladntextChar"/>
    <w:uiPriority w:val="99"/>
    <w:rsid w:val="00A21DCD"/>
    <w:pPr>
      <w:widowControl/>
      <w:suppressAutoHyphens w:val="0"/>
      <w:autoSpaceDN/>
      <w:jc w:val="both"/>
      <w:textAlignment w:val="auto"/>
    </w:pPr>
    <w:rPr>
      <w:rFonts w:eastAsia="Times New Roman" w:cs="Times New Roman"/>
      <w:color w:val="auto"/>
      <w:kern w:val="0"/>
      <w:sz w:val="22"/>
      <w:szCs w:val="22"/>
      <w:lang w:eastAsia="cs-CZ" w:bidi="ar-SA"/>
    </w:rPr>
  </w:style>
  <w:style w:type="character" w:customStyle="1" w:styleId="ZkladntextChar">
    <w:name w:val="Základní text Char"/>
    <w:link w:val="Zkladntext"/>
    <w:uiPriority w:val="99"/>
    <w:rsid w:val="00A21DCD"/>
    <w:rPr>
      <w:rFonts w:eastAsia="Times New Roman" w:cs="Times New Roman"/>
      <w:color w:val="auto"/>
      <w:kern w:val="0"/>
      <w:sz w:val="22"/>
      <w:szCs w:val="22"/>
      <w:lang w:val="cs-CZ" w:eastAsia="cs-CZ" w:bidi="ar-SA"/>
    </w:rPr>
  </w:style>
  <w:style w:type="paragraph" w:customStyle="1" w:styleId="strukturovanodstaveca">
    <w:name w:val="strukturovaný odstavec a)"/>
    <w:basedOn w:val="Normln"/>
    <w:uiPriority w:val="99"/>
    <w:rsid w:val="00A21DCD"/>
    <w:pPr>
      <w:tabs>
        <w:tab w:val="num" w:pos="360"/>
      </w:tabs>
      <w:suppressAutoHyphens w:val="0"/>
      <w:autoSpaceDN/>
      <w:ind w:left="360" w:hanging="360"/>
      <w:jc w:val="both"/>
      <w:textAlignment w:val="auto"/>
    </w:pPr>
    <w:rPr>
      <w:rFonts w:eastAsia="Times New Roman" w:cs="Times New Roman"/>
      <w:color w:val="auto"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A21DCD"/>
    <w:pPr>
      <w:ind w:left="720"/>
      <w:contextualSpacing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05652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056521"/>
    <w:rPr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556D3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character" w:styleId="Siln">
    <w:name w:val="Strong"/>
    <w:uiPriority w:val="22"/>
    <w:qFormat/>
    <w:rsid w:val="00556D37"/>
    <w:rPr>
      <w:b/>
      <w:bCs/>
    </w:rPr>
  </w:style>
  <w:style w:type="character" w:styleId="Zvraznn">
    <w:name w:val="Emphasis"/>
    <w:uiPriority w:val="20"/>
    <w:qFormat/>
    <w:rsid w:val="00556D3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51F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B51F0"/>
    <w:rPr>
      <w:rFonts w:ascii="Tahoma" w:hAnsi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unhideWhenUsed/>
    <w:rsid w:val="009E4732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9E4732"/>
    <w:rPr>
      <w:sz w:val="20"/>
      <w:szCs w:val="20"/>
      <w:lang w:val="cs-CZ"/>
    </w:rPr>
  </w:style>
  <w:style w:type="character" w:styleId="Znakapoznpodarou">
    <w:name w:val="footnote reference"/>
    <w:semiHidden/>
    <w:unhideWhenUsed/>
    <w:rsid w:val="009E4732"/>
    <w:rPr>
      <w:vertAlign w:val="superscript"/>
    </w:rPr>
  </w:style>
  <w:style w:type="paragraph" w:customStyle="1" w:styleId="NzevstiOZV">
    <w:name w:val="Název části OZV"/>
    <w:basedOn w:val="Normln"/>
    <w:rsid w:val="00085131"/>
    <w:pPr>
      <w:widowControl/>
      <w:suppressAutoHyphens w:val="0"/>
      <w:autoSpaceDN/>
      <w:spacing w:after="360"/>
      <w:jc w:val="center"/>
      <w:textAlignment w:val="auto"/>
    </w:pPr>
    <w:rPr>
      <w:rFonts w:eastAsia="Times New Roman" w:cs="Times New Roman"/>
      <w:b/>
      <w:color w:val="auto"/>
      <w:kern w:val="0"/>
      <w:sz w:val="28"/>
      <w:lang w:eastAsia="cs-CZ" w:bidi="ar-SA"/>
    </w:rPr>
  </w:style>
  <w:style w:type="paragraph" w:customStyle="1" w:styleId="slalnk">
    <w:name w:val="Čísla článků"/>
    <w:basedOn w:val="Normln"/>
    <w:rsid w:val="00FD09EB"/>
    <w:pPr>
      <w:keepNext/>
      <w:keepLines/>
      <w:widowControl/>
      <w:suppressAutoHyphens w:val="0"/>
      <w:autoSpaceDN/>
      <w:spacing w:before="360" w:after="60"/>
      <w:jc w:val="center"/>
      <w:textAlignment w:val="auto"/>
    </w:pPr>
    <w:rPr>
      <w:rFonts w:eastAsia="Times New Roman" w:cs="Times New Roman"/>
      <w:b/>
      <w:bCs/>
      <w:color w:val="auto"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FD09EB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50681E"/>
    <w:pPr>
      <w:keepLines/>
      <w:widowControl/>
      <w:numPr>
        <w:numId w:val="2"/>
      </w:numPr>
      <w:suppressAutoHyphens w:val="0"/>
      <w:autoSpaceDN/>
      <w:spacing w:after="60"/>
      <w:jc w:val="both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paragraph" w:customStyle="1" w:styleId="stylprostOZV">
    <w:name w:val="styl pro Část OZV"/>
    <w:basedOn w:val="Normln"/>
    <w:rsid w:val="00D34C71"/>
    <w:pPr>
      <w:widowControl/>
      <w:suppressAutoHyphens w:val="0"/>
      <w:autoSpaceDN/>
      <w:spacing w:before="440" w:after="120"/>
      <w:jc w:val="center"/>
      <w:textAlignment w:val="auto"/>
      <w:outlineLvl w:val="0"/>
    </w:pPr>
    <w:rPr>
      <w:rFonts w:eastAsia="Times New Roman" w:cs="Times New Roman"/>
      <w:b/>
      <w:bCs/>
      <w:color w:val="auto"/>
      <w:kern w:val="36"/>
      <w:sz w:val="28"/>
      <w:szCs w:val="20"/>
      <w:lang w:eastAsia="cs-CZ" w:bidi="ar-SA"/>
    </w:rPr>
  </w:style>
  <w:style w:type="paragraph" w:customStyle="1" w:styleId="Hlava">
    <w:name w:val="Hlava"/>
    <w:basedOn w:val="Normln"/>
    <w:uiPriority w:val="99"/>
    <w:rsid w:val="00155DB5"/>
    <w:pPr>
      <w:widowControl/>
      <w:suppressAutoHyphens w:val="0"/>
      <w:autoSpaceDE w:val="0"/>
      <w:spacing w:before="240"/>
      <w:jc w:val="center"/>
      <w:textAlignment w:val="auto"/>
    </w:pPr>
    <w:rPr>
      <w:rFonts w:ascii="Arial" w:eastAsia="Times New Roman" w:hAnsi="Arial" w:cs="Arial"/>
      <w:color w:val="auto"/>
      <w:kern w:val="0"/>
      <w:lang w:eastAsia="cs-CZ" w:bidi="ar-SA"/>
    </w:rPr>
  </w:style>
  <w:style w:type="paragraph" w:customStyle="1" w:styleId="nzevzkona">
    <w:name w:val="název zákona"/>
    <w:basedOn w:val="Nzev"/>
    <w:rsid w:val="002576D1"/>
    <w:pPr>
      <w:widowControl/>
      <w:pBdr>
        <w:bottom w:val="none" w:sz="0" w:space="0" w:color="auto"/>
      </w:pBdr>
      <w:suppressAutoHyphens w:val="0"/>
      <w:autoSpaceDN/>
      <w:spacing w:before="240" w:after="60"/>
      <w:contextualSpacing w:val="0"/>
      <w:jc w:val="center"/>
      <w:textAlignment w:val="auto"/>
      <w:outlineLvl w:val="0"/>
    </w:pPr>
    <w:rPr>
      <w:rFonts w:cs="Cambria"/>
      <w:b/>
      <w:bCs/>
      <w:color w:val="auto"/>
      <w:spacing w:val="0"/>
      <w:sz w:val="32"/>
      <w:szCs w:val="32"/>
      <w:lang w:eastAsia="cs-CZ" w:bidi="ar-SA"/>
    </w:rPr>
  </w:style>
  <w:style w:type="paragraph" w:styleId="Nzev">
    <w:name w:val="Title"/>
    <w:basedOn w:val="Normln"/>
    <w:next w:val="Normln"/>
    <w:link w:val="NzevChar"/>
    <w:uiPriority w:val="10"/>
    <w:qFormat/>
    <w:rsid w:val="002576D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2576D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cs-CZ"/>
    </w:rPr>
  </w:style>
  <w:style w:type="paragraph" w:styleId="Zhlav">
    <w:name w:val="header"/>
    <w:basedOn w:val="Normln"/>
    <w:link w:val="ZhlavChar"/>
    <w:uiPriority w:val="99"/>
    <w:unhideWhenUsed/>
    <w:rsid w:val="0071378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1378E"/>
    <w:rPr>
      <w:color w:val="000000"/>
      <w:kern w:val="3"/>
      <w:sz w:val="24"/>
      <w:szCs w:val="24"/>
      <w:lang w:eastAsia="en-US" w:bidi="en-US"/>
    </w:rPr>
  </w:style>
  <w:style w:type="paragraph" w:styleId="Zpat">
    <w:name w:val="footer"/>
    <w:basedOn w:val="Normln"/>
    <w:link w:val="ZpatChar"/>
    <w:unhideWhenUsed/>
    <w:rsid w:val="0071378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1378E"/>
    <w:rPr>
      <w:color w:val="000000"/>
      <w:kern w:val="3"/>
      <w:sz w:val="24"/>
      <w:szCs w:val="24"/>
      <w:lang w:eastAsia="en-US" w:bidi="en-US"/>
    </w:rPr>
  </w:style>
  <w:style w:type="paragraph" w:customStyle="1" w:styleId="BodyText2">
    <w:name w:val="Body Text 2"/>
    <w:basedOn w:val="Normln"/>
    <w:rsid w:val="00DC66EE"/>
    <w:pPr>
      <w:widowControl/>
      <w:suppressAutoHyphens w:val="0"/>
      <w:autoSpaceDN/>
      <w:spacing w:before="120" w:line="240" w:lineRule="atLeast"/>
      <w:ind w:firstLine="567"/>
      <w:jc w:val="both"/>
      <w:textAlignment w:val="auto"/>
    </w:pPr>
    <w:rPr>
      <w:rFonts w:eastAsia="Times New Roman" w:cs="Times New Roman"/>
      <w:color w:val="auto"/>
      <w:kern w:val="0"/>
      <w:sz w:val="20"/>
      <w:szCs w:val="20"/>
      <w:lang w:eastAsia="cs-CZ" w:bidi="ar-SA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2529B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A2529B"/>
    <w:rPr>
      <w:color w:val="000000"/>
      <w:kern w:val="3"/>
      <w:sz w:val="24"/>
      <w:szCs w:val="24"/>
      <w:lang w:eastAsia="en-US" w:bidi="en-US"/>
    </w:rPr>
  </w:style>
  <w:style w:type="character" w:styleId="Odkaznakoment">
    <w:name w:val="annotation reference"/>
    <w:uiPriority w:val="99"/>
    <w:semiHidden/>
    <w:unhideWhenUsed/>
    <w:rsid w:val="002B3E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3E7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B3E77"/>
    <w:rPr>
      <w:color w:val="000000"/>
      <w:kern w:val="3"/>
      <w:lang w:eastAsia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3E7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B3E77"/>
    <w:rPr>
      <w:b/>
      <w:bCs/>
      <w:color w:val="000000"/>
      <w:kern w:val="3"/>
      <w:lang w:eastAsia="en-US" w:bidi="en-US"/>
    </w:rPr>
  </w:style>
  <w:style w:type="table" w:styleId="Mkatabulky">
    <w:name w:val="Table Grid"/>
    <w:basedOn w:val="Normlntabulka"/>
    <w:uiPriority w:val="59"/>
    <w:rsid w:val="006B6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C0C3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144FA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eastAsia="en-US" w:bidi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21DCD"/>
    <w:pPr>
      <w:keepNext/>
      <w:widowControl/>
      <w:suppressAutoHyphens w:val="0"/>
      <w:autoSpaceDN/>
      <w:jc w:val="center"/>
      <w:textAlignment w:val="auto"/>
      <w:outlineLvl w:val="0"/>
    </w:pPr>
    <w:rPr>
      <w:rFonts w:eastAsia="Times New Roman" w:cs="Times New Roman"/>
      <w:b/>
      <w:bCs/>
      <w:color w:val="auto"/>
      <w:kern w:val="0"/>
      <w:lang w:eastAsia="cs-CZ" w:bidi="ar-SA"/>
    </w:rPr>
  </w:style>
  <w:style w:type="paragraph" w:styleId="Nadpis2">
    <w:name w:val="heading 2"/>
    <w:basedOn w:val="Normln"/>
    <w:next w:val="Normln"/>
    <w:link w:val="Nadpis2Char"/>
    <w:uiPriority w:val="99"/>
    <w:qFormat/>
    <w:rsid w:val="00A21DCD"/>
    <w:pPr>
      <w:keepNext/>
      <w:widowControl/>
      <w:suppressAutoHyphens w:val="0"/>
      <w:autoSpaceDN/>
      <w:jc w:val="center"/>
      <w:textAlignment w:val="auto"/>
      <w:outlineLvl w:val="1"/>
    </w:pPr>
    <w:rPr>
      <w:rFonts w:eastAsia="Times New Roman" w:cs="Times New Roman"/>
      <w:b/>
      <w:bCs/>
      <w:color w:val="auto"/>
      <w:kern w:val="0"/>
      <w:sz w:val="22"/>
      <w:szCs w:val="22"/>
      <w:lang w:eastAsia="cs-CZ" w:bidi="ar-SA"/>
    </w:rPr>
  </w:style>
  <w:style w:type="paragraph" w:styleId="Nadpis3">
    <w:name w:val="heading 3"/>
    <w:basedOn w:val="Normln"/>
    <w:next w:val="Normln"/>
    <w:link w:val="Nadpis3Char"/>
    <w:uiPriority w:val="99"/>
    <w:qFormat/>
    <w:rsid w:val="00A21DCD"/>
    <w:pPr>
      <w:keepNext/>
      <w:widowControl/>
      <w:suppressAutoHyphens w:val="0"/>
      <w:autoSpaceDN/>
      <w:ind w:left="180"/>
      <w:jc w:val="center"/>
      <w:textAlignment w:val="auto"/>
      <w:outlineLvl w:val="2"/>
    </w:pPr>
    <w:rPr>
      <w:rFonts w:eastAsia="Times New Roman" w:cs="Times New Roman"/>
      <w:b/>
      <w:bCs/>
      <w:color w:val="auto"/>
      <w:kern w:val="0"/>
      <w:sz w:val="22"/>
      <w:szCs w:val="22"/>
      <w:lang w:eastAsia="cs-CZ" w:bidi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val="en-US" w:eastAsia="en-US" w:bidi="en-US"/>
    </w:rPr>
  </w:style>
  <w:style w:type="character" w:customStyle="1" w:styleId="NumberingSymbols">
    <w:name w:val="Numbering Symbols"/>
  </w:style>
  <w:style w:type="character" w:customStyle="1" w:styleId="Nadpis1Char">
    <w:name w:val="Nadpis 1 Char"/>
    <w:link w:val="Nadpis1"/>
    <w:uiPriority w:val="99"/>
    <w:rsid w:val="00A21DCD"/>
    <w:rPr>
      <w:rFonts w:eastAsia="Times New Roman" w:cs="Times New Roman"/>
      <w:b/>
      <w:bCs/>
      <w:color w:val="auto"/>
      <w:kern w:val="0"/>
      <w:lang w:val="cs-CZ" w:eastAsia="cs-CZ" w:bidi="ar-SA"/>
    </w:rPr>
  </w:style>
  <w:style w:type="character" w:customStyle="1" w:styleId="Nadpis2Char">
    <w:name w:val="Nadpis 2 Char"/>
    <w:link w:val="Nadpis2"/>
    <w:uiPriority w:val="99"/>
    <w:rsid w:val="00A21DCD"/>
    <w:rPr>
      <w:rFonts w:eastAsia="Times New Roman" w:cs="Times New Roman"/>
      <w:b/>
      <w:bCs/>
      <w:color w:val="auto"/>
      <w:kern w:val="0"/>
      <w:sz w:val="22"/>
      <w:szCs w:val="22"/>
      <w:lang w:val="cs-CZ" w:eastAsia="cs-CZ" w:bidi="ar-SA"/>
    </w:rPr>
  </w:style>
  <w:style w:type="character" w:customStyle="1" w:styleId="Nadpis3Char">
    <w:name w:val="Nadpis 3 Char"/>
    <w:link w:val="Nadpis3"/>
    <w:uiPriority w:val="99"/>
    <w:rsid w:val="00A21DCD"/>
    <w:rPr>
      <w:rFonts w:eastAsia="Times New Roman" w:cs="Times New Roman"/>
      <w:b/>
      <w:bCs/>
      <w:color w:val="auto"/>
      <w:kern w:val="0"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uiPriority w:val="99"/>
    <w:rsid w:val="00A21DCD"/>
    <w:pPr>
      <w:widowControl/>
      <w:suppressAutoHyphens w:val="0"/>
      <w:autoSpaceDN/>
      <w:ind w:left="1080" w:hanging="360"/>
      <w:jc w:val="both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character" w:customStyle="1" w:styleId="ZkladntextodsazenChar">
    <w:name w:val="Základní text odsazený Char"/>
    <w:link w:val="Zkladntextodsazen"/>
    <w:uiPriority w:val="99"/>
    <w:rsid w:val="00A21DCD"/>
    <w:rPr>
      <w:rFonts w:eastAsia="Times New Roman" w:cs="Times New Roman"/>
      <w:color w:val="auto"/>
      <w:kern w:val="0"/>
      <w:lang w:val="cs-CZ" w:eastAsia="cs-CZ" w:bidi="ar-SA"/>
    </w:rPr>
  </w:style>
  <w:style w:type="paragraph" w:styleId="Zkladntextodsazen2">
    <w:name w:val="Body Text Indent 2"/>
    <w:basedOn w:val="Normln"/>
    <w:link w:val="Zkladntextodsazen2Char"/>
    <w:uiPriority w:val="99"/>
    <w:rsid w:val="00A21DCD"/>
    <w:pPr>
      <w:widowControl/>
      <w:suppressAutoHyphens w:val="0"/>
      <w:autoSpaceDN/>
      <w:ind w:left="360"/>
      <w:jc w:val="both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character" w:customStyle="1" w:styleId="Zkladntextodsazen2Char">
    <w:name w:val="Základní text odsazený 2 Char"/>
    <w:link w:val="Zkladntextodsazen2"/>
    <w:uiPriority w:val="99"/>
    <w:rsid w:val="00A21DCD"/>
    <w:rPr>
      <w:rFonts w:eastAsia="Times New Roman" w:cs="Times New Roman"/>
      <w:color w:val="auto"/>
      <w:kern w:val="0"/>
      <w:lang w:val="cs-CZ" w:eastAsia="cs-CZ" w:bidi="ar-SA"/>
    </w:rPr>
  </w:style>
  <w:style w:type="paragraph" w:styleId="Zkladntextodsazen3">
    <w:name w:val="Body Text Indent 3"/>
    <w:basedOn w:val="Normln"/>
    <w:link w:val="Zkladntextodsazen3Char"/>
    <w:uiPriority w:val="99"/>
    <w:rsid w:val="00A21DCD"/>
    <w:pPr>
      <w:widowControl/>
      <w:suppressAutoHyphens w:val="0"/>
      <w:autoSpaceDN/>
      <w:ind w:left="180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character" w:customStyle="1" w:styleId="Zkladntextodsazen3Char">
    <w:name w:val="Základní text odsazený 3 Char"/>
    <w:link w:val="Zkladntextodsazen3"/>
    <w:uiPriority w:val="99"/>
    <w:rsid w:val="00A21DCD"/>
    <w:rPr>
      <w:rFonts w:eastAsia="Times New Roman" w:cs="Times New Roman"/>
      <w:color w:val="auto"/>
      <w:kern w:val="0"/>
      <w:lang w:val="cs-CZ" w:eastAsia="cs-CZ" w:bidi="ar-SA"/>
    </w:rPr>
  </w:style>
  <w:style w:type="paragraph" w:customStyle="1" w:styleId="strukturovanodstavec">
    <w:name w:val="strukturovaný odstavec"/>
    <w:basedOn w:val="Normln"/>
    <w:autoRedefine/>
    <w:uiPriority w:val="99"/>
    <w:rsid w:val="001337B8"/>
    <w:pPr>
      <w:numPr>
        <w:numId w:val="1"/>
      </w:numPr>
      <w:tabs>
        <w:tab w:val="left" w:pos="9214"/>
        <w:tab w:val="right" w:pos="9356"/>
      </w:tabs>
      <w:suppressAutoHyphens w:val="0"/>
      <w:autoSpaceDN/>
      <w:jc w:val="both"/>
      <w:textAlignment w:val="auto"/>
    </w:pPr>
    <w:rPr>
      <w:rFonts w:eastAsia="Times New Roman" w:cs="Times New Roman"/>
      <w:color w:val="auto"/>
      <w:kern w:val="0"/>
      <w:sz w:val="22"/>
      <w:szCs w:val="22"/>
      <w:lang w:eastAsia="cs-CZ" w:bidi="ar-SA"/>
    </w:rPr>
  </w:style>
  <w:style w:type="paragraph" w:styleId="Zkladntext">
    <w:name w:val="Body Text"/>
    <w:basedOn w:val="Normln"/>
    <w:link w:val="ZkladntextChar"/>
    <w:uiPriority w:val="99"/>
    <w:rsid w:val="00A21DCD"/>
    <w:pPr>
      <w:widowControl/>
      <w:suppressAutoHyphens w:val="0"/>
      <w:autoSpaceDN/>
      <w:jc w:val="both"/>
      <w:textAlignment w:val="auto"/>
    </w:pPr>
    <w:rPr>
      <w:rFonts w:eastAsia="Times New Roman" w:cs="Times New Roman"/>
      <w:color w:val="auto"/>
      <w:kern w:val="0"/>
      <w:sz w:val="22"/>
      <w:szCs w:val="22"/>
      <w:lang w:eastAsia="cs-CZ" w:bidi="ar-SA"/>
    </w:rPr>
  </w:style>
  <w:style w:type="character" w:customStyle="1" w:styleId="ZkladntextChar">
    <w:name w:val="Základní text Char"/>
    <w:link w:val="Zkladntext"/>
    <w:uiPriority w:val="99"/>
    <w:rsid w:val="00A21DCD"/>
    <w:rPr>
      <w:rFonts w:eastAsia="Times New Roman" w:cs="Times New Roman"/>
      <w:color w:val="auto"/>
      <w:kern w:val="0"/>
      <w:sz w:val="22"/>
      <w:szCs w:val="22"/>
      <w:lang w:val="cs-CZ" w:eastAsia="cs-CZ" w:bidi="ar-SA"/>
    </w:rPr>
  </w:style>
  <w:style w:type="paragraph" w:customStyle="1" w:styleId="strukturovanodstaveca">
    <w:name w:val="strukturovaný odstavec a)"/>
    <w:basedOn w:val="Normln"/>
    <w:uiPriority w:val="99"/>
    <w:rsid w:val="00A21DCD"/>
    <w:pPr>
      <w:tabs>
        <w:tab w:val="num" w:pos="360"/>
      </w:tabs>
      <w:suppressAutoHyphens w:val="0"/>
      <w:autoSpaceDN/>
      <w:ind w:left="360" w:hanging="360"/>
      <w:jc w:val="both"/>
      <w:textAlignment w:val="auto"/>
    </w:pPr>
    <w:rPr>
      <w:rFonts w:eastAsia="Times New Roman" w:cs="Times New Roman"/>
      <w:color w:val="auto"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A21DCD"/>
    <w:pPr>
      <w:ind w:left="720"/>
      <w:contextualSpacing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05652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056521"/>
    <w:rPr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556D3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character" w:styleId="Siln">
    <w:name w:val="Strong"/>
    <w:uiPriority w:val="22"/>
    <w:qFormat/>
    <w:rsid w:val="00556D37"/>
    <w:rPr>
      <w:b/>
      <w:bCs/>
    </w:rPr>
  </w:style>
  <w:style w:type="character" w:styleId="Zvraznn">
    <w:name w:val="Emphasis"/>
    <w:uiPriority w:val="20"/>
    <w:qFormat/>
    <w:rsid w:val="00556D3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51F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B51F0"/>
    <w:rPr>
      <w:rFonts w:ascii="Tahoma" w:hAnsi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unhideWhenUsed/>
    <w:rsid w:val="009E4732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9E4732"/>
    <w:rPr>
      <w:sz w:val="20"/>
      <w:szCs w:val="20"/>
      <w:lang w:val="cs-CZ"/>
    </w:rPr>
  </w:style>
  <w:style w:type="character" w:styleId="Znakapoznpodarou">
    <w:name w:val="footnote reference"/>
    <w:semiHidden/>
    <w:unhideWhenUsed/>
    <w:rsid w:val="009E4732"/>
    <w:rPr>
      <w:vertAlign w:val="superscript"/>
    </w:rPr>
  </w:style>
  <w:style w:type="paragraph" w:customStyle="1" w:styleId="NzevstiOZV">
    <w:name w:val="Název části OZV"/>
    <w:basedOn w:val="Normln"/>
    <w:rsid w:val="00085131"/>
    <w:pPr>
      <w:widowControl/>
      <w:suppressAutoHyphens w:val="0"/>
      <w:autoSpaceDN/>
      <w:spacing w:after="360"/>
      <w:jc w:val="center"/>
      <w:textAlignment w:val="auto"/>
    </w:pPr>
    <w:rPr>
      <w:rFonts w:eastAsia="Times New Roman" w:cs="Times New Roman"/>
      <w:b/>
      <w:color w:val="auto"/>
      <w:kern w:val="0"/>
      <w:sz w:val="28"/>
      <w:lang w:eastAsia="cs-CZ" w:bidi="ar-SA"/>
    </w:rPr>
  </w:style>
  <w:style w:type="paragraph" w:customStyle="1" w:styleId="slalnk">
    <w:name w:val="Čísla článků"/>
    <w:basedOn w:val="Normln"/>
    <w:rsid w:val="00FD09EB"/>
    <w:pPr>
      <w:keepNext/>
      <w:keepLines/>
      <w:widowControl/>
      <w:suppressAutoHyphens w:val="0"/>
      <w:autoSpaceDN/>
      <w:spacing w:before="360" w:after="60"/>
      <w:jc w:val="center"/>
      <w:textAlignment w:val="auto"/>
    </w:pPr>
    <w:rPr>
      <w:rFonts w:eastAsia="Times New Roman" w:cs="Times New Roman"/>
      <w:b/>
      <w:bCs/>
      <w:color w:val="auto"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FD09EB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50681E"/>
    <w:pPr>
      <w:keepLines/>
      <w:widowControl/>
      <w:numPr>
        <w:numId w:val="2"/>
      </w:numPr>
      <w:suppressAutoHyphens w:val="0"/>
      <w:autoSpaceDN/>
      <w:spacing w:after="60"/>
      <w:jc w:val="both"/>
      <w:textAlignment w:val="auto"/>
    </w:pPr>
    <w:rPr>
      <w:rFonts w:eastAsia="Times New Roman" w:cs="Times New Roman"/>
      <w:color w:val="auto"/>
      <w:kern w:val="0"/>
      <w:lang w:eastAsia="cs-CZ" w:bidi="ar-SA"/>
    </w:rPr>
  </w:style>
  <w:style w:type="paragraph" w:customStyle="1" w:styleId="stylprostOZV">
    <w:name w:val="styl pro Část OZV"/>
    <w:basedOn w:val="Normln"/>
    <w:rsid w:val="00D34C71"/>
    <w:pPr>
      <w:widowControl/>
      <w:suppressAutoHyphens w:val="0"/>
      <w:autoSpaceDN/>
      <w:spacing w:before="440" w:after="120"/>
      <w:jc w:val="center"/>
      <w:textAlignment w:val="auto"/>
      <w:outlineLvl w:val="0"/>
    </w:pPr>
    <w:rPr>
      <w:rFonts w:eastAsia="Times New Roman" w:cs="Times New Roman"/>
      <w:b/>
      <w:bCs/>
      <w:color w:val="auto"/>
      <w:kern w:val="36"/>
      <w:sz w:val="28"/>
      <w:szCs w:val="20"/>
      <w:lang w:eastAsia="cs-CZ" w:bidi="ar-SA"/>
    </w:rPr>
  </w:style>
  <w:style w:type="paragraph" w:customStyle="1" w:styleId="Hlava">
    <w:name w:val="Hlava"/>
    <w:basedOn w:val="Normln"/>
    <w:uiPriority w:val="99"/>
    <w:rsid w:val="00155DB5"/>
    <w:pPr>
      <w:widowControl/>
      <w:suppressAutoHyphens w:val="0"/>
      <w:autoSpaceDE w:val="0"/>
      <w:spacing w:before="240"/>
      <w:jc w:val="center"/>
      <w:textAlignment w:val="auto"/>
    </w:pPr>
    <w:rPr>
      <w:rFonts w:ascii="Arial" w:eastAsia="Times New Roman" w:hAnsi="Arial" w:cs="Arial"/>
      <w:color w:val="auto"/>
      <w:kern w:val="0"/>
      <w:lang w:eastAsia="cs-CZ" w:bidi="ar-SA"/>
    </w:rPr>
  </w:style>
  <w:style w:type="paragraph" w:customStyle="1" w:styleId="nzevzkona">
    <w:name w:val="název zákona"/>
    <w:basedOn w:val="Nzev"/>
    <w:rsid w:val="002576D1"/>
    <w:pPr>
      <w:widowControl/>
      <w:pBdr>
        <w:bottom w:val="none" w:sz="0" w:space="0" w:color="auto"/>
      </w:pBdr>
      <w:suppressAutoHyphens w:val="0"/>
      <w:autoSpaceDN/>
      <w:spacing w:before="240" w:after="60"/>
      <w:contextualSpacing w:val="0"/>
      <w:jc w:val="center"/>
      <w:textAlignment w:val="auto"/>
      <w:outlineLvl w:val="0"/>
    </w:pPr>
    <w:rPr>
      <w:rFonts w:cs="Cambria"/>
      <w:b/>
      <w:bCs/>
      <w:color w:val="auto"/>
      <w:spacing w:val="0"/>
      <w:sz w:val="32"/>
      <w:szCs w:val="32"/>
      <w:lang w:eastAsia="cs-CZ" w:bidi="ar-SA"/>
    </w:rPr>
  </w:style>
  <w:style w:type="paragraph" w:styleId="Nzev">
    <w:name w:val="Title"/>
    <w:basedOn w:val="Normln"/>
    <w:next w:val="Normln"/>
    <w:link w:val="NzevChar"/>
    <w:uiPriority w:val="10"/>
    <w:qFormat/>
    <w:rsid w:val="002576D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2576D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cs-CZ"/>
    </w:rPr>
  </w:style>
  <w:style w:type="paragraph" w:styleId="Zhlav">
    <w:name w:val="header"/>
    <w:basedOn w:val="Normln"/>
    <w:link w:val="ZhlavChar"/>
    <w:uiPriority w:val="99"/>
    <w:unhideWhenUsed/>
    <w:rsid w:val="0071378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1378E"/>
    <w:rPr>
      <w:color w:val="000000"/>
      <w:kern w:val="3"/>
      <w:sz w:val="24"/>
      <w:szCs w:val="24"/>
      <w:lang w:eastAsia="en-US" w:bidi="en-US"/>
    </w:rPr>
  </w:style>
  <w:style w:type="paragraph" w:styleId="Zpat">
    <w:name w:val="footer"/>
    <w:basedOn w:val="Normln"/>
    <w:link w:val="ZpatChar"/>
    <w:unhideWhenUsed/>
    <w:rsid w:val="0071378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1378E"/>
    <w:rPr>
      <w:color w:val="000000"/>
      <w:kern w:val="3"/>
      <w:sz w:val="24"/>
      <w:szCs w:val="24"/>
      <w:lang w:eastAsia="en-US" w:bidi="en-US"/>
    </w:rPr>
  </w:style>
  <w:style w:type="paragraph" w:customStyle="1" w:styleId="BodyText2">
    <w:name w:val="Body Text 2"/>
    <w:basedOn w:val="Normln"/>
    <w:rsid w:val="00DC66EE"/>
    <w:pPr>
      <w:widowControl/>
      <w:suppressAutoHyphens w:val="0"/>
      <w:autoSpaceDN/>
      <w:spacing w:before="120" w:line="240" w:lineRule="atLeast"/>
      <w:ind w:firstLine="567"/>
      <w:jc w:val="both"/>
      <w:textAlignment w:val="auto"/>
    </w:pPr>
    <w:rPr>
      <w:rFonts w:eastAsia="Times New Roman" w:cs="Times New Roman"/>
      <w:color w:val="auto"/>
      <w:kern w:val="0"/>
      <w:sz w:val="20"/>
      <w:szCs w:val="20"/>
      <w:lang w:eastAsia="cs-CZ" w:bidi="ar-SA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2529B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A2529B"/>
    <w:rPr>
      <w:color w:val="000000"/>
      <w:kern w:val="3"/>
      <w:sz w:val="24"/>
      <w:szCs w:val="24"/>
      <w:lang w:eastAsia="en-US" w:bidi="en-US"/>
    </w:rPr>
  </w:style>
  <w:style w:type="character" w:styleId="Odkaznakoment">
    <w:name w:val="annotation reference"/>
    <w:uiPriority w:val="99"/>
    <w:semiHidden/>
    <w:unhideWhenUsed/>
    <w:rsid w:val="002B3E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3E7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B3E77"/>
    <w:rPr>
      <w:color w:val="000000"/>
      <w:kern w:val="3"/>
      <w:lang w:eastAsia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3E7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B3E77"/>
    <w:rPr>
      <w:b/>
      <w:bCs/>
      <w:color w:val="000000"/>
      <w:kern w:val="3"/>
      <w:lang w:eastAsia="en-US" w:bidi="en-US"/>
    </w:rPr>
  </w:style>
  <w:style w:type="table" w:styleId="Mkatabulky">
    <w:name w:val="Table Grid"/>
    <w:basedOn w:val="Normlntabulka"/>
    <w:uiPriority w:val="59"/>
    <w:rsid w:val="006B6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C0C3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144FA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0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4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8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83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5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0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7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19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9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29B32-C3FF-4C36-8A73-EC3719733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1367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9417</CharactersWithSpaces>
  <SharedDoc>false</SharedDoc>
  <HLinks>
    <vt:vector size="36" baseType="variant">
      <vt:variant>
        <vt:i4>22872478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příloha_č_2</vt:lpwstr>
      </vt:variant>
      <vt:variant>
        <vt:i4>22872478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příloha_č_3</vt:lpwstr>
      </vt:variant>
      <vt:variant>
        <vt:i4>22872478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příloha_č_4</vt:lpwstr>
      </vt:variant>
      <vt:variant>
        <vt:i4>22872478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příloha_č_1</vt:lpwstr>
      </vt:variant>
      <vt:variant>
        <vt:i4>5767638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článek_1</vt:lpwstr>
      </vt:variant>
      <vt:variant>
        <vt:i4>6160854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článek_7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KUBICEK</dc:creator>
  <cp:lastModifiedBy>PETR KUBÍČEK</cp:lastModifiedBy>
  <cp:revision>4</cp:revision>
  <cp:lastPrinted>2018-02-27T08:33:00Z</cp:lastPrinted>
  <dcterms:created xsi:type="dcterms:W3CDTF">2018-02-27T08:32:00Z</dcterms:created>
  <dcterms:modified xsi:type="dcterms:W3CDTF">2018-02-27T08:33:00Z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