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51E5" w14:textId="3922D9FA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 w:rsidRPr="007A71F4">
        <w:rPr>
          <w:rFonts w:ascii="Arial" w:hAnsi="Arial" w:cs="Arial"/>
          <w:b/>
          <w:bCs/>
          <w:sz w:val="22"/>
          <w:szCs w:val="22"/>
        </w:rPr>
        <w:t>Příloha č.1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B5E93">
        <w:rPr>
          <w:rFonts w:ascii="Arial" w:hAnsi="Arial" w:cs="Arial"/>
          <w:b/>
          <w:bCs/>
          <w:sz w:val="22"/>
          <w:szCs w:val="22"/>
        </w:rPr>
        <w:t>obecně závazné vyhlášky obce Stěbořice o místním poplatku za užívání veřejného prostranství</w:t>
      </w:r>
    </w:p>
    <w:p w14:paraId="09110FDC" w14:textId="77777777" w:rsidR="007B5E93" w:rsidRDefault="007B5E93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65319CD3" w14:textId="2B131C2D" w:rsidR="00654D17" w:rsidRPr="000B61F1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B61F1">
        <w:rPr>
          <w:rFonts w:ascii="Arial" w:hAnsi="Arial" w:cs="Arial"/>
          <w:b/>
          <w:bCs/>
          <w:sz w:val="22"/>
          <w:szCs w:val="22"/>
        </w:rPr>
        <w:t xml:space="preserve">Vyjmenování </w:t>
      </w:r>
      <w:r w:rsidR="007B5E93">
        <w:rPr>
          <w:rFonts w:ascii="Arial" w:hAnsi="Arial" w:cs="Arial"/>
          <w:b/>
          <w:bCs/>
          <w:sz w:val="22"/>
          <w:szCs w:val="22"/>
        </w:rPr>
        <w:t xml:space="preserve">zpoplatněných </w:t>
      </w:r>
      <w:r w:rsidRPr="000B61F1">
        <w:rPr>
          <w:rFonts w:ascii="Arial" w:hAnsi="Arial" w:cs="Arial"/>
          <w:b/>
          <w:bCs/>
          <w:sz w:val="22"/>
          <w:szCs w:val="22"/>
        </w:rPr>
        <w:t>veřejných prostranství obce Stěbořice</w:t>
      </w:r>
    </w:p>
    <w:p w14:paraId="3B5A344D" w14:textId="77777777" w:rsidR="00654D17" w:rsidRPr="007A71F4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0E954C29" w14:textId="77777777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místní komunikace (silnice i chodníky) dle pasportu místních komunikací obce Stěbořice.</w:t>
      </w:r>
    </w:p>
    <w:p w14:paraId="109780BD" w14:textId="77777777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Veškeré silnice III. třídy v intravilánu obcí.</w:t>
      </w:r>
    </w:p>
    <w:p w14:paraId="1F327CD9" w14:textId="77777777" w:rsidR="00654D17" w:rsidRDefault="00654D17" w:rsidP="00654D1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6EEC4E6C" w14:textId="77777777" w:rsidR="00654D17" w:rsidRPr="009957EE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57EE">
        <w:rPr>
          <w:rFonts w:ascii="Arial" w:hAnsi="Arial" w:cs="Arial"/>
          <w:b/>
          <w:bCs/>
          <w:sz w:val="22"/>
          <w:szCs w:val="22"/>
        </w:rPr>
        <w:t>Místní část Nový Dvůr, a Březová k.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9957EE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9957EE">
        <w:rPr>
          <w:rFonts w:ascii="Arial" w:hAnsi="Arial" w:cs="Arial"/>
          <w:b/>
          <w:bCs/>
          <w:sz w:val="22"/>
          <w:szCs w:val="22"/>
        </w:rPr>
        <w:t xml:space="preserve"> Nový Dvůr:</w:t>
      </w:r>
    </w:p>
    <w:p w14:paraId="7A896AE9" w14:textId="77777777" w:rsidR="00654D17" w:rsidRPr="009957EE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57EE">
        <w:rPr>
          <w:rFonts w:ascii="Arial" w:hAnsi="Arial" w:cs="Arial"/>
          <w:b/>
          <w:bCs/>
          <w:sz w:val="22"/>
          <w:szCs w:val="22"/>
        </w:rPr>
        <w:t>Nový Dvůr</w:t>
      </w:r>
    </w:p>
    <w:p w14:paraId="04D75938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areál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136/4, 136/5</w:t>
      </w:r>
    </w:p>
    <w:p w14:paraId="54867476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u vchodu do Arboreta – parc.č. 168/1</w:t>
      </w:r>
    </w:p>
    <w:p w14:paraId="452EB8C5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u památníku osvobození – parc.č. 116</w:t>
      </w:r>
    </w:p>
    <w:p w14:paraId="2C73389B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pohostinstvím U Arboreta, autobusová zastávka a cesta do Nového Dvora – parc.č. 307</w:t>
      </w:r>
    </w:p>
    <w:p w14:paraId="5B4F6062" w14:textId="77777777" w:rsidR="00654D17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F3173C9" w14:textId="77777777" w:rsidR="00654D17" w:rsidRPr="009957EE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57EE">
        <w:rPr>
          <w:rFonts w:ascii="Arial" w:hAnsi="Arial" w:cs="Arial"/>
          <w:b/>
          <w:bCs/>
          <w:sz w:val="22"/>
          <w:szCs w:val="22"/>
        </w:rPr>
        <w:t>Březová</w:t>
      </w:r>
    </w:p>
    <w:p w14:paraId="773393DF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areál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511</w:t>
      </w:r>
    </w:p>
    <w:p w14:paraId="10BCD883" w14:textId="77777777" w:rsidR="00654D17" w:rsidRDefault="00654D17" w:rsidP="00654D17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7CACEDD" w14:textId="77777777" w:rsidR="00654D17" w:rsidRPr="009957EE" w:rsidRDefault="00654D17" w:rsidP="00654D17">
      <w:pPr>
        <w:spacing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957EE">
        <w:rPr>
          <w:rFonts w:ascii="Arial" w:hAnsi="Arial" w:cs="Arial"/>
          <w:b/>
          <w:bCs/>
          <w:sz w:val="22"/>
          <w:szCs w:val="22"/>
        </w:rPr>
        <w:t xml:space="preserve">Místní část Jamnice  k.ú. Jamnice: </w:t>
      </w:r>
    </w:p>
    <w:p w14:paraId="7A6ED3BE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hasičské hřiště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838/4</w:t>
      </w:r>
    </w:p>
    <w:p w14:paraId="08BE099A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hřiště v centru obce u rybníka – parc.č. 98/1</w:t>
      </w:r>
    </w:p>
    <w:p w14:paraId="7D8309DF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dětské hřiště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č.840</w:t>
      </w:r>
    </w:p>
    <w:p w14:paraId="271EA14E" w14:textId="77777777" w:rsidR="00654D17" w:rsidRDefault="00654D17" w:rsidP="00654D1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cesta k rozhledně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717/1</w:t>
      </w:r>
    </w:p>
    <w:p w14:paraId="5D1EF963" w14:textId="77777777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85232D2" w14:textId="77777777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744C53" w14:textId="77777777" w:rsidR="00654D17" w:rsidRPr="009957EE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</w:p>
    <w:p w14:paraId="0CA0E22C" w14:textId="77777777" w:rsidR="00654D17" w:rsidRPr="009957EE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b/>
          <w:bCs/>
          <w:sz w:val="22"/>
          <w:szCs w:val="22"/>
        </w:rPr>
      </w:pPr>
      <w:r w:rsidRPr="009957EE">
        <w:rPr>
          <w:rFonts w:ascii="Arial" w:hAnsi="Arial" w:cs="Arial"/>
          <w:b/>
          <w:bCs/>
          <w:sz w:val="22"/>
          <w:szCs w:val="22"/>
        </w:rPr>
        <w:t>Místní  část Stěbořice, k.ú. Stěbořice:</w:t>
      </w:r>
    </w:p>
    <w:p w14:paraId="1311798B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prostranství kolem KD Stěbořice – parc.č.115/1, 115/6, 115/9, 115/7, 115/8</w:t>
      </w:r>
    </w:p>
    <w:p w14:paraId="20708EE2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zámecká zahrada – parc.č. 111</w:t>
      </w:r>
    </w:p>
    <w:p w14:paraId="19262F39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nádvoří a prostranství za zámkem čp. 23 – parc.č. 1632, 93/1, 103/2, 153/2, 95,    </w:t>
      </w:r>
    </w:p>
    <w:p w14:paraId="68EE5D3E" w14:textId="77777777" w:rsidR="00654D17" w:rsidRPr="00ED6408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Pr="00ED6408">
        <w:rPr>
          <w:rFonts w:ascii="Arial" w:hAnsi="Arial" w:cs="Arial"/>
          <w:sz w:val="22"/>
          <w:szCs w:val="22"/>
        </w:rPr>
        <w:t>836/1</w:t>
      </w:r>
    </w:p>
    <w:p w14:paraId="1B7C14ED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prostranství a zpevněná plocha u památníku osvobození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 321, 322/3,    </w:t>
      </w:r>
    </w:p>
    <w:p w14:paraId="023B962D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101, 322/2, 6, 322/1, 322/4</w:t>
      </w:r>
    </w:p>
    <w:p w14:paraId="42FCFA2A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plocha vedle orelského hřiště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426</w:t>
      </w:r>
    </w:p>
    <w:p w14:paraId="7E15F17A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autobusová točna autobusové zastávky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437/4, 437/5, 437/1</w:t>
      </w:r>
    </w:p>
    <w:p w14:paraId="2ADDCC75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parkoviště před základní školou – parc.č. 419/18</w:t>
      </w:r>
    </w:p>
    <w:p w14:paraId="19F97727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zelené plochy a účelová komunikace u bytovek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č. 568/1, 565, 545, 517/2</w:t>
      </w:r>
    </w:p>
    <w:p w14:paraId="125CD40F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hřiště TJ Sokol Stěbořice – parc.č.419/17, 655, 419/16, 419/15,419/14, </w:t>
      </w:r>
    </w:p>
    <w:p w14:paraId="0E400278" w14:textId="77777777" w:rsidR="00654D17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419/13</w:t>
      </w:r>
    </w:p>
    <w:p w14:paraId="48AB5FDA" w14:textId="77777777" w:rsidR="00654D17" w:rsidRDefault="00654D17" w:rsidP="00654D17">
      <w:pPr>
        <w:pStyle w:val="Zkladntext"/>
        <w:numPr>
          <w:ilvl w:val="0"/>
          <w:numId w:val="1"/>
        </w:numPr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chodník podél malého a velkého rybníka k Pivovaru Stěbořice na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 xml:space="preserve">. č.863/3,     </w:t>
      </w:r>
    </w:p>
    <w:p w14:paraId="7189191E" w14:textId="77777777" w:rsidR="00654D17" w:rsidRPr="00B93196" w:rsidRDefault="00654D17" w:rsidP="00654D17">
      <w:pPr>
        <w:pStyle w:val="Zkladntext"/>
        <w:tabs>
          <w:tab w:val="left" w:pos="1080"/>
          <w:tab w:val="left" w:pos="7020"/>
        </w:tabs>
        <w:spacing w:after="0" w:line="312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B93196">
        <w:rPr>
          <w:rFonts w:ascii="Arial" w:hAnsi="Arial" w:cs="Arial"/>
          <w:sz w:val="22"/>
          <w:szCs w:val="22"/>
        </w:rPr>
        <w:t>853</w:t>
      </w:r>
    </w:p>
    <w:p w14:paraId="2352FC05" w14:textId="77777777" w:rsidR="003A0E0E" w:rsidRDefault="003A0E0E"/>
    <w:sectPr w:rsidR="003A0E0E" w:rsidSect="00654D17">
      <w:type w:val="continuous"/>
      <w:pgSz w:w="11906" w:h="16838" w:code="9"/>
      <w:pgMar w:top="851" w:right="851" w:bottom="851" w:left="851" w:header="0" w:footer="47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47EF2"/>
    <w:multiLevelType w:val="hybridMultilevel"/>
    <w:tmpl w:val="A4BC472C"/>
    <w:lvl w:ilvl="0" w:tplc="90964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7"/>
    <w:rsid w:val="003A0E0E"/>
    <w:rsid w:val="00645379"/>
    <w:rsid w:val="00654D17"/>
    <w:rsid w:val="007A2605"/>
    <w:rsid w:val="007B5E93"/>
    <w:rsid w:val="00F46C3A"/>
    <w:rsid w:val="00F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B3FC"/>
  <w15:chartTrackingRefBased/>
  <w15:docId w15:val="{853CC4ED-CA5C-4A59-8521-6B205A83F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4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54D1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54D1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Valíková Radomíra, JUDr.</cp:lastModifiedBy>
  <cp:revision>3</cp:revision>
  <dcterms:created xsi:type="dcterms:W3CDTF">2023-12-18T11:37:00Z</dcterms:created>
  <dcterms:modified xsi:type="dcterms:W3CDTF">2023-12-18T11:45:00Z</dcterms:modified>
</cp:coreProperties>
</file>