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AAB3" w14:textId="030F4264" w:rsidR="00F61003" w:rsidRDefault="00B828EB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72A12F" wp14:editId="779E8461">
            <wp:extent cx="552450" cy="69549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břenice_CoA_C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8" cy="70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B9B44" w14:textId="4235247F" w:rsidR="00D51D24" w:rsidRPr="00D8508A" w:rsidRDefault="00F137CB" w:rsidP="009F3F94">
      <w:pPr>
        <w:pStyle w:val="Zkladntextodsazen2"/>
        <w:spacing w:before="240" w:line="276" w:lineRule="auto"/>
        <w:ind w:left="0" w:firstLine="0"/>
        <w:jc w:val="center"/>
        <w:rPr>
          <w:rFonts w:ascii="Arial" w:hAnsi="Arial" w:cs="Arial"/>
          <w:b/>
          <w:bCs w:val="0"/>
          <w:szCs w:val="24"/>
        </w:rPr>
      </w:pPr>
      <w:r w:rsidRPr="00D8508A">
        <w:rPr>
          <w:rFonts w:ascii="Arial" w:hAnsi="Arial" w:cs="Arial"/>
          <w:b/>
          <w:bCs w:val="0"/>
          <w:szCs w:val="24"/>
        </w:rPr>
        <w:t>O</w:t>
      </w:r>
      <w:r w:rsidR="00586447" w:rsidRPr="00D8508A">
        <w:rPr>
          <w:rFonts w:ascii="Arial" w:hAnsi="Arial" w:cs="Arial"/>
          <w:b/>
          <w:bCs w:val="0"/>
          <w:szCs w:val="24"/>
        </w:rPr>
        <w:t>bec</w:t>
      </w:r>
      <w:r w:rsidR="00B828EB" w:rsidRPr="00D8508A">
        <w:rPr>
          <w:rFonts w:ascii="Arial" w:hAnsi="Arial" w:cs="Arial"/>
          <w:b/>
          <w:bCs w:val="0"/>
          <w:szCs w:val="24"/>
        </w:rPr>
        <w:t xml:space="preserve"> </w:t>
      </w:r>
      <w:r w:rsidRPr="00D8508A">
        <w:rPr>
          <w:rFonts w:ascii="Arial" w:hAnsi="Arial" w:cs="Arial"/>
          <w:b/>
          <w:bCs w:val="0"/>
          <w:szCs w:val="24"/>
        </w:rPr>
        <w:t>D</w:t>
      </w:r>
      <w:r w:rsidR="00B828EB" w:rsidRPr="00D8508A">
        <w:rPr>
          <w:rFonts w:ascii="Arial" w:hAnsi="Arial" w:cs="Arial"/>
          <w:b/>
          <w:bCs w:val="0"/>
          <w:szCs w:val="24"/>
        </w:rPr>
        <w:t>OBŘENICE</w:t>
      </w:r>
      <w:r w:rsidR="00920DFD" w:rsidRPr="00D8508A">
        <w:rPr>
          <w:rFonts w:ascii="Arial" w:hAnsi="Arial" w:cs="Arial"/>
          <w:b/>
          <w:bCs w:val="0"/>
          <w:szCs w:val="24"/>
        </w:rPr>
        <w:br/>
      </w:r>
      <w:r w:rsidR="00D51D24" w:rsidRPr="00D8508A">
        <w:rPr>
          <w:rFonts w:ascii="Arial" w:hAnsi="Arial" w:cs="Arial"/>
          <w:b/>
          <w:bCs w:val="0"/>
          <w:szCs w:val="24"/>
        </w:rPr>
        <w:t xml:space="preserve">Zastupitelstvo </w:t>
      </w:r>
      <w:r w:rsidRPr="00D8508A">
        <w:rPr>
          <w:rFonts w:ascii="Arial" w:hAnsi="Arial" w:cs="Arial"/>
          <w:b/>
          <w:bCs w:val="0"/>
          <w:szCs w:val="24"/>
        </w:rPr>
        <w:t xml:space="preserve">obce </w:t>
      </w:r>
      <w:r w:rsidR="00586447" w:rsidRPr="00D8508A">
        <w:rPr>
          <w:rFonts w:ascii="Arial" w:hAnsi="Arial" w:cs="Arial"/>
          <w:b/>
          <w:bCs w:val="0"/>
          <w:szCs w:val="24"/>
        </w:rPr>
        <w:t>DOBŘENICE</w:t>
      </w:r>
    </w:p>
    <w:p w14:paraId="79282AE2" w14:textId="0BF7F4CB" w:rsidR="0024722A" w:rsidRPr="00D8508A" w:rsidRDefault="00D51D24" w:rsidP="004A08DB">
      <w:pPr>
        <w:pStyle w:val="Nadpis2"/>
        <w:spacing w:before="240" w:after="240"/>
        <w:jc w:val="center"/>
        <w:rPr>
          <w:rFonts w:ascii="Arial" w:hAnsi="Arial"/>
          <w:b/>
          <w:bCs/>
          <w:szCs w:val="24"/>
          <w:u w:val="none"/>
        </w:rPr>
      </w:pPr>
      <w:r w:rsidRPr="00D8508A">
        <w:rPr>
          <w:rFonts w:ascii="Arial" w:hAnsi="Arial"/>
          <w:b/>
          <w:bCs/>
          <w:szCs w:val="24"/>
          <w:u w:val="none"/>
        </w:rPr>
        <w:t xml:space="preserve">Obecně závazná vyhláška </w:t>
      </w:r>
      <w:r w:rsidR="00920DFD" w:rsidRPr="00D8508A">
        <w:rPr>
          <w:rFonts w:ascii="Arial" w:hAnsi="Arial"/>
          <w:b/>
          <w:bCs/>
          <w:szCs w:val="24"/>
          <w:u w:val="none"/>
        </w:rPr>
        <w:br/>
      </w:r>
      <w:r w:rsidR="0024722A" w:rsidRPr="00D8508A">
        <w:rPr>
          <w:rFonts w:ascii="Arial" w:hAnsi="Arial"/>
          <w:b/>
          <w:bCs/>
          <w:szCs w:val="24"/>
          <w:u w:val="none"/>
        </w:rPr>
        <w:t xml:space="preserve">o </w:t>
      </w:r>
      <w:r w:rsidR="00A342C0" w:rsidRPr="00D8508A">
        <w:rPr>
          <w:rFonts w:ascii="Arial" w:hAnsi="Arial"/>
          <w:b/>
          <w:bCs/>
          <w:szCs w:val="24"/>
          <w:u w:val="none"/>
        </w:rPr>
        <w:t xml:space="preserve">stanovení obecního systému </w:t>
      </w:r>
      <w:r w:rsidR="00031731" w:rsidRPr="00D8508A">
        <w:rPr>
          <w:rFonts w:ascii="Arial" w:hAnsi="Arial"/>
          <w:b/>
          <w:bCs/>
          <w:szCs w:val="24"/>
          <w:u w:val="none"/>
        </w:rPr>
        <w:t>odpadového hospodářství</w:t>
      </w:r>
      <w:r w:rsidR="0024722A" w:rsidRPr="00D8508A">
        <w:rPr>
          <w:rFonts w:ascii="Arial" w:hAnsi="Arial"/>
          <w:b/>
          <w:bCs/>
          <w:szCs w:val="24"/>
          <w:u w:val="none"/>
        </w:rPr>
        <w:t xml:space="preserve"> </w:t>
      </w:r>
    </w:p>
    <w:p w14:paraId="0B707B2D" w14:textId="5B288350" w:rsidR="0024722A" w:rsidRPr="00D8508A" w:rsidRDefault="0042723F" w:rsidP="009F3F94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Zastupitelstvo </w:t>
      </w:r>
      <w:r w:rsidR="00F137CB" w:rsidRPr="00D8508A">
        <w:rPr>
          <w:rFonts w:ascii="Arial" w:hAnsi="Arial" w:cs="Arial"/>
          <w:sz w:val="22"/>
          <w:szCs w:val="22"/>
        </w:rPr>
        <w:t>obce D</w:t>
      </w:r>
      <w:r w:rsidR="00CB2FF7">
        <w:rPr>
          <w:rFonts w:ascii="Arial" w:hAnsi="Arial" w:cs="Arial"/>
          <w:sz w:val="22"/>
          <w:szCs w:val="22"/>
        </w:rPr>
        <w:t>obřenice</w:t>
      </w:r>
      <w:r w:rsidR="00F137CB" w:rsidRPr="00D8508A">
        <w:rPr>
          <w:rFonts w:ascii="Arial" w:hAnsi="Arial" w:cs="Arial"/>
          <w:sz w:val="22"/>
          <w:szCs w:val="22"/>
        </w:rPr>
        <w:t xml:space="preserve"> </w:t>
      </w:r>
      <w:r w:rsidR="00E2491F" w:rsidRPr="00D8508A">
        <w:rPr>
          <w:rFonts w:ascii="Arial" w:hAnsi="Arial" w:cs="Arial"/>
          <w:sz w:val="22"/>
          <w:szCs w:val="22"/>
        </w:rPr>
        <w:t xml:space="preserve">se na svém zasedání </w:t>
      </w:r>
      <w:bookmarkStart w:id="0" w:name="_Hlk149118386"/>
      <w:r w:rsidR="00E2491F" w:rsidRPr="00D8508A">
        <w:rPr>
          <w:rFonts w:ascii="Arial" w:hAnsi="Arial" w:cs="Arial"/>
          <w:sz w:val="22"/>
          <w:szCs w:val="22"/>
        </w:rPr>
        <w:t>dne</w:t>
      </w:r>
      <w:r w:rsidR="006C67C8">
        <w:rPr>
          <w:rFonts w:ascii="Arial" w:hAnsi="Arial" w:cs="Arial"/>
          <w:sz w:val="22"/>
          <w:szCs w:val="22"/>
        </w:rPr>
        <w:t xml:space="preserve"> 13. listopadu </w:t>
      </w:r>
      <w:r w:rsidR="00850B76">
        <w:rPr>
          <w:rFonts w:ascii="Arial" w:hAnsi="Arial" w:cs="Arial"/>
          <w:sz w:val="22"/>
          <w:szCs w:val="22"/>
        </w:rPr>
        <w:t>2023</w:t>
      </w:r>
      <w:r w:rsidR="00F137CB" w:rsidRPr="00D8508A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D8508A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8508A">
        <w:rPr>
          <w:rFonts w:ascii="Arial" w:hAnsi="Arial" w:cs="Arial"/>
          <w:sz w:val="22"/>
          <w:szCs w:val="22"/>
        </w:rPr>
        <w:t>59</w:t>
      </w:r>
      <w:r w:rsidR="0024722A" w:rsidRPr="00D8508A">
        <w:rPr>
          <w:rFonts w:ascii="Arial" w:hAnsi="Arial" w:cs="Arial"/>
          <w:sz w:val="22"/>
          <w:szCs w:val="22"/>
        </w:rPr>
        <w:t xml:space="preserve"> odst. </w:t>
      </w:r>
      <w:r w:rsidR="00A07653" w:rsidRPr="00D8508A">
        <w:rPr>
          <w:rFonts w:ascii="Arial" w:hAnsi="Arial" w:cs="Arial"/>
          <w:sz w:val="22"/>
          <w:szCs w:val="22"/>
        </w:rPr>
        <w:t>4</w:t>
      </w:r>
      <w:r w:rsidR="0024722A" w:rsidRPr="00D8508A">
        <w:rPr>
          <w:rFonts w:ascii="Arial" w:hAnsi="Arial" w:cs="Arial"/>
          <w:sz w:val="22"/>
          <w:szCs w:val="22"/>
        </w:rPr>
        <w:t xml:space="preserve"> zákona </w:t>
      </w:r>
      <w:r w:rsidR="00696155" w:rsidRPr="00D8508A">
        <w:rPr>
          <w:rFonts w:ascii="Arial" w:hAnsi="Arial" w:cs="Arial"/>
          <w:sz w:val="22"/>
          <w:szCs w:val="22"/>
        </w:rPr>
        <w:t>č. 541/2020 Sb.,</w:t>
      </w:r>
      <w:r w:rsidR="0024722A" w:rsidRPr="00D8508A">
        <w:rPr>
          <w:rFonts w:ascii="Arial" w:hAnsi="Arial" w:cs="Arial"/>
          <w:sz w:val="22"/>
          <w:szCs w:val="22"/>
        </w:rPr>
        <w:t xml:space="preserve"> o</w:t>
      </w:r>
      <w:r w:rsidR="001869E0" w:rsidRPr="00D8508A">
        <w:rPr>
          <w:rFonts w:ascii="Arial" w:hAnsi="Arial" w:cs="Arial"/>
          <w:sz w:val="22"/>
          <w:szCs w:val="22"/>
        </w:rPr>
        <w:t xml:space="preserve"> odpadech</w:t>
      </w:r>
      <w:r w:rsidR="0024722A" w:rsidRPr="00D8508A">
        <w:rPr>
          <w:rFonts w:ascii="Arial" w:hAnsi="Arial" w:cs="Arial"/>
          <w:sz w:val="22"/>
          <w:szCs w:val="22"/>
        </w:rPr>
        <w:t xml:space="preserve"> (dále jen „zákon o</w:t>
      </w:r>
      <w:r w:rsidR="000C10C5" w:rsidRPr="00D8508A">
        <w:rPr>
          <w:rFonts w:ascii="Arial" w:hAnsi="Arial" w:cs="Arial"/>
          <w:sz w:val="22"/>
          <w:szCs w:val="22"/>
        </w:rPr>
        <w:t> </w:t>
      </w:r>
      <w:r w:rsidR="0024722A" w:rsidRPr="00D8508A">
        <w:rPr>
          <w:rFonts w:ascii="Arial" w:hAnsi="Arial" w:cs="Arial"/>
          <w:sz w:val="22"/>
          <w:szCs w:val="22"/>
        </w:rPr>
        <w:t xml:space="preserve">odpadech“), </w:t>
      </w:r>
      <w:r w:rsidR="00BD07F2" w:rsidRPr="00D8508A">
        <w:rPr>
          <w:rFonts w:ascii="Arial" w:hAnsi="Arial" w:cs="Arial"/>
          <w:sz w:val="22"/>
          <w:szCs w:val="22"/>
        </w:rPr>
        <w:t xml:space="preserve">ve znění pozdějších předpisů, </w:t>
      </w:r>
      <w:r w:rsidR="0024722A" w:rsidRPr="00D8508A">
        <w:rPr>
          <w:rFonts w:ascii="Arial" w:hAnsi="Arial" w:cs="Arial"/>
          <w:sz w:val="22"/>
          <w:szCs w:val="22"/>
        </w:rPr>
        <w:t>a v souladu s § 10 písm. d) a § 84 odst. 2 písm. h) zákona</w:t>
      </w:r>
      <w:r w:rsidR="00D51D24" w:rsidRPr="00D8508A">
        <w:rPr>
          <w:rFonts w:ascii="Arial" w:hAnsi="Arial" w:cs="Arial"/>
          <w:sz w:val="22"/>
          <w:szCs w:val="22"/>
        </w:rPr>
        <w:t xml:space="preserve"> </w:t>
      </w:r>
      <w:r w:rsidR="0024722A" w:rsidRPr="00D8508A">
        <w:rPr>
          <w:rFonts w:ascii="Arial" w:hAnsi="Arial" w:cs="Arial"/>
          <w:sz w:val="22"/>
          <w:szCs w:val="22"/>
        </w:rPr>
        <w:t>č.</w:t>
      </w:r>
      <w:r w:rsidR="00716626" w:rsidRPr="00D8508A">
        <w:rPr>
          <w:rFonts w:ascii="Arial" w:hAnsi="Arial" w:cs="Arial"/>
          <w:sz w:val="22"/>
          <w:szCs w:val="22"/>
        </w:rPr>
        <w:t> </w:t>
      </w:r>
      <w:r w:rsidR="0024722A" w:rsidRPr="00D8508A">
        <w:rPr>
          <w:rFonts w:ascii="Arial" w:hAnsi="Arial" w:cs="Arial"/>
          <w:sz w:val="22"/>
          <w:szCs w:val="22"/>
        </w:rPr>
        <w:t>128/2000 Sb., o</w:t>
      </w:r>
      <w:r w:rsidR="000C10C5" w:rsidRPr="00D8508A">
        <w:rPr>
          <w:rFonts w:ascii="Arial" w:hAnsi="Arial" w:cs="Arial"/>
          <w:sz w:val="22"/>
          <w:szCs w:val="22"/>
        </w:rPr>
        <w:t> </w:t>
      </w:r>
      <w:r w:rsidR="0024722A" w:rsidRPr="00D8508A">
        <w:rPr>
          <w:rFonts w:ascii="Arial" w:hAnsi="Arial" w:cs="Arial"/>
          <w:sz w:val="22"/>
          <w:szCs w:val="22"/>
        </w:rPr>
        <w:t>obcích (obecní zřízení</w:t>
      </w:r>
      <w:r w:rsidR="00244C59" w:rsidRPr="00D8508A">
        <w:rPr>
          <w:rFonts w:ascii="Arial" w:hAnsi="Arial" w:cs="Arial"/>
          <w:sz w:val="22"/>
          <w:szCs w:val="22"/>
        </w:rPr>
        <w:t>), ve znění pozdějších předpisů</w:t>
      </w:r>
      <w:r w:rsidR="00E8031C" w:rsidRPr="00D8508A">
        <w:rPr>
          <w:rFonts w:ascii="Arial" w:hAnsi="Arial" w:cs="Arial"/>
          <w:sz w:val="22"/>
          <w:szCs w:val="22"/>
        </w:rPr>
        <w:t>,</w:t>
      </w:r>
      <w:r w:rsidR="0024722A" w:rsidRPr="00D8508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8508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8508A">
        <w:rPr>
          <w:rFonts w:ascii="Arial" w:hAnsi="Arial" w:cs="Arial"/>
          <w:sz w:val="22"/>
          <w:szCs w:val="22"/>
        </w:rPr>
        <w:t>:</w:t>
      </w:r>
    </w:p>
    <w:p w14:paraId="75322132" w14:textId="77777777" w:rsidR="0024722A" w:rsidRPr="00D8508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0392B13" w14:textId="54F0164E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>Čl. 1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54C09EB2" w14:textId="028401AB" w:rsidR="00EB486C" w:rsidRPr="00D8508A" w:rsidRDefault="0024722A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Tato vyhláška stanovuje </w:t>
      </w:r>
      <w:r w:rsidR="00A342C0" w:rsidRPr="00D8508A">
        <w:rPr>
          <w:rFonts w:ascii="Arial" w:hAnsi="Arial" w:cs="Arial"/>
        </w:rPr>
        <w:t xml:space="preserve">obecní systém </w:t>
      </w:r>
      <w:r w:rsidR="00BD2B1D" w:rsidRPr="00D8508A">
        <w:rPr>
          <w:rFonts w:ascii="Arial" w:hAnsi="Arial" w:cs="Arial"/>
        </w:rPr>
        <w:t>odpadového hospodářství na území</w:t>
      </w:r>
      <w:r w:rsidR="00F137CB" w:rsidRPr="00D8508A">
        <w:rPr>
          <w:rFonts w:ascii="Arial" w:hAnsi="Arial" w:cs="Arial"/>
        </w:rPr>
        <w:t xml:space="preserve"> obce </w:t>
      </w:r>
      <w:r w:rsidR="00CB2FF7">
        <w:rPr>
          <w:rFonts w:ascii="Arial" w:hAnsi="Arial" w:cs="Arial"/>
        </w:rPr>
        <w:t>Dobřenice</w:t>
      </w:r>
      <w:r w:rsidR="00586447" w:rsidRPr="00D8508A">
        <w:rPr>
          <w:rFonts w:ascii="Arial" w:hAnsi="Arial" w:cs="Arial"/>
        </w:rPr>
        <w:t xml:space="preserve"> </w:t>
      </w:r>
      <w:r w:rsidR="00DD7D0C" w:rsidRPr="00D8508A">
        <w:rPr>
          <w:rFonts w:ascii="Arial" w:hAnsi="Arial" w:cs="Arial"/>
        </w:rPr>
        <w:t xml:space="preserve">(dále jen </w:t>
      </w:r>
      <w:r w:rsidR="00716626" w:rsidRPr="00D8508A">
        <w:rPr>
          <w:rFonts w:ascii="Arial" w:hAnsi="Arial" w:cs="Arial"/>
        </w:rPr>
        <w:t>„</w:t>
      </w:r>
      <w:r w:rsidR="00DD7D0C" w:rsidRPr="00D8508A">
        <w:rPr>
          <w:rFonts w:ascii="Arial" w:hAnsi="Arial" w:cs="Arial"/>
        </w:rPr>
        <w:t>obec</w:t>
      </w:r>
      <w:r w:rsidR="00716626" w:rsidRPr="00D8508A">
        <w:rPr>
          <w:rFonts w:ascii="Arial" w:hAnsi="Arial" w:cs="Arial"/>
        </w:rPr>
        <w:t>“</w:t>
      </w:r>
      <w:r w:rsidR="00DD7D0C" w:rsidRPr="00D8508A">
        <w:rPr>
          <w:rFonts w:ascii="Arial" w:hAnsi="Arial" w:cs="Arial"/>
        </w:rPr>
        <w:t>)</w:t>
      </w:r>
      <w:r w:rsidR="00586447" w:rsidRPr="00D8508A">
        <w:rPr>
          <w:rFonts w:ascii="Arial" w:hAnsi="Arial" w:cs="Arial"/>
        </w:rPr>
        <w:t>.</w:t>
      </w:r>
    </w:p>
    <w:p w14:paraId="4D908419" w14:textId="77777777" w:rsidR="00185F1C" w:rsidRPr="00D8508A" w:rsidRDefault="00185F1C" w:rsidP="00185F1C">
      <w:pPr>
        <w:pStyle w:val="Odstavecseseznamem"/>
        <w:tabs>
          <w:tab w:val="left" w:pos="0"/>
        </w:tabs>
        <w:ind w:left="357"/>
        <w:jc w:val="both"/>
        <w:rPr>
          <w:rFonts w:ascii="Arial" w:hAnsi="Arial" w:cs="Arial"/>
        </w:rPr>
      </w:pPr>
    </w:p>
    <w:p w14:paraId="780B44FD" w14:textId="0FAA193B" w:rsidR="006B58B2" w:rsidRPr="00D8508A" w:rsidRDefault="00EB486C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Každý je povinen odpad nebo movitou věc, které předává do obecního systému,</w:t>
      </w:r>
      <w:r w:rsidR="006B58B2" w:rsidRPr="00D8508A">
        <w:rPr>
          <w:rFonts w:ascii="Arial" w:hAnsi="Arial" w:cs="Arial"/>
        </w:rPr>
        <w:t xml:space="preserve"> </w:t>
      </w:r>
      <w:r w:rsidRPr="00D8508A">
        <w:rPr>
          <w:rFonts w:ascii="Arial" w:hAnsi="Arial" w:cs="Arial"/>
        </w:rPr>
        <w:t>odkládat na místa určená obcí v souladu s povinnostmi stanovenými pro daný druh, kategorii nebo materiál odpadu nebo movitých věcí</w:t>
      </w:r>
      <w:r w:rsidR="004D5E1C" w:rsidRPr="00D8508A">
        <w:rPr>
          <w:rFonts w:ascii="Arial" w:hAnsi="Arial" w:cs="Arial"/>
        </w:rPr>
        <w:t>,</w:t>
      </w:r>
      <w:r w:rsidRPr="00D8508A">
        <w:rPr>
          <w:rFonts w:ascii="Arial" w:hAnsi="Arial" w:cs="Arial"/>
        </w:rPr>
        <w:t xml:space="preserve"> </w:t>
      </w:r>
      <w:r w:rsidR="006B58B2" w:rsidRPr="00D8508A">
        <w:rPr>
          <w:rFonts w:ascii="Arial" w:hAnsi="Arial" w:cs="Arial"/>
        </w:rPr>
        <w:t>zákonem o odpadech</w:t>
      </w:r>
      <w:r w:rsidRPr="00D8508A">
        <w:rPr>
          <w:rFonts w:ascii="Arial" w:hAnsi="Arial" w:cs="Arial"/>
        </w:rPr>
        <w:t xml:space="preserve"> a </w:t>
      </w:r>
      <w:r w:rsidR="00320CF7" w:rsidRPr="00D8508A">
        <w:rPr>
          <w:rFonts w:ascii="Arial" w:hAnsi="Arial" w:cs="Arial"/>
        </w:rPr>
        <w:t xml:space="preserve">touto </w:t>
      </w:r>
      <w:r w:rsidRPr="00D8508A">
        <w:rPr>
          <w:rFonts w:ascii="Arial" w:hAnsi="Arial" w:cs="Arial"/>
        </w:rPr>
        <w:t>vyhláškou</w:t>
      </w:r>
      <w:r w:rsidR="006B58B2" w:rsidRPr="00D8508A">
        <w:rPr>
          <w:rFonts w:ascii="Arial" w:hAnsi="Arial" w:cs="Arial"/>
          <w:vertAlign w:val="superscript"/>
        </w:rPr>
        <w:footnoteReference w:id="1"/>
      </w:r>
      <w:r w:rsidR="006B58B2" w:rsidRPr="00D8508A">
        <w:rPr>
          <w:rFonts w:ascii="Arial" w:hAnsi="Arial" w:cs="Arial"/>
        </w:rPr>
        <w:t>.</w:t>
      </w:r>
    </w:p>
    <w:p w14:paraId="63629F4F" w14:textId="77777777" w:rsidR="006B58B2" w:rsidRPr="00D8508A" w:rsidRDefault="006B58B2" w:rsidP="00185F1C">
      <w:pPr>
        <w:pStyle w:val="Odstavecseseznamem"/>
        <w:tabs>
          <w:tab w:val="left" w:pos="0"/>
        </w:tabs>
        <w:ind w:left="357"/>
        <w:jc w:val="both"/>
        <w:rPr>
          <w:rFonts w:ascii="Arial" w:hAnsi="Arial" w:cs="Arial"/>
        </w:rPr>
      </w:pPr>
    </w:p>
    <w:p w14:paraId="59868E36" w14:textId="155B0E00" w:rsidR="00D62F8B" w:rsidRPr="00D8508A" w:rsidRDefault="006B58B2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D8508A">
        <w:rPr>
          <w:rFonts w:ascii="Arial" w:hAnsi="Arial" w:cs="Arial"/>
        </w:rPr>
        <w:br/>
      </w:r>
      <w:r w:rsidRPr="00D8508A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D8508A">
        <w:rPr>
          <w:rFonts w:ascii="Arial" w:hAnsi="Arial" w:cs="Arial"/>
          <w:vertAlign w:val="superscript"/>
        </w:rPr>
        <w:footnoteReference w:id="2"/>
      </w:r>
      <w:r w:rsidRPr="00D8508A">
        <w:rPr>
          <w:rFonts w:ascii="Arial" w:hAnsi="Arial" w:cs="Arial"/>
        </w:rPr>
        <w:t xml:space="preserve">. </w:t>
      </w:r>
    </w:p>
    <w:p w14:paraId="1A0A98C4" w14:textId="77777777" w:rsidR="00D62F8B" w:rsidRPr="00D8508A" w:rsidRDefault="00D62F8B" w:rsidP="00185F1C">
      <w:pPr>
        <w:pStyle w:val="Odstavecseseznamem"/>
        <w:tabs>
          <w:tab w:val="left" w:pos="0"/>
        </w:tabs>
        <w:ind w:left="357"/>
        <w:jc w:val="both"/>
        <w:rPr>
          <w:rFonts w:ascii="Arial" w:hAnsi="Arial" w:cs="Arial"/>
        </w:rPr>
      </w:pPr>
    </w:p>
    <w:p w14:paraId="2393674E" w14:textId="420DD463" w:rsidR="00D62F8B" w:rsidRPr="00D8508A" w:rsidRDefault="00D62F8B" w:rsidP="00185F1C">
      <w:pPr>
        <w:pStyle w:val="Odstavecseseznamem"/>
        <w:numPr>
          <w:ilvl w:val="0"/>
          <w:numId w:val="47"/>
        </w:numPr>
        <w:tabs>
          <w:tab w:val="left" w:pos="0"/>
        </w:tabs>
        <w:ind w:left="357" w:hanging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EED57A" w14:textId="77777777" w:rsidR="00D62F8B" w:rsidRPr="00D8508A" w:rsidRDefault="00D62F8B" w:rsidP="00185F1C">
      <w:pPr>
        <w:pStyle w:val="Odstavecseseznamem"/>
        <w:tabs>
          <w:tab w:val="left" w:pos="0"/>
        </w:tabs>
        <w:spacing w:after="0"/>
        <w:ind w:left="357"/>
        <w:jc w:val="both"/>
        <w:rPr>
          <w:rFonts w:ascii="Arial" w:hAnsi="Arial" w:cs="Arial"/>
        </w:rPr>
      </w:pPr>
    </w:p>
    <w:p w14:paraId="4F61A7B5" w14:textId="0B9486EB" w:rsidR="00CB5754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szCs w:val="24"/>
        </w:rPr>
      </w:pPr>
      <w:r w:rsidRPr="00D8508A">
        <w:rPr>
          <w:rFonts w:ascii="Arial" w:hAnsi="Arial" w:cs="Arial"/>
          <w:b/>
          <w:bCs/>
          <w:szCs w:val="24"/>
          <w:u w:val="none"/>
        </w:rPr>
        <w:t>Čl. 2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4B018B" w:rsidRPr="00D8508A">
        <w:rPr>
          <w:rFonts w:ascii="Arial" w:hAnsi="Arial" w:cs="Arial"/>
          <w:b/>
          <w:bCs/>
          <w:szCs w:val="24"/>
          <w:u w:val="none"/>
        </w:rPr>
        <w:t>Oddělené soustřeďování komunálního odpadu</w:t>
      </w:r>
      <w:r w:rsidR="004B018B" w:rsidRPr="00D8508A">
        <w:rPr>
          <w:rFonts w:ascii="Arial" w:hAnsi="Arial" w:cs="Arial"/>
          <w:b/>
          <w:szCs w:val="24"/>
        </w:rPr>
        <w:t xml:space="preserve"> </w:t>
      </w:r>
    </w:p>
    <w:p w14:paraId="6F3F6E3D" w14:textId="62D9E198" w:rsidR="0024722A" w:rsidRPr="00D8508A" w:rsidRDefault="00F53E58" w:rsidP="009F3F94">
      <w:pPr>
        <w:pStyle w:val="Odstavecseseznamem"/>
        <w:numPr>
          <w:ilvl w:val="0"/>
          <w:numId w:val="48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Osoby předávající k</w:t>
      </w:r>
      <w:r w:rsidR="0024722A" w:rsidRPr="00D8508A">
        <w:rPr>
          <w:rFonts w:ascii="Arial" w:hAnsi="Arial" w:cs="Arial"/>
        </w:rPr>
        <w:t xml:space="preserve">omunální odpad </w:t>
      </w:r>
      <w:r w:rsidRPr="00D8508A">
        <w:rPr>
          <w:rFonts w:ascii="Arial" w:hAnsi="Arial" w:cs="Arial"/>
        </w:rPr>
        <w:t xml:space="preserve">na místa určená obcí jsou povinny </w:t>
      </w:r>
      <w:r w:rsidR="00E5725E" w:rsidRPr="00D8508A">
        <w:rPr>
          <w:rFonts w:ascii="Arial" w:hAnsi="Arial" w:cs="Arial"/>
        </w:rPr>
        <w:t>od</w:t>
      </w:r>
      <w:r w:rsidR="00912D28" w:rsidRPr="00D8508A">
        <w:rPr>
          <w:rFonts w:ascii="Arial" w:hAnsi="Arial" w:cs="Arial"/>
        </w:rPr>
        <w:t xml:space="preserve">děleně soustřeďovat </w:t>
      </w:r>
      <w:r w:rsidRPr="00D8508A">
        <w:rPr>
          <w:rFonts w:ascii="Arial" w:hAnsi="Arial" w:cs="Arial"/>
        </w:rPr>
        <w:t xml:space="preserve">následující </w:t>
      </w:r>
      <w:r w:rsidR="009B77CC" w:rsidRPr="00D8508A">
        <w:rPr>
          <w:rFonts w:ascii="Arial" w:hAnsi="Arial" w:cs="Arial"/>
        </w:rPr>
        <w:t>složky</w:t>
      </w:r>
      <w:r w:rsidR="0024722A" w:rsidRPr="00D8508A">
        <w:rPr>
          <w:rFonts w:ascii="Arial" w:hAnsi="Arial" w:cs="Arial"/>
        </w:rPr>
        <w:t>:</w:t>
      </w:r>
    </w:p>
    <w:p w14:paraId="77CF5291" w14:textId="0106F5F3" w:rsidR="009B77CC" w:rsidRPr="00D8508A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Biologick</w:t>
      </w:r>
      <w:r w:rsidR="001476FD" w:rsidRPr="00D8508A">
        <w:rPr>
          <w:rFonts w:ascii="Arial" w:hAnsi="Arial" w:cs="Arial"/>
          <w:bCs/>
          <w:i/>
        </w:rPr>
        <w:t>é</w:t>
      </w:r>
      <w:r w:rsidRPr="00D8508A">
        <w:rPr>
          <w:rFonts w:ascii="Arial" w:hAnsi="Arial" w:cs="Arial"/>
          <w:bCs/>
          <w:i/>
        </w:rPr>
        <w:t xml:space="preserve"> odpady</w:t>
      </w:r>
      <w:r w:rsidR="00EB6DE4" w:rsidRPr="00D8508A">
        <w:rPr>
          <w:rFonts w:ascii="Arial" w:hAnsi="Arial" w:cs="Arial"/>
          <w:bCs/>
          <w:i/>
        </w:rPr>
        <w:t xml:space="preserve"> rostlinného původu</w:t>
      </w:r>
      <w:r w:rsidRPr="00D8508A">
        <w:rPr>
          <w:rFonts w:ascii="Arial" w:hAnsi="Arial" w:cs="Arial"/>
          <w:bCs/>
          <w:i/>
        </w:rPr>
        <w:t>,</w:t>
      </w:r>
    </w:p>
    <w:p w14:paraId="679F8314" w14:textId="77777777" w:rsidR="009B77CC" w:rsidRPr="00D8508A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Papír,</w:t>
      </w:r>
    </w:p>
    <w:p w14:paraId="6D748096" w14:textId="045C3757" w:rsidR="009B77CC" w:rsidRPr="00D8508A" w:rsidRDefault="009B77CC" w:rsidP="009F3F94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Plasty</w:t>
      </w:r>
      <w:r w:rsidR="00745703" w:rsidRPr="00D8508A">
        <w:rPr>
          <w:rFonts w:ascii="Arial" w:hAnsi="Arial" w:cs="Arial"/>
          <w:bCs/>
          <w:i/>
        </w:rPr>
        <w:t xml:space="preserve"> včetně PET lahví</w:t>
      </w:r>
      <w:r w:rsidR="00850B76">
        <w:rPr>
          <w:rFonts w:ascii="Arial" w:hAnsi="Arial" w:cs="Arial"/>
          <w:bCs/>
          <w:i/>
        </w:rPr>
        <w:t xml:space="preserve"> (dále jen „plasty“)</w:t>
      </w:r>
      <w:r w:rsidRPr="00D8508A">
        <w:rPr>
          <w:rFonts w:ascii="Arial" w:hAnsi="Arial" w:cs="Arial"/>
          <w:bCs/>
          <w:i/>
        </w:rPr>
        <w:t>,</w:t>
      </w:r>
    </w:p>
    <w:p w14:paraId="7FE94357" w14:textId="705771F0" w:rsidR="00EB6DE4" w:rsidRPr="00D8508A" w:rsidRDefault="00EB6DE4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lastRenderedPageBreak/>
        <w:t>Nápojové kartony</w:t>
      </w:r>
      <w:r w:rsidR="00FB1140" w:rsidRPr="00D8508A">
        <w:rPr>
          <w:rFonts w:ascii="Arial" w:hAnsi="Arial" w:cs="Arial"/>
          <w:bCs/>
          <w:i/>
        </w:rPr>
        <w:t>,</w:t>
      </w:r>
    </w:p>
    <w:p w14:paraId="65D0FD22" w14:textId="65BAF3FB" w:rsidR="00EB6DE4" w:rsidRPr="00D8508A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Sklo</w:t>
      </w:r>
      <w:r w:rsidR="00EB6DE4" w:rsidRPr="00D8508A">
        <w:rPr>
          <w:rFonts w:ascii="Arial" w:hAnsi="Arial" w:cs="Arial"/>
          <w:bCs/>
          <w:i/>
        </w:rPr>
        <w:t xml:space="preserve"> čiré</w:t>
      </w:r>
      <w:r w:rsidR="00FB1140" w:rsidRPr="00D8508A">
        <w:rPr>
          <w:rFonts w:ascii="Arial" w:hAnsi="Arial" w:cs="Arial"/>
          <w:bCs/>
          <w:i/>
        </w:rPr>
        <w:t>,</w:t>
      </w:r>
    </w:p>
    <w:p w14:paraId="2975F108" w14:textId="7A6D04FC" w:rsidR="009B77CC" w:rsidRPr="00D8508A" w:rsidRDefault="00EB6DE4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Sklo barevné</w:t>
      </w:r>
      <w:r w:rsidR="009B77CC" w:rsidRPr="00D8508A">
        <w:rPr>
          <w:rFonts w:ascii="Arial" w:hAnsi="Arial" w:cs="Arial"/>
          <w:bCs/>
          <w:i/>
        </w:rPr>
        <w:t>,</w:t>
      </w:r>
    </w:p>
    <w:p w14:paraId="2CAC812C" w14:textId="77777777" w:rsidR="009B77CC" w:rsidRPr="00D8508A" w:rsidRDefault="009B77CC" w:rsidP="00850B76">
      <w:pPr>
        <w:pStyle w:val="Odstavecseseznamem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Kovy,</w:t>
      </w:r>
    </w:p>
    <w:p w14:paraId="428AF460" w14:textId="77777777" w:rsidR="00EB6DE4" w:rsidRPr="00D8508A" w:rsidRDefault="00EB6DE4" w:rsidP="00850B76">
      <w:pPr>
        <w:numPr>
          <w:ilvl w:val="1"/>
          <w:numId w:val="48"/>
        </w:numPr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D8508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0E4307A" w14:textId="77777777" w:rsidR="0024722A" w:rsidRPr="00D8508A" w:rsidRDefault="009B77CC" w:rsidP="00850B76">
      <w:pPr>
        <w:numPr>
          <w:ilvl w:val="1"/>
          <w:numId w:val="48"/>
        </w:numPr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D8508A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D8508A">
        <w:rPr>
          <w:rFonts w:ascii="Arial" w:hAnsi="Arial" w:cs="Arial"/>
          <w:bCs/>
          <w:i/>
          <w:sz w:val="22"/>
          <w:szCs w:val="22"/>
        </w:rPr>
        <w:t>,</w:t>
      </w:r>
    </w:p>
    <w:p w14:paraId="7D249AB3" w14:textId="77777777" w:rsidR="00053446" w:rsidRPr="00D8508A" w:rsidRDefault="00053446" w:rsidP="00850B76">
      <w:pPr>
        <w:numPr>
          <w:ilvl w:val="1"/>
          <w:numId w:val="48"/>
        </w:numPr>
        <w:ind w:left="714" w:hanging="357"/>
        <w:rPr>
          <w:rFonts w:ascii="Arial" w:hAnsi="Arial" w:cs="Arial"/>
          <w:bCs/>
          <w:i/>
          <w:sz w:val="22"/>
          <w:szCs w:val="22"/>
        </w:rPr>
      </w:pPr>
      <w:r w:rsidRPr="00D8508A">
        <w:rPr>
          <w:rFonts w:ascii="Arial" w:hAnsi="Arial" w:cs="Arial"/>
          <w:bCs/>
          <w:i/>
          <w:sz w:val="22"/>
          <w:szCs w:val="22"/>
        </w:rPr>
        <w:t>Objemný odpad,</w:t>
      </w:r>
    </w:p>
    <w:p w14:paraId="24241F48" w14:textId="60C3A858" w:rsidR="00A342C0" w:rsidRPr="00D8508A" w:rsidRDefault="006F432E" w:rsidP="00850B76">
      <w:pPr>
        <w:numPr>
          <w:ilvl w:val="1"/>
          <w:numId w:val="48"/>
        </w:numPr>
        <w:ind w:left="714" w:hanging="357"/>
        <w:rPr>
          <w:rFonts w:ascii="Arial" w:hAnsi="Arial" w:cs="Arial"/>
          <w:i/>
          <w:iCs/>
          <w:sz w:val="22"/>
          <w:szCs w:val="22"/>
        </w:rPr>
      </w:pPr>
      <w:r w:rsidRPr="00D8508A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50B76">
        <w:rPr>
          <w:rFonts w:ascii="Arial" w:hAnsi="Arial" w:cs="Arial"/>
          <w:i/>
          <w:iCs/>
          <w:sz w:val="22"/>
          <w:szCs w:val="22"/>
        </w:rPr>
        <w:t>.</w:t>
      </w:r>
    </w:p>
    <w:p w14:paraId="1E09DF11" w14:textId="77777777" w:rsidR="007909DA" w:rsidRPr="00D8508A" w:rsidRDefault="007909DA" w:rsidP="00716626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AEAA3AA" w14:textId="4BC7230F" w:rsidR="00EB6DE4" w:rsidRPr="00D8508A" w:rsidRDefault="00EB6DE4" w:rsidP="00185F1C">
      <w:pPr>
        <w:pStyle w:val="Odstavecseseznamem"/>
        <w:numPr>
          <w:ilvl w:val="0"/>
          <w:numId w:val="48"/>
        </w:numPr>
        <w:tabs>
          <w:tab w:val="left" w:pos="0"/>
        </w:tabs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Objemný odpad je takový odpad, který vzhledem ke svým rozměrům nemůže být umístěn do sběrných nádob (např. koberce, matrace, nábytek</w:t>
      </w:r>
      <w:r w:rsidR="004D11FE" w:rsidRPr="00D8508A">
        <w:rPr>
          <w:rFonts w:ascii="Arial" w:hAnsi="Arial" w:cs="Arial"/>
        </w:rPr>
        <w:t xml:space="preserve"> </w:t>
      </w:r>
      <w:r w:rsidRPr="00D8508A">
        <w:rPr>
          <w:rFonts w:ascii="Arial" w:hAnsi="Arial" w:cs="Arial"/>
        </w:rPr>
        <w:t>…).</w:t>
      </w:r>
    </w:p>
    <w:p w14:paraId="7406A953" w14:textId="77777777" w:rsidR="00EB6DE4" w:rsidRPr="00D8508A" w:rsidRDefault="00EB6DE4" w:rsidP="00185F1C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5FC300FC" w14:textId="141B0063" w:rsidR="00EB6DE4" w:rsidRPr="00D8508A" w:rsidRDefault="0024722A" w:rsidP="009F3F94">
      <w:pPr>
        <w:pStyle w:val="Odstavecseseznamem"/>
        <w:numPr>
          <w:ilvl w:val="0"/>
          <w:numId w:val="48"/>
        </w:numPr>
        <w:tabs>
          <w:tab w:val="left" w:pos="0"/>
        </w:tabs>
        <w:spacing w:after="0"/>
        <w:ind w:left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>Směsný</w:t>
      </w:r>
      <w:r w:rsidR="00FB36A3" w:rsidRPr="00D8508A">
        <w:rPr>
          <w:rFonts w:ascii="Arial" w:hAnsi="Arial" w:cs="Arial"/>
        </w:rPr>
        <w:t xml:space="preserve">m </w:t>
      </w:r>
      <w:r w:rsidR="00795009" w:rsidRPr="00D8508A">
        <w:rPr>
          <w:rFonts w:ascii="Arial" w:hAnsi="Arial" w:cs="Arial"/>
        </w:rPr>
        <w:t>komunální</w:t>
      </w:r>
      <w:r w:rsidR="00FB36A3" w:rsidRPr="00D8508A">
        <w:rPr>
          <w:rFonts w:ascii="Arial" w:hAnsi="Arial" w:cs="Arial"/>
        </w:rPr>
        <w:t>m</w:t>
      </w:r>
      <w:r w:rsidR="00795009" w:rsidRPr="00D8508A">
        <w:rPr>
          <w:rFonts w:ascii="Arial" w:hAnsi="Arial" w:cs="Arial"/>
        </w:rPr>
        <w:t xml:space="preserve"> </w:t>
      </w:r>
      <w:r w:rsidRPr="00D8508A">
        <w:rPr>
          <w:rFonts w:ascii="Arial" w:hAnsi="Arial" w:cs="Arial"/>
        </w:rPr>
        <w:t>odpad</w:t>
      </w:r>
      <w:r w:rsidR="00FB36A3" w:rsidRPr="00D8508A">
        <w:rPr>
          <w:rFonts w:ascii="Arial" w:hAnsi="Arial" w:cs="Arial"/>
        </w:rPr>
        <w:t>em</w:t>
      </w:r>
      <w:r w:rsidRPr="00D8508A">
        <w:rPr>
          <w:rFonts w:ascii="Arial" w:hAnsi="Arial" w:cs="Arial"/>
        </w:rPr>
        <w:t xml:space="preserve"> </w:t>
      </w:r>
      <w:r w:rsidR="00FB36A3" w:rsidRPr="00D8508A">
        <w:rPr>
          <w:rFonts w:ascii="Arial" w:hAnsi="Arial" w:cs="Arial"/>
        </w:rPr>
        <w:t>se rozumí</w:t>
      </w:r>
      <w:r w:rsidRPr="00D8508A">
        <w:rPr>
          <w:rFonts w:ascii="Arial" w:hAnsi="Arial" w:cs="Arial"/>
        </w:rPr>
        <w:t xml:space="preserve"> zbylý komunální odpad po st</w:t>
      </w:r>
      <w:r w:rsidR="00FB6AE5" w:rsidRPr="00D8508A">
        <w:rPr>
          <w:rFonts w:ascii="Arial" w:hAnsi="Arial" w:cs="Arial"/>
        </w:rPr>
        <w:t xml:space="preserve">anoveném </w:t>
      </w:r>
    </w:p>
    <w:p w14:paraId="7BBF43E2" w14:textId="2285716E" w:rsidR="00262D62" w:rsidRPr="00D8508A" w:rsidRDefault="00FB6AE5" w:rsidP="009F3F94">
      <w:pPr>
        <w:pStyle w:val="Odstavecseseznamem"/>
        <w:tabs>
          <w:tab w:val="left" w:pos="0"/>
        </w:tabs>
        <w:spacing w:after="0"/>
        <w:ind w:left="357"/>
        <w:jc w:val="both"/>
        <w:rPr>
          <w:rFonts w:ascii="Arial" w:hAnsi="Arial" w:cs="Arial"/>
        </w:rPr>
      </w:pPr>
      <w:r w:rsidRPr="00D8508A">
        <w:rPr>
          <w:rFonts w:ascii="Arial" w:hAnsi="Arial" w:cs="Arial"/>
        </w:rPr>
        <w:t xml:space="preserve">vytřídění </w:t>
      </w:r>
      <w:r w:rsidR="00FB36A3" w:rsidRPr="00D8508A">
        <w:rPr>
          <w:rFonts w:ascii="Arial" w:hAnsi="Arial" w:cs="Arial"/>
        </w:rPr>
        <w:t>po</w:t>
      </w:r>
      <w:r w:rsidRPr="00D8508A">
        <w:rPr>
          <w:rFonts w:ascii="Arial" w:hAnsi="Arial" w:cs="Arial"/>
        </w:rPr>
        <w:t xml:space="preserve">dle </w:t>
      </w:r>
      <w:r w:rsidR="0024722A" w:rsidRPr="00D8508A">
        <w:rPr>
          <w:rFonts w:ascii="Arial" w:hAnsi="Arial" w:cs="Arial"/>
        </w:rPr>
        <w:t>odst</w:t>
      </w:r>
      <w:r w:rsidR="00FB36A3" w:rsidRPr="00D8508A">
        <w:rPr>
          <w:rFonts w:ascii="Arial" w:hAnsi="Arial" w:cs="Arial"/>
        </w:rPr>
        <w:t>avce</w:t>
      </w:r>
      <w:r w:rsidR="0024722A" w:rsidRPr="00D8508A">
        <w:rPr>
          <w:rFonts w:ascii="Arial" w:hAnsi="Arial" w:cs="Arial"/>
        </w:rPr>
        <w:t xml:space="preserve"> 1 písm. a)</w:t>
      </w:r>
      <w:r w:rsidR="00066804" w:rsidRPr="00D8508A">
        <w:rPr>
          <w:rFonts w:ascii="Arial" w:hAnsi="Arial" w:cs="Arial"/>
        </w:rPr>
        <w:t xml:space="preserve"> až </w:t>
      </w:r>
      <w:r w:rsidR="00850B76">
        <w:rPr>
          <w:rFonts w:ascii="Arial" w:hAnsi="Arial" w:cs="Arial"/>
        </w:rPr>
        <w:t>j</w:t>
      </w:r>
      <w:r w:rsidR="00A342C0" w:rsidRPr="00D8508A">
        <w:rPr>
          <w:rFonts w:ascii="Arial" w:hAnsi="Arial" w:cs="Arial"/>
        </w:rPr>
        <w:t>)</w:t>
      </w:r>
      <w:r w:rsidR="0024722A" w:rsidRPr="00D8508A">
        <w:rPr>
          <w:rFonts w:ascii="Arial" w:hAnsi="Arial" w:cs="Arial"/>
        </w:rPr>
        <w:t>.</w:t>
      </w:r>
    </w:p>
    <w:p w14:paraId="1BC6E026" w14:textId="77777777" w:rsidR="00EB6DE4" w:rsidRPr="00D8508A" w:rsidRDefault="00EB6DE4" w:rsidP="00185F1C">
      <w:pPr>
        <w:spacing w:line="276" w:lineRule="auto"/>
        <w:rPr>
          <w:rFonts w:ascii="Arial" w:hAnsi="Arial" w:cs="Arial"/>
        </w:rPr>
      </w:pPr>
    </w:p>
    <w:p w14:paraId="62AA952C" w14:textId="77777777" w:rsidR="00D8508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>Čl. 3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074576" w:rsidRPr="00D8508A">
        <w:rPr>
          <w:rFonts w:ascii="Arial" w:hAnsi="Arial" w:cs="Arial"/>
          <w:b/>
          <w:bCs/>
          <w:szCs w:val="24"/>
          <w:u w:val="none"/>
        </w:rPr>
        <w:t xml:space="preserve">Určení míst pro oddělené soustřeďování určených složek </w:t>
      </w:r>
    </w:p>
    <w:p w14:paraId="07EB1405" w14:textId="14C4F2FD" w:rsidR="00074576" w:rsidRPr="00D8508A" w:rsidRDefault="00074576" w:rsidP="00D8508A">
      <w:pPr>
        <w:pStyle w:val="Nadpis2"/>
        <w:spacing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>komunálního odpadu</w:t>
      </w:r>
    </w:p>
    <w:p w14:paraId="1B7AFB03" w14:textId="335FC895" w:rsidR="002303FB" w:rsidRPr="003F214F" w:rsidRDefault="0017608F" w:rsidP="007A492C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214F">
        <w:rPr>
          <w:rFonts w:ascii="Arial" w:hAnsi="Arial" w:cs="Arial"/>
          <w:sz w:val="22"/>
          <w:szCs w:val="22"/>
        </w:rPr>
        <w:t>Papír, plasty, sklo, kovy</w:t>
      </w:r>
      <w:r w:rsidR="00E5725E" w:rsidRPr="003F214F">
        <w:rPr>
          <w:rFonts w:ascii="Arial" w:hAnsi="Arial" w:cs="Arial"/>
          <w:sz w:val="22"/>
          <w:szCs w:val="22"/>
        </w:rPr>
        <w:t>, biologické odpady</w:t>
      </w:r>
      <w:r w:rsidR="00850B76" w:rsidRPr="003F214F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3F214F">
        <w:rPr>
          <w:rFonts w:ascii="Arial" w:hAnsi="Arial" w:cs="Arial"/>
          <w:sz w:val="22"/>
          <w:szCs w:val="22"/>
        </w:rPr>
        <w:t xml:space="preserve">, </w:t>
      </w:r>
      <w:r w:rsidR="00850B76" w:rsidRPr="003F214F">
        <w:rPr>
          <w:rFonts w:ascii="Arial" w:hAnsi="Arial" w:cs="Arial"/>
          <w:sz w:val="22"/>
          <w:szCs w:val="22"/>
        </w:rPr>
        <w:t xml:space="preserve">nápojové kartony, </w:t>
      </w:r>
      <w:r w:rsidR="00181515" w:rsidRPr="003F214F">
        <w:rPr>
          <w:rFonts w:ascii="Arial" w:hAnsi="Arial" w:cs="Arial"/>
          <w:sz w:val="22"/>
          <w:szCs w:val="22"/>
        </w:rPr>
        <w:t xml:space="preserve">jedlé oleje a tuky </w:t>
      </w:r>
      <w:r w:rsidRPr="003F214F">
        <w:rPr>
          <w:rFonts w:ascii="Arial" w:hAnsi="Arial" w:cs="Arial"/>
          <w:sz w:val="22"/>
          <w:szCs w:val="22"/>
        </w:rPr>
        <w:t>se soustřeďují</w:t>
      </w:r>
      <w:r w:rsidR="0024722A" w:rsidRPr="003F214F">
        <w:rPr>
          <w:rFonts w:ascii="Arial" w:hAnsi="Arial" w:cs="Arial"/>
          <w:sz w:val="22"/>
          <w:szCs w:val="22"/>
        </w:rPr>
        <w:t xml:space="preserve"> do </w:t>
      </w:r>
      <w:r w:rsidR="005F0210" w:rsidRPr="003F214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F214F">
        <w:rPr>
          <w:rFonts w:ascii="Arial" w:hAnsi="Arial" w:cs="Arial"/>
          <w:sz w:val="22"/>
          <w:szCs w:val="22"/>
        </w:rPr>
        <w:t xml:space="preserve">, kterými jsou </w:t>
      </w:r>
      <w:r w:rsidR="002303FB" w:rsidRPr="003F214F">
        <w:rPr>
          <w:rFonts w:ascii="Arial" w:hAnsi="Arial" w:cs="Arial"/>
          <w:i/>
          <w:sz w:val="22"/>
          <w:szCs w:val="22"/>
        </w:rPr>
        <w:t xml:space="preserve">typizované </w:t>
      </w:r>
      <w:r w:rsidR="006C72DB">
        <w:rPr>
          <w:rFonts w:ascii="Arial" w:hAnsi="Arial" w:cs="Arial"/>
          <w:i/>
          <w:sz w:val="22"/>
          <w:szCs w:val="22"/>
        </w:rPr>
        <w:t xml:space="preserve">sběrné </w:t>
      </w:r>
      <w:r w:rsidR="002303FB" w:rsidRPr="003F214F">
        <w:rPr>
          <w:rFonts w:ascii="Arial" w:hAnsi="Arial" w:cs="Arial"/>
          <w:i/>
          <w:sz w:val="22"/>
          <w:szCs w:val="22"/>
        </w:rPr>
        <w:t>nád</w:t>
      </w:r>
      <w:r w:rsidR="00B923D9" w:rsidRPr="003F214F">
        <w:rPr>
          <w:rFonts w:ascii="Arial" w:hAnsi="Arial" w:cs="Arial"/>
          <w:i/>
          <w:sz w:val="22"/>
          <w:szCs w:val="22"/>
        </w:rPr>
        <w:t>oby -</w:t>
      </w:r>
      <w:r w:rsidR="002303FB" w:rsidRPr="003F214F">
        <w:rPr>
          <w:rFonts w:ascii="Arial" w:hAnsi="Arial" w:cs="Arial"/>
          <w:i/>
          <w:sz w:val="22"/>
          <w:szCs w:val="22"/>
        </w:rPr>
        <w:t xml:space="preserve"> kontejnery o </w:t>
      </w:r>
      <w:r w:rsidR="00850B76" w:rsidRPr="003F214F">
        <w:rPr>
          <w:rFonts w:ascii="Arial" w:hAnsi="Arial" w:cs="Arial"/>
          <w:i/>
          <w:sz w:val="22"/>
          <w:szCs w:val="22"/>
        </w:rPr>
        <w:t>objemu 1100 litrů, „zvony“</w:t>
      </w:r>
      <w:r w:rsidR="006C72DB">
        <w:rPr>
          <w:rFonts w:ascii="Arial" w:hAnsi="Arial" w:cs="Arial"/>
          <w:i/>
          <w:sz w:val="22"/>
          <w:szCs w:val="22"/>
        </w:rPr>
        <w:t xml:space="preserve"> a</w:t>
      </w:r>
      <w:r w:rsidR="00B923D9" w:rsidRPr="003F214F">
        <w:rPr>
          <w:rFonts w:ascii="Arial" w:hAnsi="Arial" w:cs="Arial"/>
          <w:i/>
          <w:sz w:val="22"/>
          <w:szCs w:val="22"/>
        </w:rPr>
        <w:t xml:space="preserve"> velkoobjemové kontejnery. </w:t>
      </w:r>
    </w:p>
    <w:p w14:paraId="57FC5E55" w14:textId="0A9E7E17" w:rsidR="002A3581" w:rsidRPr="00D8508A" w:rsidRDefault="002A3581" w:rsidP="00D8508A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D8508A">
        <w:rPr>
          <w:rFonts w:ascii="Arial" w:hAnsi="Arial" w:cs="Arial"/>
        </w:rPr>
        <w:t>Zvláštní sběrné nádoby jsou umístěny na stanovištích</w:t>
      </w:r>
      <w:r w:rsidR="00850B76">
        <w:rPr>
          <w:rFonts w:ascii="Arial" w:hAnsi="Arial" w:cs="Arial"/>
        </w:rPr>
        <w:t>, která jsou uvedena</w:t>
      </w:r>
      <w:r w:rsidR="00D8508A" w:rsidRPr="00D8508A">
        <w:rPr>
          <w:rFonts w:ascii="Arial" w:hAnsi="Arial" w:cs="Arial"/>
        </w:rPr>
        <w:t xml:space="preserve"> </w:t>
      </w:r>
      <w:r w:rsidR="00850B76">
        <w:rPr>
          <w:rFonts w:ascii="Arial" w:hAnsi="Arial" w:cs="Arial"/>
        </w:rPr>
        <w:t>na webových</w:t>
      </w:r>
      <w:r w:rsidR="002303FB" w:rsidRPr="00D8508A">
        <w:rPr>
          <w:rFonts w:ascii="Arial" w:eastAsia="Times New Roman" w:hAnsi="Arial" w:cs="Arial"/>
          <w:lang w:eastAsia="cs-CZ"/>
        </w:rPr>
        <w:t xml:space="preserve"> stránkách </w:t>
      </w:r>
      <w:r w:rsidR="00F137CB" w:rsidRPr="00D8508A">
        <w:rPr>
          <w:rFonts w:ascii="Arial" w:eastAsia="Times New Roman" w:hAnsi="Arial" w:cs="Arial"/>
          <w:lang w:eastAsia="cs-CZ"/>
        </w:rPr>
        <w:t>obce</w:t>
      </w:r>
      <w:r w:rsidR="00850B76">
        <w:rPr>
          <w:rFonts w:ascii="Arial" w:eastAsia="Times New Roman" w:hAnsi="Arial" w:cs="Arial"/>
          <w:lang w:eastAsia="cs-CZ"/>
        </w:rPr>
        <w:t>.</w:t>
      </w:r>
      <w:r w:rsidR="00850B76">
        <w:rPr>
          <w:rStyle w:val="Znakapoznpodarou"/>
          <w:rFonts w:ascii="Arial" w:eastAsia="Times New Roman" w:hAnsi="Arial" w:cs="Arial"/>
          <w:lang w:eastAsia="cs-CZ"/>
        </w:rPr>
        <w:footnoteReference w:id="3"/>
      </w:r>
    </w:p>
    <w:p w14:paraId="07BBBE38" w14:textId="749C1A9A" w:rsidR="0024722A" w:rsidRPr="00D8508A" w:rsidRDefault="0024722A" w:rsidP="009F3F9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850B76">
        <w:rPr>
          <w:rFonts w:ascii="Arial" w:hAnsi="Arial" w:cs="Arial"/>
          <w:sz w:val="22"/>
          <w:szCs w:val="22"/>
        </w:rPr>
        <w:t xml:space="preserve">případně </w:t>
      </w:r>
      <w:r w:rsidRPr="00D8508A">
        <w:rPr>
          <w:rFonts w:ascii="Arial" w:hAnsi="Arial" w:cs="Arial"/>
          <w:sz w:val="22"/>
          <w:szCs w:val="22"/>
        </w:rPr>
        <w:t>označeny příslušnými nápisy:</w:t>
      </w:r>
    </w:p>
    <w:p w14:paraId="0557D729" w14:textId="5F3C149B" w:rsidR="00745703" w:rsidRPr="00D8508A" w:rsidRDefault="00745703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Biologick</w:t>
      </w:r>
      <w:r w:rsidR="001476FD" w:rsidRPr="00D8508A">
        <w:rPr>
          <w:rFonts w:ascii="Arial" w:hAnsi="Arial" w:cs="Arial"/>
          <w:bCs/>
          <w:i/>
        </w:rPr>
        <w:t>é</w:t>
      </w:r>
      <w:r w:rsidR="00DB2051" w:rsidRPr="00D8508A">
        <w:rPr>
          <w:rFonts w:ascii="Arial" w:hAnsi="Arial" w:cs="Arial"/>
          <w:bCs/>
          <w:i/>
        </w:rPr>
        <w:t xml:space="preserve"> </w:t>
      </w:r>
      <w:r w:rsidRPr="00D8508A">
        <w:rPr>
          <w:rFonts w:ascii="Arial" w:hAnsi="Arial" w:cs="Arial"/>
          <w:bCs/>
          <w:i/>
        </w:rPr>
        <w:t>odpady</w:t>
      </w:r>
      <w:r w:rsidR="00850B76">
        <w:rPr>
          <w:rFonts w:ascii="Arial" w:hAnsi="Arial" w:cs="Arial"/>
          <w:bCs/>
          <w:i/>
        </w:rPr>
        <w:t xml:space="preserve"> rostlinného původu</w:t>
      </w:r>
      <w:r w:rsidR="00411B6B" w:rsidRPr="00D8508A">
        <w:rPr>
          <w:rFonts w:ascii="Arial" w:hAnsi="Arial" w:cs="Arial"/>
          <w:bCs/>
          <w:i/>
        </w:rPr>
        <w:t>,</w:t>
      </w:r>
      <w:r w:rsidR="00EB6DE4" w:rsidRPr="00D8508A">
        <w:rPr>
          <w:rFonts w:ascii="Arial" w:hAnsi="Arial" w:cs="Arial"/>
          <w:bCs/>
          <w:i/>
        </w:rPr>
        <w:t xml:space="preserve"> velkoobjemové kontejnery,</w:t>
      </w:r>
      <w:r w:rsidRPr="00D8508A">
        <w:rPr>
          <w:rFonts w:ascii="Arial" w:hAnsi="Arial" w:cs="Arial"/>
          <w:bCs/>
          <w:i/>
        </w:rPr>
        <w:t xml:space="preserve"> barv</w:t>
      </w:r>
      <w:r w:rsidR="002303FB" w:rsidRPr="00D8508A">
        <w:rPr>
          <w:rFonts w:ascii="Arial" w:hAnsi="Arial" w:cs="Arial"/>
          <w:bCs/>
          <w:i/>
        </w:rPr>
        <w:t>a hnědá</w:t>
      </w:r>
      <w:r w:rsidR="006C72DB">
        <w:rPr>
          <w:rFonts w:ascii="Arial" w:hAnsi="Arial" w:cs="Arial"/>
          <w:bCs/>
          <w:i/>
        </w:rPr>
        <w:t>,</w:t>
      </w:r>
    </w:p>
    <w:p w14:paraId="15E5EF41" w14:textId="1EEF60D7" w:rsidR="0024722A" w:rsidRPr="00D8508A" w:rsidRDefault="000332D7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</w:rPr>
      </w:pPr>
      <w:r w:rsidRPr="00D8508A">
        <w:rPr>
          <w:rFonts w:ascii="Arial" w:hAnsi="Arial" w:cs="Arial"/>
          <w:bCs/>
          <w:i/>
        </w:rPr>
        <w:t>P</w:t>
      </w:r>
      <w:r w:rsidR="0024722A" w:rsidRPr="00D8508A">
        <w:rPr>
          <w:rFonts w:ascii="Arial" w:hAnsi="Arial" w:cs="Arial"/>
          <w:bCs/>
          <w:i/>
        </w:rPr>
        <w:t xml:space="preserve">apír, barva </w:t>
      </w:r>
      <w:r w:rsidR="002303FB" w:rsidRPr="00D8508A">
        <w:rPr>
          <w:rFonts w:ascii="Arial" w:hAnsi="Arial" w:cs="Arial"/>
          <w:bCs/>
          <w:i/>
        </w:rPr>
        <w:t>modrá</w:t>
      </w:r>
      <w:r w:rsidR="006C72DB">
        <w:rPr>
          <w:rFonts w:ascii="Arial" w:hAnsi="Arial" w:cs="Arial"/>
          <w:bCs/>
          <w:i/>
        </w:rPr>
        <w:t>,</w:t>
      </w:r>
    </w:p>
    <w:p w14:paraId="31183C4C" w14:textId="6062EC79" w:rsidR="00A94551" w:rsidRPr="00D8508A" w:rsidRDefault="00850B76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Plasty a</w:t>
      </w:r>
      <w:r w:rsidR="00EB6DE4" w:rsidRPr="00D8508A">
        <w:rPr>
          <w:rFonts w:ascii="Arial" w:hAnsi="Arial" w:cs="Arial"/>
          <w:bCs/>
          <w:i/>
        </w:rPr>
        <w:t xml:space="preserve"> nápojové kartony</w:t>
      </w:r>
      <w:r w:rsidR="003F214F">
        <w:rPr>
          <w:rFonts w:ascii="Arial" w:hAnsi="Arial" w:cs="Arial"/>
          <w:bCs/>
          <w:i/>
        </w:rPr>
        <w:t xml:space="preserve"> společně</w:t>
      </w:r>
      <w:r w:rsidR="00EB6DE4" w:rsidRPr="00D8508A">
        <w:rPr>
          <w:rFonts w:ascii="Arial" w:hAnsi="Arial" w:cs="Arial"/>
          <w:bCs/>
          <w:i/>
        </w:rPr>
        <w:t>,</w:t>
      </w:r>
      <w:r w:rsidR="00411B6B" w:rsidRPr="00D8508A">
        <w:rPr>
          <w:rFonts w:ascii="Arial" w:hAnsi="Arial" w:cs="Arial"/>
          <w:bCs/>
          <w:i/>
        </w:rPr>
        <w:t xml:space="preserve"> </w:t>
      </w:r>
      <w:r w:rsidR="00A94551" w:rsidRPr="00D8508A">
        <w:rPr>
          <w:rFonts w:ascii="Arial" w:hAnsi="Arial" w:cs="Arial"/>
          <w:bCs/>
          <w:i/>
        </w:rPr>
        <w:t xml:space="preserve">barva </w:t>
      </w:r>
      <w:r w:rsidR="002303FB" w:rsidRPr="00D8508A">
        <w:rPr>
          <w:rFonts w:ascii="Arial" w:hAnsi="Arial" w:cs="Arial"/>
          <w:bCs/>
          <w:i/>
        </w:rPr>
        <w:t>žlutá</w:t>
      </w:r>
      <w:r w:rsidR="006C72DB">
        <w:rPr>
          <w:rFonts w:ascii="Arial" w:hAnsi="Arial" w:cs="Arial"/>
          <w:bCs/>
          <w:i/>
        </w:rPr>
        <w:t>,</w:t>
      </w:r>
    </w:p>
    <w:p w14:paraId="09CE057B" w14:textId="4E16CC07" w:rsidR="0024722A" w:rsidRPr="006C72DB" w:rsidRDefault="000332D7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</w:rPr>
      </w:pPr>
      <w:r w:rsidRPr="006C72DB">
        <w:rPr>
          <w:rFonts w:ascii="Arial" w:hAnsi="Arial" w:cs="Arial"/>
          <w:bCs/>
          <w:i/>
        </w:rPr>
        <w:t>S</w:t>
      </w:r>
      <w:r w:rsidR="0024722A" w:rsidRPr="006C72DB">
        <w:rPr>
          <w:rFonts w:ascii="Arial" w:hAnsi="Arial" w:cs="Arial"/>
          <w:bCs/>
          <w:i/>
        </w:rPr>
        <w:t>klo</w:t>
      </w:r>
      <w:r w:rsidR="00F137CB" w:rsidRPr="006C72DB">
        <w:rPr>
          <w:rFonts w:ascii="Arial" w:hAnsi="Arial" w:cs="Arial"/>
          <w:bCs/>
          <w:i/>
        </w:rPr>
        <w:t xml:space="preserve"> čiré</w:t>
      </w:r>
      <w:r w:rsidR="0024722A" w:rsidRPr="006C72DB">
        <w:rPr>
          <w:rFonts w:ascii="Arial" w:hAnsi="Arial" w:cs="Arial"/>
          <w:bCs/>
          <w:i/>
        </w:rPr>
        <w:t>, barva</w:t>
      </w:r>
      <w:r w:rsidR="002303FB" w:rsidRPr="006C72DB">
        <w:rPr>
          <w:rFonts w:ascii="Arial" w:hAnsi="Arial" w:cs="Arial"/>
          <w:bCs/>
          <w:i/>
        </w:rPr>
        <w:t xml:space="preserve"> </w:t>
      </w:r>
      <w:r w:rsidR="00F137CB" w:rsidRPr="006C72DB">
        <w:rPr>
          <w:rFonts w:ascii="Arial" w:hAnsi="Arial" w:cs="Arial"/>
          <w:bCs/>
          <w:i/>
        </w:rPr>
        <w:t>bílá</w:t>
      </w:r>
      <w:r w:rsidR="006C72DB" w:rsidRPr="006C72DB">
        <w:rPr>
          <w:rFonts w:ascii="Arial" w:hAnsi="Arial" w:cs="Arial"/>
          <w:bCs/>
          <w:i/>
        </w:rPr>
        <w:t>,</w:t>
      </w:r>
    </w:p>
    <w:p w14:paraId="3D14557E" w14:textId="5B9DFBDD" w:rsidR="00F137CB" w:rsidRPr="006C72DB" w:rsidRDefault="00F137CB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</w:rPr>
      </w:pPr>
      <w:r w:rsidRPr="006C72DB">
        <w:rPr>
          <w:rFonts w:ascii="Arial" w:hAnsi="Arial" w:cs="Arial"/>
          <w:bCs/>
          <w:i/>
        </w:rPr>
        <w:t>Sklo barevné, barva zelená</w:t>
      </w:r>
      <w:r w:rsidR="006C72DB" w:rsidRPr="006C72DB">
        <w:rPr>
          <w:rFonts w:ascii="Arial" w:hAnsi="Arial" w:cs="Arial"/>
          <w:bCs/>
          <w:i/>
        </w:rPr>
        <w:t>,</w:t>
      </w:r>
    </w:p>
    <w:p w14:paraId="7514E3C4" w14:textId="56D42686" w:rsidR="00454BC8" w:rsidRPr="006C72DB" w:rsidRDefault="000332D7" w:rsidP="009F3F9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6C72DB">
        <w:rPr>
          <w:rFonts w:ascii="Arial" w:hAnsi="Arial" w:cs="Arial"/>
          <w:bCs/>
          <w:i/>
        </w:rPr>
        <w:t>K</w:t>
      </w:r>
      <w:r w:rsidR="003F214F" w:rsidRPr="006C72DB">
        <w:rPr>
          <w:rFonts w:ascii="Arial" w:hAnsi="Arial" w:cs="Arial"/>
          <w:bCs/>
          <w:i/>
        </w:rPr>
        <w:t>ovy (zejména menších rozměrů)</w:t>
      </w:r>
      <w:r w:rsidR="00D8508A" w:rsidRPr="006C72DB">
        <w:rPr>
          <w:rFonts w:ascii="Arial" w:hAnsi="Arial" w:cs="Arial"/>
          <w:bCs/>
          <w:i/>
        </w:rPr>
        <w:t>,</w:t>
      </w:r>
      <w:r w:rsidR="00454BC8" w:rsidRPr="006C72DB">
        <w:rPr>
          <w:rFonts w:ascii="Arial" w:hAnsi="Arial" w:cs="Arial"/>
          <w:bCs/>
          <w:i/>
        </w:rPr>
        <w:t xml:space="preserve"> barva šed</w:t>
      </w:r>
      <w:r w:rsidR="004D5E1C" w:rsidRPr="006C72DB">
        <w:rPr>
          <w:rFonts w:ascii="Arial" w:hAnsi="Arial" w:cs="Arial"/>
          <w:bCs/>
          <w:i/>
        </w:rPr>
        <w:t>á</w:t>
      </w:r>
      <w:r w:rsidR="006C72DB" w:rsidRPr="006C72DB">
        <w:rPr>
          <w:rFonts w:ascii="Arial" w:hAnsi="Arial" w:cs="Arial"/>
          <w:bCs/>
          <w:i/>
        </w:rPr>
        <w:t>,</w:t>
      </w:r>
    </w:p>
    <w:p w14:paraId="1A185C09" w14:textId="010DAD63" w:rsidR="00570094" w:rsidRPr="006C72DB" w:rsidRDefault="00547890" w:rsidP="006C72D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</w:rPr>
      </w:pPr>
      <w:r w:rsidRPr="006C72DB">
        <w:rPr>
          <w:rFonts w:ascii="Arial" w:hAnsi="Arial" w:cs="Arial"/>
          <w:i/>
          <w:iCs/>
        </w:rPr>
        <w:t>Jedlé oleje a tuky</w:t>
      </w:r>
      <w:r w:rsidR="003F214F" w:rsidRPr="006C72DB">
        <w:rPr>
          <w:rStyle w:val="Znakapoznpodarou"/>
          <w:rFonts w:ascii="Arial" w:hAnsi="Arial" w:cs="Arial"/>
          <w:i/>
          <w:iCs/>
        </w:rPr>
        <w:footnoteReference w:id="4"/>
      </w:r>
      <w:r w:rsidR="00D226C7" w:rsidRPr="006C72DB">
        <w:rPr>
          <w:rFonts w:ascii="Arial" w:hAnsi="Arial" w:cs="Arial"/>
          <w:i/>
          <w:iCs/>
        </w:rPr>
        <w:t xml:space="preserve">, </w:t>
      </w:r>
      <w:r w:rsidR="00411B6B" w:rsidRPr="006C72DB">
        <w:rPr>
          <w:rFonts w:ascii="Arial" w:hAnsi="Arial" w:cs="Arial"/>
          <w:i/>
          <w:iCs/>
        </w:rPr>
        <w:t>nádoba s nápisem JEDLÉ TUKY A OLEJE</w:t>
      </w:r>
      <w:r w:rsidR="006C72DB" w:rsidRPr="006C72DB">
        <w:rPr>
          <w:rFonts w:ascii="Arial" w:hAnsi="Arial" w:cs="Arial"/>
          <w:i/>
          <w:iCs/>
        </w:rPr>
        <w:t>.</w:t>
      </w:r>
    </w:p>
    <w:p w14:paraId="7C0EAFDD" w14:textId="07075A9B" w:rsidR="003F214F" w:rsidRPr="006C72DB" w:rsidRDefault="003F214F" w:rsidP="006C72D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72DB">
        <w:rPr>
          <w:rFonts w:ascii="Arial" w:hAnsi="Arial" w:cs="Arial"/>
          <w:sz w:val="22"/>
          <w:szCs w:val="22"/>
        </w:rPr>
        <w:t>Systém „</w:t>
      </w:r>
      <w:proofErr w:type="spellStart"/>
      <w:r w:rsidRPr="006C72DB">
        <w:rPr>
          <w:rFonts w:ascii="Arial" w:hAnsi="Arial" w:cs="Arial"/>
          <w:sz w:val="22"/>
          <w:szCs w:val="22"/>
        </w:rPr>
        <w:t>door</w:t>
      </w:r>
      <w:proofErr w:type="spellEnd"/>
      <w:r w:rsidRPr="006C72DB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C72DB">
        <w:rPr>
          <w:rFonts w:ascii="Arial" w:hAnsi="Arial" w:cs="Arial"/>
          <w:sz w:val="22"/>
          <w:szCs w:val="22"/>
        </w:rPr>
        <w:t>door</w:t>
      </w:r>
      <w:proofErr w:type="spellEnd"/>
      <w:r w:rsidRPr="006C72DB">
        <w:rPr>
          <w:rFonts w:ascii="Arial" w:hAnsi="Arial" w:cs="Arial"/>
          <w:sz w:val="22"/>
          <w:szCs w:val="22"/>
        </w:rPr>
        <w:t>“:</w:t>
      </w:r>
    </w:p>
    <w:p w14:paraId="1AF1B53C" w14:textId="26DCAD1B" w:rsidR="003F214F" w:rsidRPr="003F214F" w:rsidRDefault="003F214F" w:rsidP="003F214F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</w:rPr>
      </w:pPr>
      <w:r w:rsidRPr="006C72DB">
        <w:rPr>
          <w:rFonts w:ascii="Arial" w:hAnsi="Arial" w:cs="Arial"/>
        </w:rPr>
        <w:t>plasty společně s nápojovými kartony lze také odkládat do sběrných nádob (žlutých plastových popelnic</w:t>
      </w:r>
      <w:r w:rsidRPr="003F214F">
        <w:rPr>
          <w:rFonts w:ascii="Arial" w:hAnsi="Arial" w:cs="Arial"/>
        </w:rPr>
        <w:t>) umístěných u jednotlivých nemovitostí,</w:t>
      </w:r>
    </w:p>
    <w:p w14:paraId="11155924" w14:textId="0EF6A3C1" w:rsidR="003A0DB1" w:rsidRPr="006C72DB" w:rsidRDefault="003F214F" w:rsidP="006C72DB">
      <w:pPr>
        <w:pStyle w:val="Odstavecseseznamem"/>
        <w:numPr>
          <w:ilvl w:val="1"/>
          <w:numId w:val="48"/>
        </w:numPr>
        <w:jc w:val="both"/>
        <w:rPr>
          <w:rFonts w:ascii="Arial" w:hAnsi="Arial" w:cs="Arial"/>
        </w:rPr>
      </w:pPr>
      <w:r w:rsidRPr="003F214F">
        <w:rPr>
          <w:rFonts w:ascii="Arial" w:hAnsi="Arial" w:cs="Arial"/>
        </w:rPr>
        <w:t>papír lze také odkládat do sběrných nádob (modrých  plastových popelnic) umístěných u jednotlivých nemovitostí.</w:t>
      </w:r>
    </w:p>
    <w:p w14:paraId="2C61BA7F" w14:textId="7AE9B3EE" w:rsidR="006C72DB" w:rsidRPr="006C72DB" w:rsidRDefault="00D21B8E" w:rsidP="006C72D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6C72DB">
        <w:rPr>
          <w:rFonts w:ascii="Arial" w:hAnsi="Arial" w:cs="Arial"/>
        </w:rPr>
        <w:t>J</w:t>
      </w:r>
      <w:r w:rsidR="00411B6B" w:rsidRPr="006C72DB">
        <w:rPr>
          <w:rFonts w:ascii="Arial" w:hAnsi="Arial" w:cs="Arial"/>
        </w:rPr>
        <w:t>edlé oleje a tuky</w:t>
      </w:r>
      <w:r w:rsidRPr="006C72DB">
        <w:rPr>
          <w:rFonts w:ascii="Arial" w:hAnsi="Arial" w:cs="Arial"/>
        </w:rPr>
        <w:t xml:space="preserve"> lze</w:t>
      </w:r>
      <w:r w:rsidR="00FB298C" w:rsidRPr="006C72DB">
        <w:rPr>
          <w:rFonts w:ascii="Arial" w:hAnsi="Arial" w:cs="Arial"/>
        </w:rPr>
        <w:t xml:space="preserve"> </w:t>
      </w:r>
      <w:r w:rsidR="003F214F" w:rsidRPr="006C72DB">
        <w:rPr>
          <w:rFonts w:ascii="Arial" w:hAnsi="Arial" w:cs="Arial"/>
        </w:rPr>
        <w:t xml:space="preserve">také </w:t>
      </w:r>
      <w:r w:rsidR="006C72DB" w:rsidRPr="006C72DB">
        <w:rPr>
          <w:rFonts w:ascii="Arial" w:hAnsi="Arial" w:cs="Arial"/>
        </w:rPr>
        <w:t>odložit</w:t>
      </w:r>
      <w:r w:rsidR="00FB298C" w:rsidRPr="006C72DB">
        <w:rPr>
          <w:rFonts w:ascii="Arial" w:hAnsi="Arial" w:cs="Arial"/>
        </w:rPr>
        <w:t xml:space="preserve"> </w:t>
      </w:r>
      <w:r w:rsidR="00454BC8" w:rsidRPr="006C72DB">
        <w:rPr>
          <w:rFonts w:ascii="Arial" w:hAnsi="Arial" w:cs="Arial"/>
        </w:rPr>
        <w:t>v</w:t>
      </w:r>
      <w:r w:rsidR="003F214F" w:rsidRPr="006C72DB">
        <w:rPr>
          <w:rFonts w:ascii="Arial" w:hAnsi="Arial" w:cs="Arial"/>
        </w:rPr>
        <w:t> uzavřených pla</w:t>
      </w:r>
      <w:r w:rsidR="006C72DB" w:rsidRPr="006C72DB">
        <w:rPr>
          <w:rFonts w:ascii="Arial" w:hAnsi="Arial" w:cs="Arial"/>
        </w:rPr>
        <w:t>s</w:t>
      </w:r>
      <w:r w:rsidR="003F214F" w:rsidRPr="006C72DB">
        <w:rPr>
          <w:rFonts w:ascii="Arial" w:hAnsi="Arial" w:cs="Arial"/>
        </w:rPr>
        <w:t xml:space="preserve">tových </w:t>
      </w:r>
      <w:r w:rsidR="00454BC8" w:rsidRPr="006C72DB">
        <w:rPr>
          <w:rFonts w:ascii="Arial" w:hAnsi="Arial" w:cs="Arial"/>
        </w:rPr>
        <w:t>lahvích</w:t>
      </w:r>
      <w:r w:rsidR="003F214F" w:rsidRPr="006C72DB">
        <w:rPr>
          <w:rFonts w:ascii="Arial" w:hAnsi="Arial" w:cs="Arial"/>
        </w:rPr>
        <w:t xml:space="preserve"> o maximálním objemu 2 litry v den </w:t>
      </w:r>
      <w:r w:rsidR="006C72DB" w:rsidRPr="006C72DB">
        <w:rPr>
          <w:rFonts w:ascii="Arial" w:hAnsi="Arial" w:cs="Arial"/>
        </w:rPr>
        <w:t>svozu směsného</w:t>
      </w:r>
      <w:r w:rsidR="00454BC8" w:rsidRPr="006C72DB">
        <w:rPr>
          <w:rFonts w:ascii="Arial" w:hAnsi="Arial" w:cs="Arial"/>
        </w:rPr>
        <w:t xml:space="preserve"> komunální</w:t>
      </w:r>
      <w:r w:rsidR="006C72DB" w:rsidRPr="006C72DB">
        <w:rPr>
          <w:rFonts w:ascii="Arial" w:hAnsi="Arial" w:cs="Arial"/>
        </w:rPr>
        <w:t>ho</w:t>
      </w:r>
      <w:r w:rsidR="00454BC8" w:rsidRPr="006C72DB">
        <w:rPr>
          <w:rFonts w:ascii="Arial" w:hAnsi="Arial" w:cs="Arial"/>
        </w:rPr>
        <w:t xml:space="preserve"> odpad</w:t>
      </w:r>
      <w:r w:rsidR="006C72DB" w:rsidRPr="006C72DB">
        <w:rPr>
          <w:rFonts w:ascii="Arial" w:hAnsi="Arial" w:cs="Arial"/>
        </w:rPr>
        <w:t>u na víko sběrné nádoby na směsný komunální odpad.</w:t>
      </w:r>
    </w:p>
    <w:p w14:paraId="72A8AA78" w14:textId="776B10D6" w:rsidR="006C72DB" w:rsidRPr="00D04262" w:rsidRDefault="006C72DB" w:rsidP="006C72DB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</w:rPr>
      </w:pPr>
      <w:r w:rsidRPr="00D04262">
        <w:rPr>
          <w:rFonts w:ascii="Arial" w:hAnsi="Arial" w:cs="Arial"/>
        </w:rPr>
        <w:lastRenderedPageBreak/>
        <w:t>Kovy (zejména větších rozměrů) lze odkládat do sběrné nádoby umístěné pod fotbalovým hřištěm.</w:t>
      </w:r>
    </w:p>
    <w:p w14:paraId="3C3C5781" w14:textId="77777777" w:rsidR="006C72DB" w:rsidRPr="00D8508A" w:rsidRDefault="006C72DB" w:rsidP="006C72D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CDFAA4E" w14:textId="77777777" w:rsidR="006C72DB" w:rsidRPr="00D8508A" w:rsidRDefault="006C72DB" w:rsidP="006C72DB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96EC511" w14:textId="23013543" w:rsidR="00454BC8" w:rsidRPr="003F214F" w:rsidRDefault="00454BC8" w:rsidP="00454BC8">
      <w:pPr>
        <w:jc w:val="both"/>
        <w:rPr>
          <w:rFonts w:ascii="Arial" w:hAnsi="Arial" w:cs="Arial"/>
          <w:bCs/>
          <w:sz w:val="22"/>
          <w:szCs w:val="22"/>
        </w:rPr>
      </w:pPr>
    </w:p>
    <w:p w14:paraId="0D89F165" w14:textId="77777777" w:rsidR="008A618F" w:rsidRPr="00D8508A" w:rsidRDefault="008A618F" w:rsidP="00716626">
      <w:pPr>
        <w:spacing w:line="23" w:lineRule="atLeast"/>
        <w:rPr>
          <w:rFonts w:ascii="Arial" w:hAnsi="Arial" w:cs="Arial"/>
          <w:sz w:val="22"/>
          <w:szCs w:val="22"/>
        </w:rPr>
      </w:pPr>
    </w:p>
    <w:p w14:paraId="591FD585" w14:textId="417C2573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850B76">
        <w:rPr>
          <w:rFonts w:ascii="Arial" w:hAnsi="Arial" w:cs="Arial"/>
          <w:b/>
          <w:bCs/>
          <w:szCs w:val="24"/>
          <w:u w:val="none"/>
        </w:rPr>
        <w:t>4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6101FB" w:rsidRPr="00D8508A">
        <w:rPr>
          <w:rFonts w:ascii="Arial" w:hAnsi="Arial" w:cs="Arial"/>
          <w:b/>
          <w:bCs/>
          <w:szCs w:val="24"/>
          <w:u w:val="none"/>
        </w:rPr>
        <w:t>S</w:t>
      </w:r>
      <w:r w:rsidR="00A94551" w:rsidRPr="00D8508A">
        <w:rPr>
          <w:rFonts w:ascii="Arial" w:hAnsi="Arial" w:cs="Arial"/>
          <w:b/>
          <w:bCs/>
          <w:szCs w:val="24"/>
          <w:u w:val="none"/>
        </w:rPr>
        <w:t xml:space="preserve">voz </w:t>
      </w:r>
      <w:r w:rsidRPr="00D8508A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7BF5E90D" w14:textId="752B6353" w:rsidR="000A6FFD" w:rsidRPr="00D8508A" w:rsidRDefault="006C72DB" w:rsidP="00857376">
      <w:pPr>
        <w:numPr>
          <w:ilvl w:val="0"/>
          <w:numId w:val="15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C72DB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6C72DB">
        <w:rPr>
          <w:rFonts w:ascii="Arial" w:hAnsi="Arial" w:cs="Arial"/>
          <w:iCs/>
          <w:sz w:val="22"/>
          <w:szCs w:val="22"/>
        </w:rPr>
        <w:t>minimálně dvakrát ročně</w:t>
      </w:r>
      <w:r w:rsidRPr="006C72DB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na webových stránkách obce a obecním rozhlasem.</w:t>
      </w:r>
    </w:p>
    <w:p w14:paraId="5DED35F5" w14:textId="43866EA6" w:rsidR="000C10C5" w:rsidRPr="00D8508A" w:rsidRDefault="00A94551" w:rsidP="0047498B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>S</w:t>
      </w:r>
      <w:r w:rsidR="00A11DFF" w:rsidRPr="00D8508A">
        <w:rPr>
          <w:rFonts w:ascii="Arial" w:hAnsi="Arial" w:cs="Arial"/>
          <w:sz w:val="22"/>
          <w:szCs w:val="22"/>
        </w:rPr>
        <w:t>oustřeďování</w:t>
      </w:r>
      <w:r w:rsidRPr="00D8508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8508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8508A">
        <w:rPr>
          <w:rFonts w:ascii="Arial" w:hAnsi="Arial" w:cs="Arial"/>
          <w:sz w:val="22"/>
          <w:szCs w:val="22"/>
        </w:rPr>
        <w:t>m</w:t>
      </w:r>
      <w:r w:rsidR="00EA1B4D" w:rsidRPr="00D8508A">
        <w:rPr>
          <w:rFonts w:ascii="Arial" w:hAnsi="Arial" w:cs="Arial"/>
          <w:sz w:val="22"/>
          <w:szCs w:val="22"/>
        </w:rPr>
        <w:t xml:space="preserve"> v čl.</w:t>
      </w:r>
      <w:r w:rsidR="00F301DF" w:rsidRPr="00D8508A">
        <w:rPr>
          <w:rFonts w:ascii="Arial" w:hAnsi="Arial" w:cs="Arial"/>
          <w:sz w:val="22"/>
          <w:szCs w:val="22"/>
        </w:rPr>
        <w:t xml:space="preserve"> </w:t>
      </w:r>
      <w:r w:rsidR="006C72DB">
        <w:rPr>
          <w:rFonts w:ascii="Arial" w:hAnsi="Arial" w:cs="Arial"/>
          <w:sz w:val="22"/>
          <w:szCs w:val="22"/>
        </w:rPr>
        <w:t>3 odst. 7 a 8</w:t>
      </w:r>
      <w:r w:rsidR="00123894" w:rsidRPr="00D8508A">
        <w:rPr>
          <w:rFonts w:ascii="Arial" w:hAnsi="Arial" w:cs="Arial"/>
          <w:sz w:val="22"/>
          <w:szCs w:val="22"/>
        </w:rPr>
        <w:t>.</w:t>
      </w:r>
      <w:r w:rsidR="00E8031C" w:rsidRPr="00D8508A">
        <w:rPr>
          <w:rFonts w:ascii="Arial" w:hAnsi="Arial" w:cs="Arial"/>
          <w:sz w:val="22"/>
          <w:szCs w:val="22"/>
        </w:rPr>
        <w:t xml:space="preserve"> </w:t>
      </w:r>
    </w:p>
    <w:p w14:paraId="2EE33822" w14:textId="77777777" w:rsidR="000C10C5" w:rsidRPr="00D8508A" w:rsidRDefault="000C10C5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B24191" w14:textId="012E2BF2" w:rsidR="000F645D" w:rsidRPr="00D8508A" w:rsidRDefault="000F645D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6C72DB">
        <w:rPr>
          <w:rFonts w:ascii="Arial" w:hAnsi="Arial" w:cs="Arial"/>
          <w:b/>
          <w:bCs/>
          <w:szCs w:val="24"/>
          <w:u w:val="none"/>
        </w:rPr>
        <w:t>5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CB2FF7">
        <w:rPr>
          <w:rFonts w:ascii="Arial" w:hAnsi="Arial" w:cs="Arial"/>
          <w:b/>
          <w:bCs/>
          <w:szCs w:val="24"/>
          <w:u w:val="none"/>
        </w:rPr>
        <w:t>Odkládání</w:t>
      </w:r>
      <w:r w:rsidR="004D11FE" w:rsidRPr="00D8508A">
        <w:rPr>
          <w:rFonts w:ascii="Arial" w:hAnsi="Arial" w:cs="Arial"/>
          <w:b/>
          <w:bCs/>
          <w:szCs w:val="24"/>
          <w:u w:val="none"/>
        </w:rPr>
        <w:t xml:space="preserve"> </w:t>
      </w:r>
      <w:r w:rsidRPr="00D8508A">
        <w:rPr>
          <w:rFonts w:ascii="Arial" w:hAnsi="Arial" w:cs="Arial"/>
          <w:b/>
          <w:bCs/>
          <w:szCs w:val="24"/>
          <w:u w:val="none"/>
        </w:rPr>
        <w:t>objemn</w:t>
      </w:r>
      <w:r w:rsidR="00CB2FF7">
        <w:rPr>
          <w:rFonts w:ascii="Arial" w:hAnsi="Arial" w:cs="Arial"/>
          <w:b/>
          <w:bCs/>
          <w:szCs w:val="24"/>
          <w:u w:val="none"/>
        </w:rPr>
        <w:t>ého</w:t>
      </w:r>
      <w:r w:rsidRPr="00D8508A">
        <w:rPr>
          <w:rFonts w:ascii="Arial" w:hAnsi="Arial" w:cs="Arial"/>
          <w:b/>
          <w:bCs/>
          <w:szCs w:val="24"/>
          <w:u w:val="none"/>
        </w:rPr>
        <w:t xml:space="preserve"> odpad</w:t>
      </w:r>
      <w:r w:rsidR="00CB2FF7">
        <w:rPr>
          <w:rFonts w:ascii="Arial" w:hAnsi="Arial" w:cs="Arial"/>
          <w:b/>
          <w:bCs/>
          <w:szCs w:val="24"/>
          <w:u w:val="none"/>
        </w:rPr>
        <w:t>u</w:t>
      </w:r>
    </w:p>
    <w:p w14:paraId="39C10CE1" w14:textId="71015932" w:rsidR="00FB1140" w:rsidRPr="00D8508A" w:rsidRDefault="000F645D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sz w:val="22"/>
          <w:szCs w:val="22"/>
        </w:rPr>
        <w:t xml:space="preserve">Objemný odpad lze </w:t>
      </w:r>
      <w:r w:rsidR="006C72DB" w:rsidRPr="00CB2FF7">
        <w:rPr>
          <w:rFonts w:ascii="Arial" w:hAnsi="Arial" w:cs="Arial"/>
          <w:sz w:val="22"/>
          <w:szCs w:val="22"/>
        </w:rPr>
        <w:t xml:space="preserve">průběžně </w:t>
      </w:r>
      <w:r w:rsidRPr="00CB2FF7">
        <w:rPr>
          <w:rFonts w:ascii="Arial" w:hAnsi="Arial" w:cs="Arial"/>
          <w:sz w:val="22"/>
          <w:szCs w:val="22"/>
        </w:rPr>
        <w:t xml:space="preserve">odevzdávat </w:t>
      </w:r>
      <w:r w:rsidR="006C72DB" w:rsidRPr="00CB2FF7">
        <w:rPr>
          <w:rFonts w:ascii="Arial" w:hAnsi="Arial" w:cs="Arial"/>
          <w:sz w:val="22"/>
          <w:szCs w:val="22"/>
        </w:rPr>
        <w:t>ve sběrném dvoře</w:t>
      </w:r>
      <w:r w:rsidR="001C450B" w:rsidRPr="00CB2FF7">
        <w:rPr>
          <w:rFonts w:ascii="Arial" w:hAnsi="Arial" w:cs="Arial"/>
          <w:sz w:val="22"/>
          <w:szCs w:val="22"/>
        </w:rPr>
        <w:t xml:space="preserve"> </w:t>
      </w:r>
      <w:r w:rsidR="00FB1140" w:rsidRPr="00CB2FF7">
        <w:rPr>
          <w:rFonts w:ascii="Arial" w:hAnsi="Arial" w:cs="Arial"/>
          <w:sz w:val="22"/>
          <w:szCs w:val="22"/>
        </w:rPr>
        <w:t>Hradeckých služeb</w:t>
      </w:r>
      <w:r w:rsidR="00CB2FF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FB1140" w:rsidRPr="00CB2FF7">
        <w:rPr>
          <w:rFonts w:ascii="Arial" w:hAnsi="Arial" w:cs="Arial"/>
          <w:sz w:val="22"/>
          <w:szCs w:val="22"/>
        </w:rPr>
        <w:t xml:space="preserve"> na adrese Bratří Štefanů 990,</w:t>
      </w:r>
      <w:r w:rsidR="006C72DB" w:rsidRPr="00CB2FF7">
        <w:rPr>
          <w:rFonts w:ascii="Arial" w:hAnsi="Arial" w:cs="Arial"/>
          <w:sz w:val="22"/>
          <w:szCs w:val="22"/>
        </w:rPr>
        <w:t xml:space="preserve"> Hradec Králové. Informace o provozních hodinách dvora</w:t>
      </w:r>
      <w:r w:rsidR="00FB1140" w:rsidRPr="00CB2FF7">
        <w:rPr>
          <w:rFonts w:ascii="Arial" w:hAnsi="Arial" w:cs="Arial"/>
          <w:sz w:val="22"/>
          <w:szCs w:val="22"/>
        </w:rPr>
        <w:t xml:space="preserve"> jsou uvedeny</w:t>
      </w:r>
      <w:r w:rsidR="00FB1140" w:rsidRPr="00D8508A">
        <w:rPr>
          <w:rFonts w:ascii="Arial" w:hAnsi="Arial" w:cs="Arial"/>
          <w:sz w:val="22"/>
          <w:szCs w:val="22"/>
        </w:rPr>
        <w:t xml:space="preserve"> na i</w:t>
      </w:r>
      <w:r w:rsidR="006C72DB">
        <w:rPr>
          <w:rFonts w:ascii="Arial" w:hAnsi="Arial" w:cs="Arial"/>
          <w:sz w:val="22"/>
          <w:szCs w:val="22"/>
        </w:rPr>
        <w:t>nternetových stránkách obce</w:t>
      </w:r>
      <w:r w:rsidR="00FB1140" w:rsidRPr="00D8508A">
        <w:rPr>
          <w:rFonts w:ascii="Arial" w:hAnsi="Arial" w:cs="Arial"/>
          <w:sz w:val="22"/>
          <w:szCs w:val="22"/>
        </w:rPr>
        <w:t>.</w:t>
      </w:r>
    </w:p>
    <w:p w14:paraId="7A4DAB55" w14:textId="04C4850E" w:rsidR="00D25BA7" w:rsidRPr="00D8508A" w:rsidRDefault="00D25BA7" w:rsidP="00716626">
      <w:p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B9A56EC" w14:textId="716FD93C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CB2FF7">
        <w:rPr>
          <w:rFonts w:ascii="Arial" w:hAnsi="Arial" w:cs="Arial"/>
          <w:b/>
          <w:bCs/>
          <w:szCs w:val="24"/>
          <w:u w:val="none"/>
        </w:rPr>
        <w:t>6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S</w:t>
      </w:r>
      <w:r w:rsidR="00912D28" w:rsidRPr="00D8508A">
        <w:rPr>
          <w:rFonts w:ascii="Arial" w:hAnsi="Arial" w:cs="Arial"/>
          <w:b/>
          <w:bCs/>
          <w:szCs w:val="24"/>
          <w:u w:val="none"/>
        </w:rPr>
        <w:t>oustřeďování</w:t>
      </w:r>
      <w:r w:rsidRPr="00D8508A">
        <w:rPr>
          <w:rFonts w:ascii="Arial" w:hAnsi="Arial" w:cs="Arial"/>
          <w:b/>
          <w:bCs/>
          <w:szCs w:val="24"/>
          <w:u w:val="none"/>
        </w:rPr>
        <w:t xml:space="preserve"> směsného </w:t>
      </w:r>
      <w:r w:rsidR="00A94551" w:rsidRPr="00D8508A">
        <w:rPr>
          <w:rFonts w:ascii="Arial" w:hAnsi="Arial" w:cs="Arial"/>
          <w:b/>
          <w:bCs/>
          <w:szCs w:val="24"/>
          <w:u w:val="none"/>
        </w:rPr>
        <w:t xml:space="preserve">komunálního </w:t>
      </w:r>
      <w:r w:rsidRPr="00D8508A">
        <w:rPr>
          <w:rFonts w:ascii="Arial" w:hAnsi="Arial" w:cs="Arial"/>
          <w:b/>
          <w:bCs/>
          <w:szCs w:val="24"/>
          <w:u w:val="none"/>
        </w:rPr>
        <w:t xml:space="preserve">odpadu </w:t>
      </w:r>
    </w:p>
    <w:p w14:paraId="0CFAA8E1" w14:textId="77777777" w:rsidR="0025354B" w:rsidRPr="00CB2FF7" w:rsidRDefault="0025354B" w:rsidP="009F3F94">
      <w:pPr>
        <w:numPr>
          <w:ilvl w:val="0"/>
          <w:numId w:val="37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8508A">
        <w:rPr>
          <w:rFonts w:ascii="Arial" w:hAnsi="Arial" w:cs="Arial"/>
          <w:sz w:val="22"/>
          <w:szCs w:val="22"/>
        </w:rPr>
        <w:t xml:space="preserve">odkládá </w:t>
      </w:r>
      <w:r w:rsidRPr="00D8508A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CB2FF7">
        <w:rPr>
          <w:rFonts w:ascii="Arial" w:hAnsi="Arial" w:cs="Arial"/>
          <w:sz w:val="22"/>
          <w:szCs w:val="22"/>
        </w:rPr>
        <w:t>sběrnými nádobami rozumějí:</w:t>
      </w:r>
      <w:r w:rsidR="00D736CB" w:rsidRPr="00CB2FF7">
        <w:rPr>
          <w:rFonts w:ascii="Arial" w:hAnsi="Arial" w:cs="Arial"/>
          <w:sz w:val="22"/>
          <w:szCs w:val="22"/>
        </w:rPr>
        <w:t xml:space="preserve"> </w:t>
      </w:r>
    </w:p>
    <w:p w14:paraId="072D67C1" w14:textId="493E982E" w:rsidR="0025354B" w:rsidRPr="00CB2FF7" w:rsidRDefault="00B43C91" w:rsidP="00CB2FF7">
      <w:pPr>
        <w:numPr>
          <w:ilvl w:val="1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bCs/>
          <w:sz w:val="22"/>
          <w:szCs w:val="22"/>
        </w:rPr>
        <w:t>typizované sběrné nádoby o objemu 110, 120, 240 a 1100 l určené ke shromažďování směsného komunálního odpadu</w:t>
      </w:r>
      <w:r w:rsidR="00CB2FF7" w:rsidRPr="00CB2FF7">
        <w:rPr>
          <w:rFonts w:ascii="Arial" w:hAnsi="Arial" w:cs="Arial"/>
          <w:bCs/>
          <w:sz w:val="22"/>
          <w:szCs w:val="22"/>
        </w:rPr>
        <w:t>,</w:t>
      </w:r>
      <w:r w:rsidRPr="00CB2FF7">
        <w:rPr>
          <w:rFonts w:ascii="Arial" w:hAnsi="Arial" w:cs="Arial"/>
          <w:bCs/>
          <w:sz w:val="22"/>
          <w:szCs w:val="22"/>
        </w:rPr>
        <w:t xml:space="preserve"> </w:t>
      </w:r>
    </w:p>
    <w:p w14:paraId="73F20A70" w14:textId="2B778BAE" w:rsidR="0025354B" w:rsidRPr="00CB2FF7" w:rsidRDefault="00850B76" w:rsidP="00CB2FF7">
      <w:pPr>
        <w:numPr>
          <w:ilvl w:val="1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bCs/>
          <w:sz w:val="22"/>
          <w:szCs w:val="22"/>
        </w:rPr>
        <w:t>plastové</w:t>
      </w:r>
      <w:r w:rsidR="005F0210" w:rsidRPr="00CB2FF7">
        <w:rPr>
          <w:rFonts w:ascii="Arial" w:hAnsi="Arial" w:cs="Arial"/>
          <w:bCs/>
          <w:sz w:val="22"/>
          <w:szCs w:val="22"/>
        </w:rPr>
        <w:t xml:space="preserve"> pytle</w:t>
      </w:r>
      <w:r w:rsidR="00B43C91" w:rsidRPr="00CB2FF7">
        <w:rPr>
          <w:rFonts w:ascii="Arial" w:hAnsi="Arial" w:cs="Arial"/>
          <w:bCs/>
          <w:sz w:val="22"/>
          <w:szCs w:val="22"/>
        </w:rPr>
        <w:t xml:space="preserve"> s logem </w:t>
      </w:r>
      <w:r w:rsidR="00066804" w:rsidRPr="00CB2FF7">
        <w:rPr>
          <w:rFonts w:ascii="Arial" w:hAnsi="Arial" w:cs="Arial"/>
          <w:bCs/>
          <w:sz w:val="22"/>
          <w:szCs w:val="22"/>
        </w:rPr>
        <w:t>svozové společnosti</w:t>
      </w:r>
      <w:r w:rsidR="00336049" w:rsidRPr="00CB2FF7">
        <w:rPr>
          <w:rFonts w:ascii="Arial" w:hAnsi="Arial" w:cs="Arial"/>
          <w:bCs/>
          <w:sz w:val="22"/>
          <w:szCs w:val="22"/>
        </w:rPr>
        <w:t>.</w:t>
      </w:r>
      <w:r w:rsidR="00EE517F" w:rsidRPr="00CB2FF7">
        <w:rPr>
          <w:rFonts w:ascii="Arial" w:hAnsi="Arial" w:cs="Arial"/>
          <w:bCs/>
          <w:sz w:val="22"/>
          <w:szCs w:val="22"/>
        </w:rPr>
        <w:t xml:space="preserve"> Pytle po naplnění a zavázání musí být umisťovány v den svozu </w:t>
      </w:r>
      <w:r w:rsidR="00066804" w:rsidRPr="00CB2FF7">
        <w:rPr>
          <w:rFonts w:ascii="Arial" w:hAnsi="Arial" w:cs="Arial"/>
          <w:bCs/>
          <w:sz w:val="22"/>
          <w:szCs w:val="22"/>
        </w:rPr>
        <w:t>vedle sběrných nádob</w:t>
      </w:r>
      <w:r w:rsidR="00E70047" w:rsidRPr="00CB2FF7">
        <w:rPr>
          <w:rFonts w:ascii="Arial" w:hAnsi="Arial" w:cs="Arial"/>
          <w:bCs/>
          <w:sz w:val="22"/>
          <w:szCs w:val="22"/>
        </w:rPr>
        <w:t>.</w:t>
      </w:r>
      <w:r w:rsidR="00B43C91" w:rsidRPr="00CB2FF7">
        <w:rPr>
          <w:rFonts w:ascii="Arial" w:hAnsi="Arial" w:cs="Arial"/>
          <w:bCs/>
          <w:sz w:val="22"/>
          <w:szCs w:val="22"/>
        </w:rPr>
        <w:t xml:space="preserve"> </w:t>
      </w:r>
    </w:p>
    <w:p w14:paraId="278754CA" w14:textId="0C8E551B" w:rsidR="00CF5BE8" w:rsidRPr="00CB2FF7" w:rsidRDefault="005F0210" w:rsidP="00CB2FF7">
      <w:pPr>
        <w:numPr>
          <w:ilvl w:val="1"/>
          <w:numId w:val="37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sz w:val="22"/>
          <w:szCs w:val="22"/>
        </w:rPr>
        <w:t>odpadkové koše</w:t>
      </w:r>
      <w:r w:rsidR="0025354B" w:rsidRPr="00CB2FF7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A09C824" w14:textId="3A5F10AA" w:rsidR="000F4568" w:rsidRPr="00CB2FF7" w:rsidRDefault="00CF5BE8" w:rsidP="0047498B">
      <w:pPr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2FF7">
        <w:rPr>
          <w:rFonts w:ascii="Arial" w:hAnsi="Arial" w:cs="Arial"/>
          <w:sz w:val="22"/>
          <w:szCs w:val="22"/>
        </w:rPr>
        <w:t>S</w:t>
      </w:r>
      <w:r w:rsidR="00247C11" w:rsidRPr="00CB2FF7">
        <w:rPr>
          <w:rFonts w:ascii="Arial" w:hAnsi="Arial" w:cs="Arial"/>
          <w:sz w:val="22"/>
          <w:szCs w:val="22"/>
        </w:rPr>
        <w:t>oustřeďování</w:t>
      </w:r>
      <w:r w:rsidRPr="00CB2FF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CB2FF7">
        <w:rPr>
          <w:rFonts w:ascii="Arial" w:hAnsi="Arial" w:cs="Arial"/>
          <w:sz w:val="22"/>
          <w:szCs w:val="22"/>
        </w:rPr>
        <w:br/>
        <w:t>v čl. 3</w:t>
      </w:r>
      <w:r w:rsidR="00CB2FF7" w:rsidRPr="00CB2FF7">
        <w:rPr>
          <w:rFonts w:ascii="Arial" w:hAnsi="Arial" w:cs="Arial"/>
          <w:sz w:val="22"/>
          <w:szCs w:val="22"/>
        </w:rPr>
        <w:t xml:space="preserve"> odst. 7 a 8</w:t>
      </w:r>
      <w:r w:rsidR="003451F8" w:rsidRPr="00CB2FF7">
        <w:rPr>
          <w:rFonts w:ascii="Arial" w:hAnsi="Arial" w:cs="Arial"/>
          <w:sz w:val="22"/>
          <w:szCs w:val="22"/>
        </w:rPr>
        <w:t>.</w:t>
      </w:r>
      <w:r w:rsidRPr="00CB2FF7">
        <w:rPr>
          <w:rFonts w:ascii="Arial" w:hAnsi="Arial" w:cs="Arial"/>
          <w:sz w:val="22"/>
          <w:szCs w:val="22"/>
        </w:rPr>
        <w:t xml:space="preserve"> </w:t>
      </w:r>
    </w:p>
    <w:p w14:paraId="5C4459FF" w14:textId="0FAFE259" w:rsidR="00F771CC" w:rsidRPr="00D8508A" w:rsidRDefault="00F771CC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lastRenderedPageBreak/>
        <w:t xml:space="preserve">Čl. </w:t>
      </w:r>
      <w:r w:rsidR="00CB2FF7">
        <w:rPr>
          <w:rFonts w:ascii="Arial" w:hAnsi="Arial" w:cs="Arial"/>
          <w:b/>
          <w:bCs/>
          <w:szCs w:val="24"/>
          <w:u w:val="none"/>
        </w:rPr>
        <w:t>7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D8508A">
        <w:rPr>
          <w:rFonts w:ascii="Arial" w:hAnsi="Arial" w:cs="Arial"/>
          <w:b/>
          <w:bCs/>
          <w:szCs w:val="24"/>
          <w:u w:val="none"/>
        </w:rPr>
        <w:t>k</w:t>
      </w:r>
      <w:r w:rsidRPr="00D8508A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123894" w:rsidRPr="00D8508A">
        <w:rPr>
          <w:rFonts w:ascii="Arial" w:hAnsi="Arial" w:cs="Arial"/>
          <w:b/>
          <w:bCs/>
          <w:szCs w:val="24"/>
          <w:u w:val="none"/>
        </w:rPr>
        <w:br/>
      </w:r>
      <w:r w:rsidR="00211D36" w:rsidRPr="00D8508A">
        <w:rPr>
          <w:rFonts w:ascii="Arial" w:hAnsi="Arial" w:cs="Arial"/>
          <w:b/>
          <w:bCs/>
          <w:szCs w:val="24"/>
          <w:u w:val="none"/>
        </w:rPr>
        <w:t xml:space="preserve"> (zpětný odběr)</w:t>
      </w:r>
    </w:p>
    <w:p w14:paraId="52A5BF1C" w14:textId="45CD7050" w:rsidR="00CB2FF7" w:rsidRPr="00CB2FF7" w:rsidRDefault="00211D36" w:rsidP="00CB2FF7">
      <w:pPr>
        <w:pStyle w:val="Odstavecseseznamem"/>
        <w:numPr>
          <w:ilvl w:val="0"/>
          <w:numId w:val="49"/>
        </w:numPr>
        <w:spacing w:line="23" w:lineRule="atLeast"/>
        <w:ind w:left="284" w:hanging="284"/>
        <w:jc w:val="both"/>
        <w:rPr>
          <w:rFonts w:ascii="Arial" w:hAnsi="Arial" w:cs="Arial"/>
        </w:rPr>
      </w:pPr>
      <w:r w:rsidRPr="00CB2FF7">
        <w:rPr>
          <w:rFonts w:ascii="Arial" w:hAnsi="Arial" w:cs="Arial"/>
        </w:rPr>
        <w:t xml:space="preserve">Obec v rámci služby pro výrobce nakládá s těmito výrobky s ukončenou životností: </w:t>
      </w:r>
      <w:r w:rsidR="00DF5600" w:rsidRPr="00CB2FF7">
        <w:rPr>
          <w:rFonts w:ascii="Arial" w:hAnsi="Arial" w:cs="Arial"/>
        </w:rPr>
        <w:t>e</w:t>
      </w:r>
      <w:r w:rsidRPr="00CB2FF7">
        <w:rPr>
          <w:rFonts w:ascii="Arial" w:hAnsi="Arial" w:cs="Arial"/>
        </w:rPr>
        <w:t>lektrozařízení</w:t>
      </w:r>
      <w:r w:rsidR="00CB2FF7" w:rsidRPr="00CB2FF7">
        <w:rPr>
          <w:rFonts w:ascii="Arial" w:hAnsi="Arial" w:cs="Arial"/>
        </w:rPr>
        <w:t>.</w:t>
      </w:r>
    </w:p>
    <w:p w14:paraId="0CE0228D" w14:textId="600CF418" w:rsidR="00DF5600" w:rsidRPr="00CB2FF7" w:rsidRDefault="00CB2FF7" w:rsidP="00CB2FF7">
      <w:pPr>
        <w:pStyle w:val="Odstavecseseznamem"/>
        <w:numPr>
          <w:ilvl w:val="0"/>
          <w:numId w:val="49"/>
        </w:numPr>
        <w:tabs>
          <w:tab w:val="left" w:pos="284"/>
        </w:tabs>
        <w:spacing w:line="23" w:lineRule="atLeast"/>
        <w:ind w:left="284" w:hanging="284"/>
        <w:jc w:val="both"/>
        <w:rPr>
          <w:rFonts w:ascii="Arial" w:hAnsi="Arial" w:cs="Arial"/>
        </w:rPr>
      </w:pPr>
      <w:r w:rsidRPr="00D04262">
        <w:rPr>
          <w:rFonts w:ascii="Arial" w:hAnsi="Arial" w:cs="Arial"/>
        </w:rPr>
        <w:t>Výrobky s ukončenou životností uvedené v odst. 1 lze odkládat do sběrné nádoby označené nápisem „elektrozařízení“.</w:t>
      </w:r>
      <w:r w:rsidRPr="00CB2FF7">
        <w:rPr>
          <w:rFonts w:ascii="Arial" w:hAnsi="Arial" w:cs="Arial"/>
        </w:rPr>
        <w:t xml:space="preserve"> Umístění nádoby</w:t>
      </w:r>
      <w:r w:rsidR="00DF5600" w:rsidRPr="00CB2FF7">
        <w:rPr>
          <w:rFonts w:ascii="Arial" w:hAnsi="Arial" w:cs="Arial"/>
        </w:rPr>
        <w:t xml:space="preserve"> je uvedeno</w:t>
      </w:r>
      <w:r w:rsidRPr="00CB2FF7">
        <w:rPr>
          <w:rFonts w:ascii="Arial" w:hAnsi="Arial" w:cs="Arial"/>
        </w:rPr>
        <w:t xml:space="preserve"> na internetových stránkách obce</w:t>
      </w:r>
      <w:r>
        <w:rPr>
          <w:rFonts w:ascii="Arial" w:hAnsi="Arial" w:cs="Arial"/>
        </w:rPr>
        <w:t>.</w:t>
      </w:r>
    </w:p>
    <w:p w14:paraId="32D4834E" w14:textId="77777777" w:rsidR="00D83F42" w:rsidRPr="00D8508A" w:rsidRDefault="00D83F42" w:rsidP="0047498B">
      <w:pPr>
        <w:spacing w:line="23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3D497EF6" w14:textId="1213095C" w:rsidR="0024722A" w:rsidRPr="00D8508A" w:rsidRDefault="0024722A" w:rsidP="00322C3E">
      <w:pPr>
        <w:pStyle w:val="Nadpis2"/>
        <w:spacing w:before="240" w:after="120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3837B6">
        <w:rPr>
          <w:rFonts w:ascii="Arial" w:hAnsi="Arial" w:cs="Arial"/>
          <w:b/>
          <w:bCs/>
          <w:szCs w:val="24"/>
          <w:u w:val="none"/>
        </w:rPr>
        <w:t>8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="00730253" w:rsidRPr="00D8508A">
        <w:rPr>
          <w:rFonts w:ascii="Arial" w:hAnsi="Arial" w:cs="Arial"/>
          <w:b/>
          <w:bCs/>
          <w:szCs w:val="24"/>
          <w:u w:val="none"/>
        </w:rPr>
        <w:t xml:space="preserve">Zrušovací </w:t>
      </w:r>
      <w:r w:rsidRPr="00D8508A">
        <w:rPr>
          <w:rFonts w:ascii="Arial" w:hAnsi="Arial" w:cs="Arial"/>
          <w:b/>
          <w:bCs/>
          <w:szCs w:val="24"/>
          <w:u w:val="none"/>
        </w:rPr>
        <w:t>ustanovení</w:t>
      </w:r>
    </w:p>
    <w:p w14:paraId="41BFF824" w14:textId="7B83504C" w:rsidR="00F61003" w:rsidRPr="00D8508A" w:rsidRDefault="00963A13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D8508A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D8508A">
        <w:rPr>
          <w:rFonts w:ascii="Arial" w:hAnsi="Arial" w:cs="Arial"/>
          <w:sz w:val="22"/>
          <w:szCs w:val="22"/>
        </w:rPr>
        <w:t xml:space="preserve">č. </w:t>
      </w:r>
      <w:r w:rsidR="00BE4043" w:rsidRPr="00D8508A">
        <w:rPr>
          <w:rFonts w:ascii="Arial" w:hAnsi="Arial" w:cs="Arial"/>
          <w:sz w:val="22"/>
          <w:szCs w:val="22"/>
        </w:rPr>
        <w:t>2/2019</w:t>
      </w:r>
      <w:r w:rsidR="00CB2FF7">
        <w:rPr>
          <w:rFonts w:ascii="Arial" w:hAnsi="Arial" w:cs="Arial"/>
          <w:sz w:val="22"/>
          <w:szCs w:val="22"/>
        </w:rPr>
        <w:t>,</w:t>
      </w:r>
      <w:r w:rsidRPr="00D8508A">
        <w:rPr>
          <w:rFonts w:ascii="Arial" w:hAnsi="Arial" w:cs="Arial"/>
          <w:sz w:val="22"/>
          <w:szCs w:val="22"/>
        </w:rPr>
        <w:t xml:space="preserve"> </w:t>
      </w:r>
      <w:r w:rsidR="00F61003" w:rsidRPr="00D8508A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</w:t>
      </w:r>
      <w:r w:rsidR="000C10C5" w:rsidRPr="00D8508A">
        <w:rPr>
          <w:rFonts w:ascii="Arial" w:hAnsi="Arial" w:cs="Arial"/>
          <w:sz w:val="22"/>
          <w:szCs w:val="22"/>
        </w:rPr>
        <w:t> </w:t>
      </w:r>
      <w:r w:rsidR="00F61003" w:rsidRPr="00D8508A">
        <w:rPr>
          <w:rFonts w:ascii="Arial" w:hAnsi="Arial" w:cs="Arial"/>
          <w:sz w:val="22"/>
          <w:szCs w:val="22"/>
        </w:rPr>
        <w:t xml:space="preserve">nakládání se stavebním odpadem </w:t>
      </w:r>
      <w:r w:rsidR="00BE4043" w:rsidRPr="00D8508A">
        <w:rPr>
          <w:rFonts w:ascii="Arial" w:hAnsi="Arial" w:cs="Arial"/>
          <w:sz w:val="22"/>
          <w:szCs w:val="22"/>
        </w:rPr>
        <w:t xml:space="preserve">na území obce </w:t>
      </w:r>
      <w:r w:rsidR="00CB2FF7">
        <w:rPr>
          <w:rFonts w:ascii="Arial" w:hAnsi="Arial" w:cs="Arial"/>
          <w:sz w:val="22"/>
          <w:szCs w:val="22"/>
        </w:rPr>
        <w:t>Dobřenice,</w:t>
      </w:r>
      <w:r w:rsidR="008A395E" w:rsidRPr="00CB2FF7">
        <w:rPr>
          <w:rFonts w:ascii="Arial" w:hAnsi="Arial" w:cs="Arial"/>
          <w:sz w:val="22"/>
          <w:szCs w:val="22"/>
        </w:rPr>
        <w:t xml:space="preserve"> ze dne </w:t>
      </w:r>
      <w:r w:rsidR="00CB2FF7" w:rsidRPr="00CB2FF7">
        <w:rPr>
          <w:rFonts w:ascii="Arial" w:hAnsi="Arial" w:cs="Arial"/>
          <w:sz w:val="22"/>
          <w:szCs w:val="22"/>
        </w:rPr>
        <w:t xml:space="preserve">11. </w:t>
      </w:r>
      <w:r w:rsidR="0074008E">
        <w:rPr>
          <w:rFonts w:ascii="Arial" w:hAnsi="Arial" w:cs="Arial"/>
          <w:sz w:val="22"/>
          <w:szCs w:val="22"/>
        </w:rPr>
        <w:t xml:space="preserve">listopadu </w:t>
      </w:r>
      <w:r w:rsidR="00CB2FF7" w:rsidRPr="00CB2FF7">
        <w:rPr>
          <w:rFonts w:ascii="Arial" w:hAnsi="Arial" w:cs="Arial"/>
          <w:sz w:val="22"/>
          <w:szCs w:val="22"/>
        </w:rPr>
        <w:t>2019.</w:t>
      </w:r>
    </w:p>
    <w:p w14:paraId="1E05E3C7" w14:textId="77777777" w:rsidR="0047498B" w:rsidRPr="00D8508A" w:rsidRDefault="0047498B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739180" w14:textId="30CAE2FE" w:rsidR="00730253" w:rsidRPr="00D8508A" w:rsidRDefault="00730253" w:rsidP="00322C3E">
      <w:pPr>
        <w:pStyle w:val="Nadpis2"/>
        <w:spacing w:before="240" w:after="120" w:line="276" w:lineRule="auto"/>
        <w:jc w:val="center"/>
        <w:rPr>
          <w:rFonts w:ascii="Arial" w:hAnsi="Arial" w:cs="Arial"/>
          <w:b/>
          <w:bCs/>
          <w:szCs w:val="24"/>
          <w:u w:val="none"/>
        </w:rPr>
      </w:pPr>
      <w:r w:rsidRPr="00D8508A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3837B6">
        <w:rPr>
          <w:rFonts w:ascii="Arial" w:hAnsi="Arial" w:cs="Arial"/>
          <w:b/>
          <w:bCs/>
          <w:szCs w:val="24"/>
          <w:u w:val="none"/>
        </w:rPr>
        <w:t>9</w:t>
      </w:r>
      <w:r w:rsidR="00322C3E" w:rsidRPr="00D8508A">
        <w:rPr>
          <w:rFonts w:ascii="Arial" w:hAnsi="Arial" w:cs="Arial"/>
          <w:b/>
          <w:bCs/>
          <w:szCs w:val="24"/>
          <w:u w:val="none"/>
        </w:rPr>
        <w:br/>
      </w:r>
      <w:r w:rsidRPr="00D8508A">
        <w:rPr>
          <w:rFonts w:ascii="Arial" w:hAnsi="Arial" w:cs="Arial"/>
          <w:b/>
          <w:bCs/>
          <w:szCs w:val="24"/>
          <w:u w:val="none"/>
        </w:rPr>
        <w:t>Účinnost</w:t>
      </w:r>
    </w:p>
    <w:p w14:paraId="3F407744" w14:textId="65A4C47E" w:rsidR="00730253" w:rsidRPr="00D8508A" w:rsidRDefault="00730253" w:rsidP="0047498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508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75132" w:rsidRPr="00D8508A">
        <w:rPr>
          <w:rFonts w:ascii="Arial" w:hAnsi="Arial" w:cs="Arial"/>
          <w:sz w:val="22"/>
          <w:szCs w:val="22"/>
        </w:rPr>
        <w:t>1.</w:t>
      </w:r>
      <w:r w:rsidR="00586447" w:rsidRPr="00D8508A">
        <w:rPr>
          <w:rFonts w:ascii="Arial" w:hAnsi="Arial" w:cs="Arial"/>
          <w:sz w:val="22"/>
          <w:szCs w:val="22"/>
        </w:rPr>
        <w:t xml:space="preserve"> ledna </w:t>
      </w:r>
      <w:r w:rsidR="00575132" w:rsidRPr="00D8508A">
        <w:rPr>
          <w:rFonts w:ascii="Arial" w:hAnsi="Arial" w:cs="Arial"/>
          <w:sz w:val="22"/>
          <w:szCs w:val="22"/>
        </w:rPr>
        <w:t>202</w:t>
      </w:r>
      <w:r w:rsidR="00E70047" w:rsidRPr="00D8508A">
        <w:rPr>
          <w:rFonts w:ascii="Arial" w:hAnsi="Arial" w:cs="Arial"/>
          <w:sz w:val="22"/>
          <w:szCs w:val="22"/>
        </w:rPr>
        <w:t>4</w:t>
      </w:r>
      <w:r w:rsidR="00560D59" w:rsidRPr="00D8508A">
        <w:rPr>
          <w:rFonts w:ascii="Arial" w:hAnsi="Arial" w:cs="Arial"/>
          <w:sz w:val="22"/>
          <w:szCs w:val="22"/>
        </w:rPr>
        <w:t>.</w:t>
      </w:r>
    </w:p>
    <w:p w14:paraId="68FBD116" w14:textId="77777777" w:rsidR="00074576" w:rsidRPr="00D8508A" w:rsidRDefault="00074576" w:rsidP="008D54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4A7E6F" w14:textId="77777777" w:rsidR="0047498B" w:rsidRPr="00D8508A" w:rsidRDefault="0047498B" w:rsidP="008D54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8508A" w:rsidRPr="00D8508A" w14:paraId="7FE3FEEA" w14:textId="77777777" w:rsidTr="00FB4F8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8C14D8" w14:textId="77777777" w:rsidR="00586447" w:rsidRPr="00D8508A" w:rsidRDefault="00586447" w:rsidP="00FB4F8A">
            <w:pPr>
              <w:pStyle w:val="PodpisovePole"/>
            </w:pPr>
            <w:r w:rsidRPr="00D8508A">
              <w:t>Ing. Tomáš Sýkora v. r.</w:t>
            </w:r>
            <w:r w:rsidRPr="00D8508A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863A7" w14:textId="77777777" w:rsidR="00586447" w:rsidRPr="00D8508A" w:rsidRDefault="00586447" w:rsidP="00FB4F8A">
            <w:pPr>
              <w:pStyle w:val="PodpisovePole"/>
            </w:pPr>
            <w:r w:rsidRPr="00D8508A">
              <w:t>František Dolejší v. r.</w:t>
            </w:r>
            <w:r w:rsidRPr="00D8508A">
              <w:br/>
              <w:t xml:space="preserve"> místostarosta</w:t>
            </w:r>
          </w:p>
        </w:tc>
      </w:tr>
    </w:tbl>
    <w:p w14:paraId="157F685C" w14:textId="6EAE5580" w:rsidR="00BE4043" w:rsidRPr="00D8508A" w:rsidRDefault="00BE4043" w:rsidP="00D8508A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sectPr w:rsidR="00BE4043" w:rsidRPr="00D8508A" w:rsidSect="0025374F">
      <w:pgSz w:w="11906" w:h="16838"/>
      <w:pgMar w:top="1418" w:right="1418" w:bottom="1985" w:left="141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44A6" w14:textId="77777777" w:rsidR="00516A9D" w:rsidRDefault="00516A9D">
      <w:r>
        <w:separator/>
      </w:r>
    </w:p>
  </w:endnote>
  <w:endnote w:type="continuationSeparator" w:id="0">
    <w:p w14:paraId="02381F76" w14:textId="77777777" w:rsidR="00516A9D" w:rsidRDefault="0051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AFFF" w14:textId="77777777" w:rsidR="00516A9D" w:rsidRDefault="00516A9D">
      <w:r>
        <w:separator/>
      </w:r>
    </w:p>
  </w:footnote>
  <w:footnote w:type="continuationSeparator" w:id="0">
    <w:p w14:paraId="67CAF8FE" w14:textId="77777777" w:rsidR="00516A9D" w:rsidRDefault="00516A9D">
      <w:r>
        <w:continuationSeparator/>
      </w:r>
    </w:p>
  </w:footnote>
  <w:footnote w:id="1">
    <w:p w14:paraId="334416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1F679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D57FEA3" w14:textId="788B1BED" w:rsidR="00850B76" w:rsidRDefault="00850B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8508A">
        <w:rPr>
          <w:rFonts w:ascii="Arial" w:hAnsi="Arial" w:cs="Arial"/>
        </w:rPr>
        <w:t>www.dobrenice</w:t>
      </w:r>
      <w:r>
        <w:rPr>
          <w:rFonts w:ascii="Arial" w:hAnsi="Arial" w:cs="Arial"/>
        </w:rPr>
        <w:t>.cz</w:t>
      </w:r>
    </w:p>
  </w:footnote>
  <w:footnote w:id="4">
    <w:p w14:paraId="4F321EA3" w14:textId="6CA05B5F" w:rsidR="003F214F" w:rsidRDefault="003F21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F214F">
        <w:rPr>
          <w:rFonts w:ascii="Arial" w:hAnsi="Arial" w:cs="Arial"/>
        </w:rPr>
        <w:t>Do sběrné nádoby se odkládají v uzavřené plastové lahvi o maximálním objemu 2 litry.</w:t>
      </w:r>
    </w:p>
  </w:footnote>
  <w:footnote w:id="5">
    <w:p w14:paraId="5BC7BD09" w14:textId="084047C9" w:rsidR="00CB2FF7" w:rsidRPr="00CB2FF7" w:rsidRDefault="00CB2FF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CB2FF7">
        <w:rPr>
          <w:rFonts w:ascii="Arial" w:hAnsi="Arial" w:cs="Arial"/>
        </w:rPr>
        <w:t>obec má odběr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2BC7"/>
    <w:multiLevelType w:val="multilevel"/>
    <w:tmpl w:val="9962C4EA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97C39"/>
    <w:multiLevelType w:val="hybridMultilevel"/>
    <w:tmpl w:val="EE605E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DC5700"/>
    <w:multiLevelType w:val="hybridMultilevel"/>
    <w:tmpl w:val="F5D45A62"/>
    <w:lvl w:ilvl="0" w:tplc="D69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73669"/>
    <w:multiLevelType w:val="hybridMultilevel"/>
    <w:tmpl w:val="682E3EC6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85E36"/>
    <w:multiLevelType w:val="multilevel"/>
    <w:tmpl w:val="93F46F9C"/>
    <w:lvl w:ilvl="0">
      <w:start w:val="1"/>
      <w:numFmt w:val="none"/>
      <w:lvlText w:val="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3682E"/>
    <w:multiLevelType w:val="multilevel"/>
    <w:tmpl w:val="036EE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00A7DF2"/>
    <w:multiLevelType w:val="multilevel"/>
    <w:tmpl w:val="2BDC0C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864B64"/>
    <w:multiLevelType w:val="multilevel"/>
    <w:tmpl w:val="036EE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EB4F5D"/>
    <w:multiLevelType w:val="hybridMultilevel"/>
    <w:tmpl w:val="15325E7E"/>
    <w:lvl w:ilvl="0" w:tplc="53D8EA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D7185"/>
    <w:multiLevelType w:val="hybridMultilevel"/>
    <w:tmpl w:val="EAB2563C"/>
    <w:lvl w:ilvl="0" w:tplc="A77A83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32355"/>
    <w:multiLevelType w:val="hybridMultilevel"/>
    <w:tmpl w:val="66D685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08545B3"/>
    <w:multiLevelType w:val="multilevel"/>
    <w:tmpl w:val="8DC4325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54A74CF6"/>
    <w:multiLevelType w:val="multilevel"/>
    <w:tmpl w:val="036EEF7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54E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F323B0"/>
    <w:multiLevelType w:val="hybridMultilevel"/>
    <w:tmpl w:val="E1C6FF22"/>
    <w:lvl w:ilvl="0" w:tplc="38628D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09575E"/>
    <w:multiLevelType w:val="hybridMultilevel"/>
    <w:tmpl w:val="40AEC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5BC7354"/>
    <w:multiLevelType w:val="hybridMultilevel"/>
    <w:tmpl w:val="DE5CFCC0"/>
    <w:lvl w:ilvl="0" w:tplc="162CE77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2853021">
    <w:abstractNumId w:val="9"/>
  </w:num>
  <w:num w:numId="2" w16cid:durableId="350254824">
    <w:abstractNumId w:val="48"/>
  </w:num>
  <w:num w:numId="3" w16cid:durableId="1458989488">
    <w:abstractNumId w:val="5"/>
  </w:num>
  <w:num w:numId="4" w16cid:durableId="1835804542">
    <w:abstractNumId w:val="36"/>
  </w:num>
  <w:num w:numId="5" w16cid:durableId="1208838086">
    <w:abstractNumId w:val="33"/>
  </w:num>
  <w:num w:numId="6" w16cid:durableId="138153521">
    <w:abstractNumId w:val="42"/>
  </w:num>
  <w:num w:numId="7" w16cid:durableId="401146486">
    <w:abstractNumId w:val="10"/>
  </w:num>
  <w:num w:numId="8" w16cid:durableId="1508906653">
    <w:abstractNumId w:val="1"/>
  </w:num>
  <w:num w:numId="9" w16cid:durableId="127432882">
    <w:abstractNumId w:val="40"/>
  </w:num>
  <w:num w:numId="10" w16cid:durableId="896402301">
    <w:abstractNumId w:val="35"/>
  </w:num>
  <w:num w:numId="11" w16cid:durableId="148375490">
    <w:abstractNumId w:val="34"/>
  </w:num>
  <w:num w:numId="12" w16cid:durableId="812991131">
    <w:abstractNumId w:val="12"/>
  </w:num>
  <w:num w:numId="13" w16cid:durableId="1188980746">
    <w:abstractNumId w:val="37"/>
  </w:num>
  <w:num w:numId="14" w16cid:durableId="357777920">
    <w:abstractNumId w:val="47"/>
  </w:num>
  <w:num w:numId="15" w16cid:durableId="1643584857">
    <w:abstractNumId w:val="18"/>
  </w:num>
  <w:num w:numId="16" w16cid:durableId="480119079">
    <w:abstractNumId w:val="45"/>
  </w:num>
  <w:num w:numId="17" w16cid:durableId="1989551260">
    <w:abstractNumId w:val="6"/>
  </w:num>
  <w:num w:numId="18" w16cid:durableId="2001812764">
    <w:abstractNumId w:val="0"/>
  </w:num>
  <w:num w:numId="19" w16cid:durableId="292487448">
    <w:abstractNumId w:val="27"/>
  </w:num>
  <w:num w:numId="20" w16cid:durableId="727150823">
    <w:abstractNumId w:val="38"/>
  </w:num>
  <w:num w:numId="21" w16cid:durableId="133328014">
    <w:abstractNumId w:val="28"/>
  </w:num>
  <w:num w:numId="22" w16cid:durableId="1718046301">
    <w:abstractNumId w:val="29"/>
  </w:num>
  <w:num w:numId="23" w16cid:durableId="993069482">
    <w:abstractNumId w:val="17"/>
  </w:num>
  <w:num w:numId="24" w16cid:durableId="556401399">
    <w:abstractNumId w:val="7"/>
  </w:num>
  <w:num w:numId="25" w16cid:durableId="153491559">
    <w:abstractNumId w:val="2"/>
  </w:num>
  <w:num w:numId="26" w16cid:durableId="2071225166">
    <w:abstractNumId w:val="25"/>
  </w:num>
  <w:num w:numId="27" w16cid:durableId="958225184">
    <w:abstractNumId w:val="3"/>
  </w:num>
  <w:num w:numId="28" w16cid:durableId="93748740">
    <w:abstractNumId w:val="19"/>
  </w:num>
  <w:num w:numId="29" w16cid:durableId="237323120">
    <w:abstractNumId w:val="11"/>
  </w:num>
  <w:num w:numId="30" w16cid:durableId="747726987">
    <w:abstractNumId w:val="14"/>
  </w:num>
  <w:num w:numId="31" w16cid:durableId="1438327766">
    <w:abstractNumId w:val="44"/>
  </w:num>
  <w:num w:numId="32" w16cid:durableId="2026785432">
    <w:abstractNumId w:val="32"/>
  </w:num>
  <w:num w:numId="33" w16cid:durableId="1516578744">
    <w:abstractNumId w:val="13"/>
  </w:num>
  <w:num w:numId="34" w16cid:durableId="410666242">
    <w:abstractNumId w:val="43"/>
  </w:num>
  <w:num w:numId="35" w16cid:durableId="608438800">
    <w:abstractNumId w:val="41"/>
  </w:num>
  <w:num w:numId="36" w16cid:durableId="1982728387">
    <w:abstractNumId w:val="26"/>
  </w:num>
  <w:num w:numId="37" w16cid:durableId="1975983304">
    <w:abstractNumId w:val="31"/>
  </w:num>
  <w:num w:numId="38" w16cid:durableId="1506047337">
    <w:abstractNumId w:val="22"/>
  </w:num>
  <w:num w:numId="39" w16cid:durableId="2107922764">
    <w:abstractNumId w:val="21"/>
  </w:num>
  <w:num w:numId="40" w16cid:durableId="62915919">
    <w:abstractNumId w:val="46"/>
  </w:num>
  <w:num w:numId="41" w16cid:durableId="323048141">
    <w:abstractNumId w:val="23"/>
  </w:num>
  <w:num w:numId="42" w16cid:durableId="1892377090">
    <w:abstractNumId w:val="8"/>
  </w:num>
  <w:num w:numId="43" w16cid:durableId="179899840">
    <w:abstractNumId w:val="20"/>
  </w:num>
  <w:num w:numId="44" w16cid:durableId="1412851705">
    <w:abstractNumId w:val="16"/>
  </w:num>
  <w:num w:numId="45" w16cid:durableId="288510356">
    <w:abstractNumId w:val="30"/>
  </w:num>
  <w:num w:numId="46" w16cid:durableId="152769552">
    <w:abstractNumId w:val="4"/>
  </w:num>
  <w:num w:numId="47" w16cid:durableId="1623031216">
    <w:abstractNumId w:val="15"/>
  </w:num>
  <w:num w:numId="48" w16cid:durableId="1233809176">
    <w:abstractNumId w:val="39"/>
  </w:num>
  <w:num w:numId="49" w16cid:durableId="12886561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680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FFD"/>
    <w:rsid w:val="000B560B"/>
    <w:rsid w:val="000B688D"/>
    <w:rsid w:val="000C10C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6EB"/>
    <w:rsid w:val="00123894"/>
    <w:rsid w:val="00123D3A"/>
    <w:rsid w:val="001254BE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F1C"/>
    <w:rsid w:val="001869E0"/>
    <w:rsid w:val="001A1793"/>
    <w:rsid w:val="001A5FC6"/>
    <w:rsid w:val="001B0AEB"/>
    <w:rsid w:val="001C450B"/>
    <w:rsid w:val="001C6E05"/>
    <w:rsid w:val="001D113B"/>
    <w:rsid w:val="001E0DF7"/>
    <w:rsid w:val="001E5FBF"/>
    <w:rsid w:val="001F6CF6"/>
    <w:rsid w:val="00200839"/>
    <w:rsid w:val="00202C4A"/>
    <w:rsid w:val="00206275"/>
    <w:rsid w:val="00211D36"/>
    <w:rsid w:val="002178DB"/>
    <w:rsid w:val="002217C9"/>
    <w:rsid w:val="00223F72"/>
    <w:rsid w:val="002303F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74F"/>
    <w:rsid w:val="00255095"/>
    <w:rsid w:val="00255AE6"/>
    <w:rsid w:val="00261098"/>
    <w:rsid w:val="00262D62"/>
    <w:rsid w:val="0026520E"/>
    <w:rsid w:val="00265EF4"/>
    <w:rsid w:val="00267188"/>
    <w:rsid w:val="0028666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336"/>
    <w:rsid w:val="002F4026"/>
    <w:rsid w:val="002F6C9F"/>
    <w:rsid w:val="0030095C"/>
    <w:rsid w:val="0031415A"/>
    <w:rsid w:val="00320CF7"/>
    <w:rsid w:val="00322C3E"/>
    <w:rsid w:val="0032634F"/>
    <w:rsid w:val="00332A01"/>
    <w:rsid w:val="00336049"/>
    <w:rsid w:val="0034317B"/>
    <w:rsid w:val="00343C2D"/>
    <w:rsid w:val="00344369"/>
    <w:rsid w:val="003451F8"/>
    <w:rsid w:val="00352DD8"/>
    <w:rsid w:val="003558A3"/>
    <w:rsid w:val="00362DF8"/>
    <w:rsid w:val="00373576"/>
    <w:rsid w:val="0037455E"/>
    <w:rsid w:val="003746ED"/>
    <w:rsid w:val="003837B6"/>
    <w:rsid w:val="003934B6"/>
    <w:rsid w:val="003A0DB1"/>
    <w:rsid w:val="003A5805"/>
    <w:rsid w:val="003A7FC0"/>
    <w:rsid w:val="003D6965"/>
    <w:rsid w:val="003E3D8B"/>
    <w:rsid w:val="003E6669"/>
    <w:rsid w:val="003E7B1D"/>
    <w:rsid w:val="003E7C46"/>
    <w:rsid w:val="003F1228"/>
    <w:rsid w:val="003F214F"/>
    <w:rsid w:val="003F24A0"/>
    <w:rsid w:val="003F24AA"/>
    <w:rsid w:val="003F4801"/>
    <w:rsid w:val="00402834"/>
    <w:rsid w:val="00411B6B"/>
    <w:rsid w:val="00414D31"/>
    <w:rsid w:val="00420012"/>
    <w:rsid w:val="00421374"/>
    <w:rsid w:val="00421C34"/>
    <w:rsid w:val="00423176"/>
    <w:rsid w:val="00425B78"/>
    <w:rsid w:val="0042723F"/>
    <w:rsid w:val="00431942"/>
    <w:rsid w:val="00435697"/>
    <w:rsid w:val="00453AB3"/>
    <w:rsid w:val="00454BC8"/>
    <w:rsid w:val="00471DDC"/>
    <w:rsid w:val="0047498B"/>
    <w:rsid w:val="004761AD"/>
    <w:rsid w:val="00476A0B"/>
    <w:rsid w:val="00492D2F"/>
    <w:rsid w:val="004966EB"/>
    <w:rsid w:val="004A08DB"/>
    <w:rsid w:val="004A4B3E"/>
    <w:rsid w:val="004B018B"/>
    <w:rsid w:val="004B0E00"/>
    <w:rsid w:val="004C5CD8"/>
    <w:rsid w:val="004D0009"/>
    <w:rsid w:val="004D11FE"/>
    <w:rsid w:val="004D30A2"/>
    <w:rsid w:val="004D3973"/>
    <w:rsid w:val="004D5A15"/>
    <w:rsid w:val="004D5E1C"/>
    <w:rsid w:val="004F0A0D"/>
    <w:rsid w:val="004F7678"/>
    <w:rsid w:val="00502A5D"/>
    <w:rsid w:val="00503F10"/>
    <w:rsid w:val="00505735"/>
    <w:rsid w:val="0051226B"/>
    <w:rsid w:val="00516A9D"/>
    <w:rsid w:val="0052041F"/>
    <w:rsid w:val="005214C0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59"/>
    <w:rsid w:val="00560DED"/>
    <w:rsid w:val="0056694A"/>
    <w:rsid w:val="00570094"/>
    <w:rsid w:val="00575132"/>
    <w:rsid w:val="00576E29"/>
    <w:rsid w:val="00584D37"/>
    <w:rsid w:val="00586447"/>
    <w:rsid w:val="0059780C"/>
    <w:rsid w:val="005A03B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3E26"/>
    <w:rsid w:val="00696155"/>
    <w:rsid w:val="006B58B2"/>
    <w:rsid w:val="006B6EE4"/>
    <w:rsid w:val="006C3462"/>
    <w:rsid w:val="006C67C8"/>
    <w:rsid w:val="006C72DB"/>
    <w:rsid w:val="006D5AA5"/>
    <w:rsid w:val="006E5A79"/>
    <w:rsid w:val="006F432E"/>
    <w:rsid w:val="007008E2"/>
    <w:rsid w:val="00702D6A"/>
    <w:rsid w:val="007063A1"/>
    <w:rsid w:val="00712D36"/>
    <w:rsid w:val="007131EC"/>
    <w:rsid w:val="00714B2D"/>
    <w:rsid w:val="00716626"/>
    <w:rsid w:val="0071677D"/>
    <w:rsid w:val="00723DF9"/>
    <w:rsid w:val="0072693E"/>
    <w:rsid w:val="00730253"/>
    <w:rsid w:val="00732470"/>
    <w:rsid w:val="0073528A"/>
    <w:rsid w:val="0074008E"/>
    <w:rsid w:val="00745703"/>
    <w:rsid w:val="00765052"/>
    <w:rsid w:val="007654D3"/>
    <w:rsid w:val="00777412"/>
    <w:rsid w:val="00787EE1"/>
    <w:rsid w:val="007900E4"/>
    <w:rsid w:val="007909DA"/>
    <w:rsid w:val="00791504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B76"/>
    <w:rsid w:val="00856F33"/>
    <w:rsid w:val="00870986"/>
    <w:rsid w:val="00872F8B"/>
    <w:rsid w:val="008A0526"/>
    <w:rsid w:val="008A20A1"/>
    <w:rsid w:val="008A2FC7"/>
    <w:rsid w:val="008A395E"/>
    <w:rsid w:val="008A4009"/>
    <w:rsid w:val="008A618F"/>
    <w:rsid w:val="008B4493"/>
    <w:rsid w:val="008C3A2A"/>
    <w:rsid w:val="008D2025"/>
    <w:rsid w:val="008D3350"/>
    <w:rsid w:val="008D5432"/>
    <w:rsid w:val="008E10CD"/>
    <w:rsid w:val="008E4005"/>
    <w:rsid w:val="008F1E1D"/>
    <w:rsid w:val="008F7E2A"/>
    <w:rsid w:val="009007DD"/>
    <w:rsid w:val="00912D28"/>
    <w:rsid w:val="009146F3"/>
    <w:rsid w:val="00915FF6"/>
    <w:rsid w:val="00916185"/>
    <w:rsid w:val="009175D0"/>
    <w:rsid w:val="00920DFD"/>
    <w:rsid w:val="00923300"/>
    <w:rsid w:val="00925B07"/>
    <w:rsid w:val="009401A1"/>
    <w:rsid w:val="00940656"/>
    <w:rsid w:val="0094179C"/>
    <w:rsid w:val="00951700"/>
    <w:rsid w:val="00963A13"/>
    <w:rsid w:val="009722E1"/>
    <w:rsid w:val="00973C0E"/>
    <w:rsid w:val="0097427B"/>
    <w:rsid w:val="009743BA"/>
    <w:rsid w:val="009774F4"/>
    <w:rsid w:val="009859B0"/>
    <w:rsid w:val="0099441B"/>
    <w:rsid w:val="009A0DDF"/>
    <w:rsid w:val="009A1A48"/>
    <w:rsid w:val="009A64B8"/>
    <w:rsid w:val="009B07FB"/>
    <w:rsid w:val="009B50E5"/>
    <w:rsid w:val="009B680A"/>
    <w:rsid w:val="009B77CC"/>
    <w:rsid w:val="009C7464"/>
    <w:rsid w:val="009D5C19"/>
    <w:rsid w:val="009E4450"/>
    <w:rsid w:val="009E5176"/>
    <w:rsid w:val="009F3F94"/>
    <w:rsid w:val="009F5BB9"/>
    <w:rsid w:val="00A07653"/>
    <w:rsid w:val="00A11DFF"/>
    <w:rsid w:val="00A23FF9"/>
    <w:rsid w:val="00A25B5E"/>
    <w:rsid w:val="00A33FDC"/>
    <w:rsid w:val="00A342C0"/>
    <w:rsid w:val="00A40FD8"/>
    <w:rsid w:val="00A47650"/>
    <w:rsid w:val="00A532C2"/>
    <w:rsid w:val="00A61EAE"/>
    <w:rsid w:val="00A625BA"/>
    <w:rsid w:val="00A62EC3"/>
    <w:rsid w:val="00A64714"/>
    <w:rsid w:val="00A67A7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0E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C91"/>
    <w:rsid w:val="00B556A5"/>
    <w:rsid w:val="00B752F6"/>
    <w:rsid w:val="00B7787C"/>
    <w:rsid w:val="00B828EB"/>
    <w:rsid w:val="00B923D9"/>
    <w:rsid w:val="00B947F5"/>
    <w:rsid w:val="00B95108"/>
    <w:rsid w:val="00BA2FB8"/>
    <w:rsid w:val="00BA7164"/>
    <w:rsid w:val="00BC51C4"/>
    <w:rsid w:val="00BC676E"/>
    <w:rsid w:val="00BD07F2"/>
    <w:rsid w:val="00BD2B1D"/>
    <w:rsid w:val="00BD3591"/>
    <w:rsid w:val="00BD3C08"/>
    <w:rsid w:val="00BE347C"/>
    <w:rsid w:val="00BE4043"/>
    <w:rsid w:val="00BE4DFE"/>
    <w:rsid w:val="00BE72A2"/>
    <w:rsid w:val="00BF0879"/>
    <w:rsid w:val="00BF3879"/>
    <w:rsid w:val="00BF6EFC"/>
    <w:rsid w:val="00C041B5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FF7"/>
    <w:rsid w:val="00CB5394"/>
    <w:rsid w:val="00CB5754"/>
    <w:rsid w:val="00CB5E14"/>
    <w:rsid w:val="00CC4B32"/>
    <w:rsid w:val="00CC575F"/>
    <w:rsid w:val="00CE1581"/>
    <w:rsid w:val="00CF0B79"/>
    <w:rsid w:val="00CF5BE8"/>
    <w:rsid w:val="00CF6192"/>
    <w:rsid w:val="00D01DE2"/>
    <w:rsid w:val="00D04262"/>
    <w:rsid w:val="00D04C14"/>
    <w:rsid w:val="00D13DB8"/>
    <w:rsid w:val="00D21B8E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F42"/>
    <w:rsid w:val="00D8508A"/>
    <w:rsid w:val="00D91A41"/>
    <w:rsid w:val="00DB2051"/>
    <w:rsid w:val="00DC3C0A"/>
    <w:rsid w:val="00DD7D0C"/>
    <w:rsid w:val="00DE0A5F"/>
    <w:rsid w:val="00DE54A3"/>
    <w:rsid w:val="00DF28D8"/>
    <w:rsid w:val="00DF5600"/>
    <w:rsid w:val="00E04C79"/>
    <w:rsid w:val="00E11050"/>
    <w:rsid w:val="00E117FD"/>
    <w:rsid w:val="00E12646"/>
    <w:rsid w:val="00E12C86"/>
    <w:rsid w:val="00E2491F"/>
    <w:rsid w:val="00E318DB"/>
    <w:rsid w:val="00E42543"/>
    <w:rsid w:val="00E428C5"/>
    <w:rsid w:val="00E534D4"/>
    <w:rsid w:val="00E555A1"/>
    <w:rsid w:val="00E5685C"/>
    <w:rsid w:val="00E5725E"/>
    <w:rsid w:val="00E66B2E"/>
    <w:rsid w:val="00E70047"/>
    <w:rsid w:val="00E72053"/>
    <w:rsid w:val="00E8031C"/>
    <w:rsid w:val="00E87A75"/>
    <w:rsid w:val="00E87A81"/>
    <w:rsid w:val="00E87B0B"/>
    <w:rsid w:val="00E92D8B"/>
    <w:rsid w:val="00EA1B4D"/>
    <w:rsid w:val="00EB2DCF"/>
    <w:rsid w:val="00EB4815"/>
    <w:rsid w:val="00EB486C"/>
    <w:rsid w:val="00EB6DE4"/>
    <w:rsid w:val="00EB7D8D"/>
    <w:rsid w:val="00EC5834"/>
    <w:rsid w:val="00EE517F"/>
    <w:rsid w:val="00EF0F4E"/>
    <w:rsid w:val="00EF2ADA"/>
    <w:rsid w:val="00F00E31"/>
    <w:rsid w:val="00F11FC3"/>
    <w:rsid w:val="00F137CB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DEF"/>
    <w:rsid w:val="00F57F1D"/>
    <w:rsid w:val="00F61003"/>
    <w:rsid w:val="00F67C91"/>
    <w:rsid w:val="00F71191"/>
    <w:rsid w:val="00F724DF"/>
    <w:rsid w:val="00F76A45"/>
    <w:rsid w:val="00F77173"/>
    <w:rsid w:val="00F771CC"/>
    <w:rsid w:val="00F876B3"/>
    <w:rsid w:val="00F87C7D"/>
    <w:rsid w:val="00F9028D"/>
    <w:rsid w:val="00FA33FD"/>
    <w:rsid w:val="00FA3D38"/>
    <w:rsid w:val="00FB1140"/>
    <w:rsid w:val="00FB1696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A75A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610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303F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03F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610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ovePole">
    <w:name w:val="PodpisovePole"/>
    <w:basedOn w:val="Normln"/>
    <w:rsid w:val="0058644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586447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9505-C455-49A0-9D8D-8E669CAC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Spalkova</cp:lastModifiedBy>
  <cp:revision>6</cp:revision>
  <cp:lastPrinted>2023-10-25T16:03:00Z</cp:lastPrinted>
  <dcterms:created xsi:type="dcterms:W3CDTF">2023-11-13T10:19:00Z</dcterms:created>
  <dcterms:modified xsi:type="dcterms:W3CDTF">2023-11-14T13:30:00Z</dcterms:modified>
</cp:coreProperties>
</file>