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8B565" w14:textId="77777777" w:rsidR="005274B7" w:rsidRDefault="005274B7" w:rsidP="00817F66">
      <w:pPr>
        <w:pStyle w:val="Nadpis5"/>
        <w:keepNext/>
        <w:spacing w:before="0" w:after="0"/>
        <w:jc w:val="center"/>
        <w:rPr>
          <w:rFonts w:cs="Calibri"/>
          <w:bCs w:val="0"/>
          <w:i w:val="0"/>
          <w:iCs w:val="0"/>
          <w:sz w:val="32"/>
          <w:szCs w:val="32"/>
        </w:rPr>
      </w:pPr>
    </w:p>
    <w:p w14:paraId="24505FC2" w14:textId="39ABA9D4" w:rsidR="005274B7" w:rsidRDefault="005274B7" w:rsidP="00817F66">
      <w:pPr>
        <w:pStyle w:val="Nadpis5"/>
        <w:keepNext/>
        <w:spacing w:before="0" w:after="0"/>
        <w:jc w:val="center"/>
        <w:rPr>
          <w:rFonts w:cs="Calibri"/>
          <w:bCs w:val="0"/>
          <w:i w:val="0"/>
          <w:iCs w:val="0"/>
          <w:sz w:val="32"/>
          <w:szCs w:val="32"/>
        </w:rPr>
      </w:pPr>
      <w:r>
        <w:rPr>
          <w:rFonts w:cs="Calibri"/>
          <w:bCs w:val="0"/>
          <w:i w:val="0"/>
          <w:iCs w:val="0"/>
          <w:sz w:val="32"/>
          <w:szCs w:val="32"/>
        </w:rPr>
        <w:t>OBEC HRABYNĚ</w:t>
      </w:r>
    </w:p>
    <w:p w14:paraId="53B9D876" w14:textId="3F93CDF1" w:rsidR="00817F66" w:rsidRPr="003C1511" w:rsidRDefault="00817F66" w:rsidP="00817F66">
      <w:pPr>
        <w:pStyle w:val="Nadpis5"/>
        <w:keepNext/>
        <w:spacing w:before="0" w:after="0"/>
        <w:jc w:val="center"/>
        <w:rPr>
          <w:rFonts w:cs="Calibri"/>
          <w:bCs w:val="0"/>
          <w:i w:val="0"/>
          <w:iCs w:val="0"/>
          <w:sz w:val="32"/>
          <w:szCs w:val="32"/>
        </w:rPr>
      </w:pPr>
      <w:r w:rsidRPr="003C1511">
        <w:rPr>
          <w:rFonts w:cs="Calibri"/>
          <w:bCs w:val="0"/>
          <w:i w:val="0"/>
          <w:iCs w:val="0"/>
          <w:sz w:val="32"/>
          <w:szCs w:val="32"/>
        </w:rPr>
        <w:t>Zastupitelstvo obce Hrabyně</w:t>
      </w:r>
    </w:p>
    <w:p w14:paraId="4E571DE4" w14:textId="77777777" w:rsidR="00B933E6" w:rsidRDefault="00B933E6" w:rsidP="00817F66">
      <w:pPr>
        <w:pStyle w:val="Nadpis5"/>
        <w:keepNext/>
        <w:spacing w:before="0" w:after="0"/>
        <w:jc w:val="center"/>
        <w:rPr>
          <w:rFonts w:cs="Calibri"/>
          <w:bCs w:val="0"/>
          <w:i w:val="0"/>
          <w:iCs w:val="0"/>
          <w:sz w:val="32"/>
          <w:szCs w:val="32"/>
        </w:rPr>
      </w:pPr>
    </w:p>
    <w:p w14:paraId="16AC931C" w14:textId="7B6AE16D" w:rsidR="00817F66" w:rsidRPr="003C1511" w:rsidRDefault="00817F66" w:rsidP="00817F66">
      <w:pPr>
        <w:pStyle w:val="Nadpis5"/>
        <w:keepNext/>
        <w:spacing w:before="0" w:after="0"/>
        <w:jc w:val="center"/>
        <w:rPr>
          <w:rFonts w:cs="Calibri"/>
          <w:bCs w:val="0"/>
          <w:i w:val="0"/>
          <w:iCs w:val="0"/>
          <w:sz w:val="32"/>
          <w:szCs w:val="32"/>
        </w:rPr>
      </w:pPr>
      <w:r w:rsidRPr="003C1511">
        <w:rPr>
          <w:rFonts w:cs="Calibri"/>
          <w:bCs w:val="0"/>
          <w:i w:val="0"/>
          <w:iCs w:val="0"/>
          <w:sz w:val="32"/>
          <w:szCs w:val="32"/>
        </w:rPr>
        <w:t xml:space="preserve">OBECNĚ ZÁVAZNÁ VYHLÁŠKA </w:t>
      </w:r>
    </w:p>
    <w:p w14:paraId="75945B68" w14:textId="0BCEBB1B" w:rsidR="00817F66" w:rsidRPr="003C1511" w:rsidRDefault="00B63AFF" w:rsidP="00817F66">
      <w:pPr>
        <w:pStyle w:val="Nadpis5"/>
        <w:keepNext/>
        <w:spacing w:before="0" w:after="0"/>
        <w:jc w:val="center"/>
        <w:rPr>
          <w:rFonts w:cs="Calibri"/>
          <w:bCs w:val="0"/>
          <w:i w:val="0"/>
          <w:iCs w:val="0"/>
          <w:sz w:val="32"/>
          <w:szCs w:val="32"/>
        </w:rPr>
      </w:pPr>
      <w:r>
        <w:rPr>
          <w:rFonts w:cs="Calibri"/>
          <w:bCs w:val="0"/>
          <w:i w:val="0"/>
          <w:iCs w:val="0"/>
          <w:sz w:val="32"/>
          <w:szCs w:val="32"/>
        </w:rPr>
        <w:t>č. 2/2021</w:t>
      </w:r>
      <w:r w:rsidR="008C1F98">
        <w:rPr>
          <w:rFonts w:cs="Calibri"/>
          <w:bCs w:val="0"/>
          <w:i w:val="0"/>
          <w:iCs w:val="0"/>
          <w:sz w:val="32"/>
          <w:szCs w:val="32"/>
        </w:rPr>
        <w:t>,</w:t>
      </w:r>
    </w:p>
    <w:p w14:paraId="57839480" w14:textId="61DAD67F" w:rsidR="00817F66" w:rsidRPr="003C1511" w:rsidRDefault="00817F66" w:rsidP="00817F66">
      <w:pPr>
        <w:spacing w:line="276" w:lineRule="auto"/>
        <w:jc w:val="center"/>
        <w:rPr>
          <w:rFonts w:ascii="Calibri" w:hAnsi="Calibri" w:cs="Calibri"/>
          <w:b/>
        </w:rPr>
      </w:pPr>
      <w:r w:rsidRPr="003C1511">
        <w:rPr>
          <w:rFonts w:ascii="Calibri" w:hAnsi="Calibri" w:cs="Calibri"/>
          <w:b/>
        </w:rPr>
        <w:t>o nočním klidu</w:t>
      </w:r>
    </w:p>
    <w:p w14:paraId="06C919DA" w14:textId="77777777" w:rsidR="00166688" w:rsidRPr="003C1511" w:rsidRDefault="00166688" w:rsidP="005545D7">
      <w:pPr>
        <w:spacing w:after="120"/>
        <w:rPr>
          <w:rFonts w:ascii="Calibri" w:hAnsi="Calibri" w:cs="Calibri"/>
          <w:b/>
          <w:sz w:val="22"/>
          <w:szCs w:val="22"/>
        </w:rPr>
      </w:pPr>
    </w:p>
    <w:p w14:paraId="489F8996" w14:textId="44591BF2" w:rsidR="005545D7" w:rsidRPr="003C1511" w:rsidRDefault="005545D7" w:rsidP="005545D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3C1511">
        <w:rPr>
          <w:rFonts w:ascii="Calibri" w:hAnsi="Calibri" w:cs="Calibri"/>
          <w:sz w:val="22"/>
          <w:szCs w:val="22"/>
        </w:rPr>
        <w:t xml:space="preserve">Zastupitelstvo obce </w:t>
      </w:r>
      <w:r w:rsidR="00817F66" w:rsidRPr="003C1511">
        <w:rPr>
          <w:rFonts w:ascii="Calibri" w:hAnsi="Calibri" w:cs="Calibri"/>
          <w:sz w:val="22"/>
          <w:szCs w:val="22"/>
        </w:rPr>
        <w:t>Hrabyně</w:t>
      </w:r>
      <w:r w:rsidRPr="003C1511">
        <w:rPr>
          <w:rFonts w:ascii="Calibri" w:hAnsi="Calibri" w:cs="Calibri"/>
          <w:sz w:val="22"/>
          <w:szCs w:val="22"/>
        </w:rPr>
        <w:t xml:space="preserve"> se na svém zasedání dne </w:t>
      </w:r>
      <w:r w:rsidR="008C1F98">
        <w:rPr>
          <w:rFonts w:ascii="Calibri" w:hAnsi="Calibri" w:cs="Calibri"/>
          <w:sz w:val="22"/>
          <w:szCs w:val="22"/>
        </w:rPr>
        <w:t>24.11.2021</w:t>
      </w:r>
      <w:r w:rsidRPr="003C1511">
        <w:rPr>
          <w:rFonts w:ascii="Calibri" w:hAnsi="Calibri" w:cs="Calibri"/>
          <w:sz w:val="22"/>
          <w:szCs w:val="22"/>
        </w:rPr>
        <w:t xml:space="preserve"> usnesením č. </w:t>
      </w:r>
      <w:r w:rsidR="008C1F98">
        <w:rPr>
          <w:rFonts w:ascii="Calibri" w:hAnsi="Calibri" w:cs="Calibri"/>
          <w:sz w:val="22"/>
          <w:szCs w:val="22"/>
        </w:rPr>
        <w:t>286/23</w:t>
      </w:r>
      <w:r w:rsidRPr="003C1511">
        <w:rPr>
          <w:rFonts w:ascii="Calibri" w:hAnsi="Calibri" w:cs="Calibri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3C1511">
        <w:rPr>
          <w:rFonts w:ascii="Calibri" w:hAnsi="Calibri" w:cs="Calibri"/>
          <w:sz w:val="22"/>
          <w:szCs w:val="22"/>
        </w:rPr>
        <w:t>5</w:t>
      </w:r>
      <w:r w:rsidRPr="003C1511">
        <w:rPr>
          <w:rFonts w:ascii="Calibri" w:hAnsi="Calibri" w:cs="Calibri"/>
          <w:sz w:val="22"/>
          <w:szCs w:val="22"/>
        </w:rPr>
        <w:t xml:space="preserve"> odst. 6 zákona č. 2</w:t>
      </w:r>
      <w:r w:rsidR="00D06446" w:rsidRPr="003C1511">
        <w:rPr>
          <w:rFonts w:ascii="Calibri" w:hAnsi="Calibri" w:cs="Calibri"/>
          <w:sz w:val="22"/>
          <w:szCs w:val="22"/>
        </w:rPr>
        <w:t>51</w:t>
      </w:r>
      <w:r w:rsidRPr="003C1511">
        <w:rPr>
          <w:rFonts w:ascii="Calibri" w:hAnsi="Calibri" w:cs="Calibri"/>
          <w:sz w:val="22"/>
          <w:szCs w:val="22"/>
        </w:rPr>
        <w:t>/</w:t>
      </w:r>
      <w:r w:rsidR="00D06446" w:rsidRPr="003C1511">
        <w:rPr>
          <w:rFonts w:ascii="Calibri" w:hAnsi="Calibri" w:cs="Calibri"/>
          <w:sz w:val="22"/>
          <w:szCs w:val="22"/>
        </w:rPr>
        <w:t>2016</w:t>
      </w:r>
      <w:r w:rsidRPr="003C1511">
        <w:rPr>
          <w:rFonts w:ascii="Calibri" w:hAnsi="Calibri" w:cs="Calibri"/>
          <w:sz w:val="22"/>
          <w:szCs w:val="22"/>
        </w:rPr>
        <w:t xml:space="preserve"> Sb., o </w:t>
      </w:r>
      <w:r w:rsidR="00D06446" w:rsidRPr="003C1511">
        <w:rPr>
          <w:rFonts w:ascii="Calibri" w:hAnsi="Calibri" w:cs="Calibri"/>
          <w:sz w:val="22"/>
          <w:szCs w:val="22"/>
        </w:rPr>
        <w:t xml:space="preserve">některých </w:t>
      </w:r>
      <w:r w:rsidRPr="003C1511">
        <w:rPr>
          <w:rFonts w:ascii="Calibri" w:hAnsi="Calibri" w:cs="Calibri"/>
          <w:sz w:val="22"/>
          <w:szCs w:val="22"/>
        </w:rPr>
        <w:t>přestupcích</w:t>
      </w:r>
      <w:r w:rsidR="000C0C56" w:rsidRPr="003C1511">
        <w:rPr>
          <w:rFonts w:ascii="Calibri" w:hAnsi="Calibri" w:cs="Calibri"/>
          <w:sz w:val="22"/>
          <w:szCs w:val="22"/>
        </w:rPr>
        <w:t>,</w:t>
      </w:r>
      <w:r w:rsidR="00D06446" w:rsidRPr="003C1511">
        <w:rPr>
          <w:rFonts w:ascii="Calibri" w:hAnsi="Calibri" w:cs="Calibri"/>
          <w:sz w:val="22"/>
          <w:szCs w:val="22"/>
        </w:rPr>
        <w:t xml:space="preserve"> </w:t>
      </w:r>
      <w:r w:rsidR="00A802B0">
        <w:rPr>
          <w:rFonts w:ascii="Calibri" w:hAnsi="Calibri" w:cs="Calibri"/>
          <w:sz w:val="22"/>
          <w:szCs w:val="22"/>
        </w:rPr>
        <w:t xml:space="preserve">ve znění pozdějších předpisů, </w:t>
      </w:r>
      <w:r w:rsidRPr="003C1511">
        <w:rPr>
          <w:rFonts w:ascii="Calibri" w:hAnsi="Calibri" w:cs="Calibri"/>
          <w:sz w:val="22"/>
          <w:szCs w:val="22"/>
        </w:rPr>
        <w:t>tuto obecně závaznou vyhlášku:</w:t>
      </w:r>
    </w:p>
    <w:p w14:paraId="2B6E1357" w14:textId="77777777" w:rsidR="005545D7" w:rsidRPr="00817F66" w:rsidRDefault="005545D7" w:rsidP="00817F66">
      <w:pPr>
        <w:pStyle w:val="slalnk"/>
        <w:spacing w:before="0" w:after="0"/>
        <w:rPr>
          <w:rFonts w:ascii="Calibri" w:hAnsi="Calibri" w:cs="Arial"/>
        </w:rPr>
      </w:pPr>
    </w:p>
    <w:p w14:paraId="38E8ADE6" w14:textId="77777777" w:rsidR="005545D7" w:rsidRPr="00817F66" w:rsidRDefault="005545D7" w:rsidP="00817F66">
      <w:pPr>
        <w:pStyle w:val="slalnk"/>
        <w:spacing w:before="0" w:after="0"/>
        <w:rPr>
          <w:rFonts w:ascii="Calibri" w:hAnsi="Calibri" w:cs="Arial"/>
        </w:rPr>
      </w:pPr>
      <w:r w:rsidRPr="00817F66">
        <w:rPr>
          <w:rFonts w:ascii="Calibri" w:hAnsi="Calibri" w:cs="Arial"/>
        </w:rPr>
        <w:t>Čl. 1</w:t>
      </w:r>
    </w:p>
    <w:p w14:paraId="51641A5C" w14:textId="77777777" w:rsidR="005545D7" w:rsidRPr="00817F66" w:rsidRDefault="005545D7" w:rsidP="00817F66">
      <w:pPr>
        <w:pStyle w:val="slalnk"/>
        <w:spacing w:before="0" w:after="0"/>
        <w:rPr>
          <w:rFonts w:ascii="Calibri" w:hAnsi="Calibri" w:cs="Arial"/>
        </w:rPr>
      </w:pPr>
      <w:r w:rsidRPr="00817F66">
        <w:rPr>
          <w:rFonts w:ascii="Calibri" w:hAnsi="Calibri" w:cs="Arial"/>
        </w:rPr>
        <w:t xml:space="preserve">Předmět </w:t>
      </w:r>
    </w:p>
    <w:p w14:paraId="0854120B" w14:textId="77777777" w:rsidR="005545D7" w:rsidRPr="003C1511" w:rsidRDefault="005545D7" w:rsidP="005545D7">
      <w:pPr>
        <w:jc w:val="both"/>
        <w:rPr>
          <w:rFonts w:ascii="Calibri" w:hAnsi="Calibri" w:cs="Calibri"/>
          <w:b/>
          <w:sz w:val="22"/>
          <w:szCs w:val="22"/>
        </w:rPr>
      </w:pPr>
    </w:p>
    <w:p w14:paraId="1C44E293" w14:textId="728FBE04" w:rsidR="00887BCF" w:rsidRPr="003C1511" w:rsidRDefault="005545D7" w:rsidP="005545D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267438">
        <w:rPr>
          <w:rFonts w:ascii="Calibri" w:hAnsi="Calibri" w:cs="Calibri"/>
          <w:sz w:val="22"/>
          <w:szCs w:val="22"/>
        </w:rPr>
        <w:t xml:space="preserve">Předmětem této obecně závazné vyhlášky je stanovení výjimečných </w:t>
      </w:r>
      <w:proofErr w:type="gramStart"/>
      <w:r w:rsidRPr="00267438">
        <w:rPr>
          <w:rFonts w:ascii="Calibri" w:hAnsi="Calibri" w:cs="Calibri"/>
          <w:sz w:val="22"/>
          <w:szCs w:val="22"/>
        </w:rPr>
        <w:t>případů</w:t>
      </w:r>
      <w:proofErr w:type="gramEnd"/>
      <w:r w:rsidRPr="00267438">
        <w:rPr>
          <w:rFonts w:ascii="Calibri" w:hAnsi="Calibri" w:cs="Calibri"/>
          <w:sz w:val="22"/>
          <w:szCs w:val="22"/>
        </w:rPr>
        <w:t xml:space="preserve"> </w:t>
      </w:r>
      <w:r w:rsidR="00D06446" w:rsidRPr="00267438">
        <w:rPr>
          <w:rFonts w:ascii="Calibri" w:hAnsi="Calibri" w:cs="Calibri"/>
          <w:sz w:val="22"/>
          <w:szCs w:val="22"/>
        </w:rPr>
        <w:t>při nichž nemusí být doba nočního klidu dodržována.</w:t>
      </w:r>
    </w:p>
    <w:p w14:paraId="451A625E" w14:textId="77777777" w:rsidR="001E189F" w:rsidRDefault="001E189F" w:rsidP="00817F66">
      <w:pPr>
        <w:pStyle w:val="slalnk"/>
        <w:spacing w:before="0" w:after="0"/>
        <w:rPr>
          <w:rFonts w:ascii="Calibri" w:hAnsi="Calibri" w:cs="Arial"/>
        </w:rPr>
      </w:pPr>
    </w:p>
    <w:p w14:paraId="36637288" w14:textId="0F798CC7" w:rsidR="005545D7" w:rsidRPr="00817F66" w:rsidRDefault="005545D7" w:rsidP="00817F66">
      <w:pPr>
        <w:pStyle w:val="slalnk"/>
        <w:spacing w:before="0" w:after="0"/>
        <w:rPr>
          <w:rFonts w:ascii="Calibri" w:hAnsi="Calibri" w:cs="Arial"/>
        </w:rPr>
      </w:pPr>
      <w:r w:rsidRPr="00817F66">
        <w:rPr>
          <w:rFonts w:ascii="Calibri" w:hAnsi="Calibri" w:cs="Arial"/>
        </w:rPr>
        <w:t>Čl. 2</w:t>
      </w:r>
    </w:p>
    <w:p w14:paraId="202D9B0F" w14:textId="77777777" w:rsidR="005545D7" w:rsidRPr="00817F66" w:rsidRDefault="005545D7" w:rsidP="00817F66">
      <w:pPr>
        <w:pStyle w:val="slalnk"/>
        <w:spacing w:before="0" w:after="0"/>
        <w:rPr>
          <w:rFonts w:ascii="Calibri" w:hAnsi="Calibri" w:cs="Arial"/>
        </w:rPr>
      </w:pPr>
      <w:r w:rsidRPr="00817F66">
        <w:rPr>
          <w:rFonts w:ascii="Calibri" w:hAnsi="Calibri" w:cs="Arial"/>
        </w:rPr>
        <w:t>Doba nočního klidu</w:t>
      </w:r>
    </w:p>
    <w:p w14:paraId="10A24526" w14:textId="77777777" w:rsidR="005545D7" w:rsidRPr="003C1511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</w:p>
    <w:p w14:paraId="3C438D36" w14:textId="77777777" w:rsidR="005545D7" w:rsidRPr="003C1511" w:rsidRDefault="005545D7" w:rsidP="00166688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3C1511">
        <w:rPr>
          <w:rFonts w:ascii="Calibri" w:hAnsi="Calibri" w:cs="Calibri"/>
          <w:sz w:val="22"/>
          <w:szCs w:val="22"/>
        </w:rPr>
        <w:t xml:space="preserve">Dobou nočního klidu se rozumí doba od </w:t>
      </w:r>
      <w:r w:rsidR="00D06446" w:rsidRPr="003C1511">
        <w:rPr>
          <w:rFonts w:ascii="Calibri" w:hAnsi="Calibri" w:cs="Calibri"/>
          <w:sz w:val="22"/>
          <w:szCs w:val="22"/>
        </w:rPr>
        <w:t>dvacáté druhé do šesté</w:t>
      </w:r>
      <w:r w:rsidRPr="003C1511">
        <w:rPr>
          <w:rFonts w:ascii="Calibri" w:hAnsi="Calibri" w:cs="Calibri"/>
          <w:sz w:val="22"/>
          <w:szCs w:val="22"/>
        </w:rPr>
        <w:t xml:space="preserve"> hodiny.</w:t>
      </w:r>
      <w:r w:rsidRPr="003C1511">
        <w:rPr>
          <w:rStyle w:val="Znakapoznpodarou"/>
          <w:rFonts w:ascii="Calibri" w:hAnsi="Calibri" w:cs="Calibri"/>
          <w:sz w:val="22"/>
          <w:szCs w:val="22"/>
        </w:rPr>
        <w:footnoteReference w:id="1"/>
      </w:r>
    </w:p>
    <w:p w14:paraId="068D1242" w14:textId="77777777" w:rsidR="005545D7" w:rsidRPr="003C1511" w:rsidRDefault="005545D7" w:rsidP="005545D7">
      <w:pPr>
        <w:spacing w:after="120"/>
        <w:rPr>
          <w:rFonts w:ascii="Calibri" w:hAnsi="Calibri" w:cs="Calibri"/>
          <w:sz w:val="22"/>
          <w:szCs w:val="22"/>
        </w:rPr>
      </w:pPr>
    </w:p>
    <w:p w14:paraId="69DF0EC5" w14:textId="77777777" w:rsidR="005545D7" w:rsidRPr="003C1511" w:rsidRDefault="005545D7" w:rsidP="005545D7">
      <w:pPr>
        <w:jc w:val="center"/>
        <w:rPr>
          <w:rFonts w:ascii="Calibri" w:hAnsi="Calibri" w:cs="Calibri"/>
          <w:b/>
        </w:rPr>
      </w:pPr>
      <w:r w:rsidRPr="003C1511">
        <w:rPr>
          <w:rFonts w:ascii="Calibri" w:hAnsi="Calibri" w:cs="Calibri"/>
          <w:b/>
        </w:rPr>
        <w:t>Čl. 3</w:t>
      </w:r>
    </w:p>
    <w:p w14:paraId="2D469853" w14:textId="203C9335" w:rsidR="005545D7" w:rsidRPr="003C1511" w:rsidRDefault="005545D7" w:rsidP="005545D7">
      <w:pPr>
        <w:jc w:val="center"/>
        <w:rPr>
          <w:rFonts w:ascii="Calibri" w:hAnsi="Calibri" w:cs="Calibri"/>
          <w:b/>
        </w:rPr>
      </w:pPr>
      <w:r w:rsidRPr="00267438">
        <w:rPr>
          <w:rFonts w:ascii="Calibri" w:hAnsi="Calibri" w:cs="Calibri"/>
          <w:b/>
        </w:rPr>
        <w:t xml:space="preserve">Stanovení výjimečných </w:t>
      </w:r>
      <w:proofErr w:type="gramStart"/>
      <w:r w:rsidRPr="00267438">
        <w:rPr>
          <w:rFonts w:ascii="Calibri" w:hAnsi="Calibri" w:cs="Calibri"/>
          <w:b/>
        </w:rPr>
        <w:t>případů</w:t>
      </w:r>
      <w:proofErr w:type="gramEnd"/>
      <w:r w:rsidRPr="00267438">
        <w:rPr>
          <w:rFonts w:ascii="Calibri" w:hAnsi="Calibri" w:cs="Calibri"/>
          <w:b/>
        </w:rPr>
        <w:t xml:space="preserve"> </w:t>
      </w:r>
      <w:r w:rsidR="00D06446" w:rsidRPr="00267438">
        <w:rPr>
          <w:rFonts w:ascii="Calibri" w:hAnsi="Calibri" w:cs="Calibri"/>
          <w:b/>
        </w:rPr>
        <w:t>při nichž nemusí být doba nočního klidu dodržována</w:t>
      </w:r>
    </w:p>
    <w:p w14:paraId="084E6C31" w14:textId="77777777" w:rsidR="005545D7" w:rsidRPr="003C1511" w:rsidRDefault="005545D7" w:rsidP="005545D7">
      <w:pPr>
        <w:tabs>
          <w:tab w:val="left" w:pos="284"/>
        </w:tabs>
        <w:spacing w:after="120"/>
        <w:rPr>
          <w:rFonts w:ascii="Calibri" w:hAnsi="Calibri" w:cs="Calibri"/>
          <w:sz w:val="22"/>
          <w:szCs w:val="22"/>
        </w:rPr>
      </w:pPr>
    </w:p>
    <w:p w14:paraId="04A4D0B1" w14:textId="77777777" w:rsidR="00887BCF" w:rsidRPr="003C1511" w:rsidRDefault="005545D7" w:rsidP="005545D7">
      <w:pPr>
        <w:tabs>
          <w:tab w:val="left" w:pos="284"/>
        </w:tabs>
        <w:spacing w:after="120"/>
        <w:rPr>
          <w:rFonts w:ascii="Calibri" w:hAnsi="Calibri" w:cs="Calibri"/>
          <w:sz w:val="22"/>
          <w:szCs w:val="22"/>
        </w:rPr>
      </w:pPr>
      <w:r w:rsidRPr="003C1511">
        <w:rPr>
          <w:rFonts w:ascii="Calibri" w:hAnsi="Calibri" w:cs="Calibri"/>
          <w:sz w:val="22"/>
          <w:szCs w:val="22"/>
        </w:rPr>
        <w:t>1) Doba nočního klidu</w:t>
      </w:r>
      <w:r w:rsidR="00107BCE" w:rsidRPr="003C1511">
        <w:rPr>
          <w:rFonts w:ascii="Calibri" w:hAnsi="Calibri" w:cs="Calibri"/>
          <w:sz w:val="22"/>
          <w:szCs w:val="22"/>
        </w:rPr>
        <w:t xml:space="preserve"> </w:t>
      </w:r>
      <w:r w:rsidR="00987A7F" w:rsidRPr="003C1511">
        <w:rPr>
          <w:rFonts w:ascii="Calibri" w:hAnsi="Calibri" w:cs="Calibri"/>
          <w:sz w:val="22"/>
          <w:szCs w:val="22"/>
        </w:rPr>
        <w:t>nemusí být dodrž</w:t>
      </w:r>
      <w:r w:rsidR="00887BCF" w:rsidRPr="003C1511">
        <w:rPr>
          <w:rFonts w:ascii="Calibri" w:hAnsi="Calibri" w:cs="Calibri"/>
          <w:sz w:val="22"/>
          <w:szCs w:val="22"/>
        </w:rPr>
        <w:t>ována</w:t>
      </w:r>
      <w:r w:rsidR="00987A7F" w:rsidRPr="003C1511">
        <w:rPr>
          <w:rFonts w:ascii="Calibri" w:hAnsi="Calibri" w:cs="Calibri"/>
          <w:sz w:val="22"/>
          <w:szCs w:val="22"/>
        </w:rPr>
        <w:t>:</w:t>
      </w:r>
    </w:p>
    <w:p w14:paraId="41E6C761" w14:textId="4C712A9F" w:rsidR="005545D7" w:rsidRPr="003C1511" w:rsidRDefault="00887BCF" w:rsidP="00267438">
      <w:pPr>
        <w:tabs>
          <w:tab w:val="left" w:pos="284"/>
        </w:tabs>
        <w:spacing w:after="120"/>
        <w:ind w:left="284"/>
        <w:rPr>
          <w:rFonts w:ascii="Calibri" w:hAnsi="Calibri" w:cs="Calibri"/>
          <w:sz w:val="22"/>
          <w:szCs w:val="22"/>
        </w:rPr>
      </w:pPr>
      <w:r w:rsidRPr="003C1511">
        <w:rPr>
          <w:rFonts w:ascii="Calibri" w:hAnsi="Calibri" w:cs="Calibri"/>
          <w:sz w:val="22"/>
          <w:szCs w:val="22"/>
        </w:rPr>
        <w:t>a</w:t>
      </w:r>
      <w:r w:rsidR="005545D7" w:rsidRPr="003C1511">
        <w:rPr>
          <w:rFonts w:ascii="Calibri" w:hAnsi="Calibri" w:cs="Calibri"/>
          <w:sz w:val="22"/>
          <w:szCs w:val="22"/>
        </w:rPr>
        <w:t xml:space="preserve">) v noci z 31. prosince na 1. </w:t>
      </w:r>
      <w:r w:rsidRPr="003C1511">
        <w:rPr>
          <w:rFonts w:ascii="Calibri" w:hAnsi="Calibri" w:cs="Calibri"/>
          <w:sz w:val="22"/>
          <w:szCs w:val="22"/>
        </w:rPr>
        <w:t>l</w:t>
      </w:r>
      <w:r w:rsidR="005545D7" w:rsidRPr="003C1511">
        <w:rPr>
          <w:rFonts w:ascii="Calibri" w:hAnsi="Calibri" w:cs="Calibri"/>
          <w:sz w:val="22"/>
          <w:szCs w:val="22"/>
        </w:rPr>
        <w:t>edna</w:t>
      </w:r>
      <w:r w:rsidRPr="003C1511">
        <w:rPr>
          <w:rFonts w:ascii="Calibri" w:hAnsi="Calibri" w:cs="Calibri"/>
          <w:sz w:val="22"/>
          <w:szCs w:val="22"/>
        </w:rPr>
        <w:t xml:space="preserve"> z důvodu </w:t>
      </w:r>
      <w:r w:rsidR="00F21B18" w:rsidRPr="003C1511">
        <w:rPr>
          <w:rFonts w:ascii="Calibri" w:hAnsi="Calibri" w:cs="Calibri"/>
          <w:sz w:val="22"/>
          <w:szCs w:val="22"/>
        </w:rPr>
        <w:t>konání oslav příchodu nového roku</w:t>
      </w:r>
      <w:r w:rsidR="00267438">
        <w:rPr>
          <w:rFonts w:ascii="Calibri" w:hAnsi="Calibri" w:cs="Calibri"/>
          <w:sz w:val="22"/>
          <w:szCs w:val="22"/>
        </w:rPr>
        <w:t>,</w:t>
      </w:r>
    </w:p>
    <w:p w14:paraId="197BA7AB" w14:textId="4E93FCF7" w:rsidR="000558EA" w:rsidRPr="000558EA" w:rsidRDefault="000558EA" w:rsidP="00BE4421">
      <w:pPr>
        <w:spacing w:after="120"/>
        <w:ind w:left="568" w:hanging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</w:t>
      </w:r>
      <w:r w:rsidRPr="000558EA">
        <w:rPr>
          <w:rFonts w:ascii="Calibri" w:hAnsi="Calibri" w:cs="Calibri"/>
          <w:sz w:val="22"/>
          <w:szCs w:val="22"/>
        </w:rPr>
        <w:t xml:space="preserve">) v noci ze dne konání tradiční akce Hrabyňská pouť na den následující konané jeden </w:t>
      </w:r>
      <w:proofErr w:type="gramStart"/>
      <w:r w:rsidRPr="000558EA">
        <w:rPr>
          <w:rFonts w:ascii="Calibri" w:hAnsi="Calibri" w:cs="Calibri"/>
          <w:sz w:val="22"/>
          <w:szCs w:val="22"/>
        </w:rPr>
        <w:t xml:space="preserve">víkend </w:t>
      </w:r>
      <w:r w:rsidR="00267438">
        <w:rPr>
          <w:rFonts w:ascii="Calibri" w:hAnsi="Calibri" w:cs="Calibri"/>
          <w:sz w:val="22"/>
          <w:szCs w:val="22"/>
        </w:rPr>
        <w:t xml:space="preserve"> </w:t>
      </w:r>
      <w:r w:rsidRPr="000558EA">
        <w:rPr>
          <w:rFonts w:ascii="Calibri" w:hAnsi="Calibri" w:cs="Calibri"/>
          <w:sz w:val="22"/>
          <w:szCs w:val="22"/>
        </w:rPr>
        <w:t>v</w:t>
      </w:r>
      <w:proofErr w:type="gramEnd"/>
      <w:r w:rsidRPr="000558EA">
        <w:rPr>
          <w:rFonts w:ascii="Calibri" w:hAnsi="Calibri" w:cs="Calibri"/>
          <w:sz w:val="22"/>
          <w:szCs w:val="22"/>
        </w:rPr>
        <w:t> noci z pátku na sobotu a v noci ze soboty na neděli v měsíci srpnu</w:t>
      </w:r>
      <w:r w:rsidR="00267438">
        <w:rPr>
          <w:rFonts w:ascii="Calibri" w:hAnsi="Calibri" w:cs="Calibri"/>
          <w:sz w:val="22"/>
          <w:szCs w:val="22"/>
        </w:rPr>
        <w:t>.</w:t>
      </w:r>
    </w:p>
    <w:p w14:paraId="4E6180CA" w14:textId="77777777" w:rsidR="00267438" w:rsidRDefault="00267438" w:rsidP="00BB72F9">
      <w:p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</w:p>
    <w:p w14:paraId="73254A49" w14:textId="0018EA83" w:rsidR="005545D7" w:rsidRPr="003C1511" w:rsidRDefault="005545D7" w:rsidP="00BE4421">
      <w:pPr>
        <w:tabs>
          <w:tab w:val="left" w:pos="284"/>
        </w:tabs>
        <w:spacing w:after="12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3C1511">
        <w:rPr>
          <w:rFonts w:ascii="Calibri" w:hAnsi="Calibri" w:cs="Calibri"/>
          <w:sz w:val="22"/>
          <w:szCs w:val="22"/>
        </w:rPr>
        <w:t>2) Informace o konkrétním termínu konání akc</w:t>
      </w:r>
      <w:r w:rsidR="00267438">
        <w:rPr>
          <w:rFonts w:ascii="Calibri" w:hAnsi="Calibri" w:cs="Calibri"/>
          <w:sz w:val="22"/>
          <w:szCs w:val="22"/>
        </w:rPr>
        <w:t>e</w:t>
      </w:r>
      <w:r w:rsidRPr="003C1511">
        <w:rPr>
          <w:rFonts w:ascii="Calibri" w:hAnsi="Calibri" w:cs="Calibri"/>
          <w:sz w:val="22"/>
          <w:szCs w:val="22"/>
        </w:rPr>
        <w:t xml:space="preserve"> uveden</w:t>
      </w:r>
      <w:r w:rsidR="00267438">
        <w:rPr>
          <w:rFonts w:ascii="Calibri" w:hAnsi="Calibri" w:cs="Calibri"/>
          <w:sz w:val="22"/>
          <w:szCs w:val="22"/>
        </w:rPr>
        <w:t>é</w:t>
      </w:r>
      <w:r w:rsidRPr="003C1511">
        <w:rPr>
          <w:rFonts w:ascii="Calibri" w:hAnsi="Calibri" w:cs="Calibri"/>
          <w:sz w:val="22"/>
          <w:szCs w:val="22"/>
        </w:rPr>
        <w:t xml:space="preserve"> v odst. </w:t>
      </w:r>
      <w:r w:rsidR="00267438">
        <w:rPr>
          <w:rFonts w:ascii="Calibri" w:hAnsi="Calibri" w:cs="Calibri"/>
          <w:sz w:val="22"/>
          <w:szCs w:val="22"/>
        </w:rPr>
        <w:t xml:space="preserve">1 písm. b) </w:t>
      </w:r>
      <w:r w:rsidR="000D3097" w:rsidRPr="003C1511">
        <w:rPr>
          <w:rFonts w:ascii="Calibri" w:hAnsi="Calibri" w:cs="Calibri"/>
          <w:sz w:val="22"/>
          <w:szCs w:val="22"/>
        </w:rPr>
        <w:t>tohoto článku</w:t>
      </w:r>
      <w:r w:rsidRPr="003C1511">
        <w:rPr>
          <w:rFonts w:ascii="Calibri" w:hAnsi="Calibri" w:cs="Calibri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2794873F" w14:textId="22D94DD2" w:rsidR="00191966" w:rsidRPr="003C1511" w:rsidRDefault="00191966" w:rsidP="005545D7">
      <w:pPr>
        <w:tabs>
          <w:tab w:val="left" w:pos="284"/>
        </w:tabs>
        <w:spacing w:after="120"/>
        <w:rPr>
          <w:rFonts w:ascii="Calibri" w:hAnsi="Calibri" w:cs="Calibri"/>
          <w:i/>
          <w:color w:val="FF0000"/>
          <w:sz w:val="22"/>
          <w:szCs w:val="22"/>
        </w:rPr>
      </w:pPr>
    </w:p>
    <w:p w14:paraId="49E558A5" w14:textId="77777777" w:rsidR="00817F66" w:rsidRPr="00817F66" w:rsidRDefault="00817F66" w:rsidP="00817F66">
      <w:pPr>
        <w:jc w:val="center"/>
        <w:rPr>
          <w:rFonts w:ascii="Calibri" w:hAnsi="Calibri" w:cs="Calibri"/>
          <w:b/>
        </w:rPr>
      </w:pPr>
      <w:r w:rsidRPr="00817F66">
        <w:rPr>
          <w:rFonts w:ascii="Calibri" w:hAnsi="Calibri" w:cs="Calibri"/>
          <w:b/>
        </w:rPr>
        <w:t>Čl. 5</w:t>
      </w:r>
    </w:p>
    <w:p w14:paraId="058B3E65" w14:textId="2A447D8F" w:rsidR="00817F66" w:rsidRPr="003C1511" w:rsidRDefault="00817F66" w:rsidP="00817F66">
      <w:pPr>
        <w:jc w:val="center"/>
        <w:rPr>
          <w:rFonts w:ascii="Calibri" w:hAnsi="Calibri" w:cs="Calibri"/>
          <w:b/>
        </w:rPr>
      </w:pPr>
      <w:r w:rsidRPr="003C1511">
        <w:rPr>
          <w:rFonts w:ascii="Calibri" w:hAnsi="Calibri" w:cs="Calibri"/>
          <w:b/>
        </w:rPr>
        <w:t>Zrušovací ustanovení</w:t>
      </w:r>
    </w:p>
    <w:p w14:paraId="20919332" w14:textId="5E9BF521" w:rsidR="00817F66" w:rsidRPr="003C1511" w:rsidRDefault="00817F66" w:rsidP="00817F66">
      <w:pPr>
        <w:rPr>
          <w:rFonts w:ascii="Calibri" w:hAnsi="Calibri" w:cs="Calibri"/>
          <w:b/>
        </w:rPr>
      </w:pPr>
      <w:r w:rsidRPr="00C24D7F">
        <w:rPr>
          <w:rFonts w:ascii="Calibri" w:hAnsi="Calibri" w:cs="Arial"/>
          <w:sz w:val="22"/>
          <w:szCs w:val="22"/>
        </w:rPr>
        <w:t xml:space="preserve">Zrušuje se </w:t>
      </w:r>
      <w:r>
        <w:rPr>
          <w:rFonts w:ascii="Calibri" w:hAnsi="Calibri" w:cs="Arial"/>
          <w:sz w:val="22"/>
          <w:szCs w:val="22"/>
        </w:rPr>
        <w:t>O</w:t>
      </w:r>
      <w:r w:rsidRPr="00C24D7F">
        <w:rPr>
          <w:rFonts w:ascii="Calibri" w:hAnsi="Calibri" w:cs="Arial"/>
          <w:sz w:val="22"/>
          <w:szCs w:val="22"/>
        </w:rPr>
        <w:t xml:space="preserve">becně závazná vyhláška č. </w:t>
      </w:r>
      <w:r>
        <w:rPr>
          <w:rFonts w:ascii="Calibri" w:hAnsi="Calibri" w:cs="Arial"/>
          <w:sz w:val="22"/>
          <w:szCs w:val="22"/>
        </w:rPr>
        <w:t>1/2016</w:t>
      </w:r>
      <w:r w:rsidRPr="002C4C77">
        <w:rPr>
          <w:rFonts w:ascii="Calibri" w:hAnsi="Calibri" w:cs="Arial"/>
          <w:sz w:val="22"/>
          <w:szCs w:val="22"/>
        </w:rPr>
        <w:t>,</w:t>
      </w:r>
      <w:r w:rsidRPr="00C24D7F">
        <w:rPr>
          <w:rFonts w:ascii="Calibri" w:hAnsi="Calibri" w:cs="Arial"/>
          <w:i/>
          <w:sz w:val="22"/>
          <w:szCs w:val="22"/>
        </w:rPr>
        <w:t xml:space="preserve"> </w:t>
      </w:r>
      <w:r w:rsidRPr="00C24D7F">
        <w:rPr>
          <w:rFonts w:ascii="Calibri" w:hAnsi="Calibri" w:cs="Arial"/>
          <w:sz w:val="22"/>
          <w:szCs w:val="22"/>
        </w:rPr>
        <w:t>ze dne</w:t>
      </w:r>
      <w:r w:rsidRPr="00C24D7F">
        <w:rPr>
          <w:rFonts w:ascii="Calibri" w:hAnsi="Calibri" w:cs="Arial"/>
          <w:i/>
          <w:sz w:val="22"/>
          <w:szCs w:val="22"/>
        </w:rPr>
        <w:t xml:space="preserve"> </w:t>
      </w:r>
      <w:r w:rsidR="00633558">
        <w:rPr>
          <w:rFonts w:ascii="Calibri" w:hAnsi="Calibri" w:cs="Arial"/>
          <w:sz w:val="22"/>
          <w:szCs w:val="22"/>
        </w:rPr>
        <w:t>05.10.2016</w:t>
      </w:r>
      <w:r>
        <w:rPr>
          <w:rFonts w:ascii="Calibri" w:hAnsi="Calibri" w:cs="Arial"/>
          <w:sz w:val="22"/>
          <w:szCs w:val="22"/>
        </w:rPr>
        <w:t xml:space="preserve"> o </w:t>
      </w:r>
      <w:r w:rsidR="00633558">
        <w:rPr>
          <w:rFonts w:ascii="Calibri" w:hAnsi="Calibri" w:cs="Arial"/>
          <w:sz w:val="22"/>
          <w:szCs w:val="22"/>
        </w:rPr>
        <w:t>nočním klidu.</w:t>
      </w:r>
    </w:p>
    <w:p w14:paraId="29CE1AAA" w14:textId="77777777" w:rsidR="00817F66" w:rsidRPr="003C1511" w:rsidRDefault="00817F66" w:rsidP="00817F66">
      <w:pPr>
        <w:jc w:val="center"/>
        <w:rPr>
          <w:rFonts w:ascii="Calibri" w:hAnsi="Calibri" w:cs="Calibri"/>
          <w:b/>
        </w:rPr>
      </w:pPr>
    </w:p>
    <w:p w14:paraId="6B3484AB" w14:textId="77777777" w:rsidR="003B5AAA" w:rsidRDefault="003B5AAA" w:rsidP="005545D7">
      <w:pPr>
        <w:jc w:val="center"/>
        <w:rPr>
          <w:rFonts w:ascii="Calibri" w:hAnsi="Calibri" w:cs="Calibri"/>
          <w:b/>
        </w:rPr>
      </w:pPr>
    </w:p>
    <w:p w14:paraId="08154D7D" w14:textId="4A8304DD" w:rsidR="005545D7" w:rsidRPr="003C1511" w:rsidRDefault="005545D7" w:rsidP="005545D7">
      <w:pPr>
        <w:jc w:val="center"/>
        <w:rPr>
          <w:rFonts w:ascii="Calibri" w:hAnsi="Calibri" w:cs="Calibri"/>
          <w:b/>
        </w:rPr>
      </w:pPr>
      <w:r w:rsidRPr="003C1511">
        <w:rPr>
          <w:rFonts w:ascii="Calibri" w:hAnsi="Calibri" w:cs="Calibri"/>
          <w:b/>
        </w:rPr>
        <w:lastRenderedPageBreak/>
        <w:t xml:space="preserve">Čl. </w:t>
      </w:r>
      <w:r w:rsidR="00817F66" w:rsidRPr="003C1511">
        <w:rPr>
          <w:rFonts w:ascii="Calibri" w:hAnsi="Calibri" w:cs="Calibri"/>
          <w:b/>
        </w:rPr>
        <w:t>6</w:t>
      </w:r>
    </w:p>
    <w:p w14:paraId="344A6078" w14:textId="77777777" w:rsidR="005545D7" w:rsidRPr="003C1511" w:rsidRDefault="005545D7" w:rsidP="005545D7">
      <w:pPr>
        <w:jc w:val="center"/>
        <w:rPr>
          <w:rFonts w:ascii="Calibri" w:hAnsi="Calibri" w:cs="Calibri"/>
          <w:b/>
        </w:rPr>
      </w:pPr>
      <w:r w:rsidRPr="003C1511">
        <w:rPr>
          <w:rFonts w:ascii="Calibri" w:hAnsi="Calibri" w:cs="Calibri"/>
          <w:b/>
        </w:rPr>
        <w:t>Účinnost</w:t>
      </w:r>
    </w:p>
    <w:p w14:paraId="2463ADF1" w14:textId="77777777" w:rsidR="005545D7" w:rsidRPr="003C1511" w:rsidRDefault="005545D7" w:rsidP="005545D7">
      <w:pPr>
        <w:jc w:val="center"/>
        <w:rPr>
          <w:rFonts w:ascii="Calibri" w:hAnsi="Calibri" w:cs="Calibri"/>
          <w:b/>
          <w:sz w:val="22"/>
          <w:szCs w:val="22"/>
        </w:rPr>
      </w:pPr>
    </w:p>
    <w:p w14:paraId="1F14C1EE" w14:textId="77777777" w:rsidR="005545D7" w:rsidRPr="003C1511" w:rsidRDefault="005545D7" w:rsidP="005545D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3C1511">
        <w:rPr>
          <w:rFonts w:ascii="Calibri" w:hAnsi="Calibri" w:cs="Calibri"/>
          <w:sz w:val="22"/>
          <w:szCs w:val="22"/>
        </w:rPr>
        <w:t>Tato obecně závazná vyhláška nabývá účinnosti patnáctým dnem po dni vyhlášení.</w:t>
      </w:r>
    </w:p>
    <w:p w14:paraId="4617EC49" w14:textId="77777777" w:rsidR="005F6F7C" w:rsidRDefault="005F6F7C" w:rsidP="005F6F7C">
      <w:pPr>
        <w:spacing w:before="120" w:line="264" w:lineRule="auto"/>
        <w:jc w:val="both"/>
        <w:rPr>
          <w:rFonts w:ascii="Calibri" w:hAnsi="Calibri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274B7" w:rsidRPr="00CE5320" w14:paraId="5B8439C5" w14:textId="77777777" w:rsidTr="006F2EE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E61514" w14:textId="77777777" w:rsidR="005274B7" w:rsidRDefault="005274B7" w:rsidP="006F2EEC">
            <w:pPr>
              <w:pStyle w:val="PodpisovePol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Aleš Chromý v. r.</w:t>
            </w:r>
            <w:r>
              <w:rPr>
                <w:rFonts w:ascii="Calibri" w:hAnsi="Calibri" w:cs="Calibri"/>
              </w:rPr>
              <w:br/>
              <w:t xml:space="preserve"> starosta obce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C3619A" w14:textId="77777777" w:rsidR="005274B7" w:rsidRDefault="005274B7" w:rsidP="006F2EEC">
            <w:pPr>
              <w:pStyle w:val="PodpisovePol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Mgr. Pavel Tesař v. r.</w:t>
            </w:r>
            <w:r>
              <w:rPr>
                <w:rFonts w:ascii="Calibri" w:hAnsi="Calibri" w:cs="Calibri"/>
              </w:rPr>
              <w:br/>
              <w:t xml:space="preserve"> místostarosta obce</w:t>
            </w:r>
          </w:p>
        </w:tc>
      </w:tr>
    </w:tbl>
    <w:p w14:paraId="1ED087C9" w14:textId="77777777" w:rsidR="005F6F7C" w:rsidRPr="007042ED" w:rsidRDefault="005F6F7C" w:rsidP="005F6F7C">
      <w:pPr>
        <w:spacing w:before="120" w:line="264" w:lineRule="auto"/>
        <w:jc w:val="both"/>
        <w:rPr>
          <w:rFonts w:ascii="Calibri" w:hAnsi="Calibri" w:cs="Arial"/>
          <w:sz w:val="22"/>
          <w:szCs w:val="22"/>
        </w:rPr>
      </w:pPr>
    </w:p>
    <w:p w14:paraId="284F8DB8" w14:textId="0EFC8DB6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09D525A2" w14:textId="51117943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2665EF22" w14:textId="2F93C57E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530C39F4" w14:textId="171834E9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16B29E5F" w14:textId="5D72602D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07E08AFF" w14:textId="4C411AA6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78A82D1D" w14:textId="66D7B76E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7CA4E793" w14:textId="5D54F2D4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1EF495BF" w14:textId="282174FD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2691D505" w14:textId="43A5E2C1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4DF8D9F5" w14:textId="5ECE6FA8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309E7033" w14:textId="49432B25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30DB0362" w14:textId="5D1D9161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525F1AB7" w14:textId="2590CE93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3F51AD0D" w14:textId="3B68A8C9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391FF16D" w14:textId="197DA43D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04127023" w14:textId="52649620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77E0384A" w14:textId="6FDC79F2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783F3DE9" w14:textId="2D36FD5F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31A2E461" w14:textId="51201FEC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587593E6" w14:textId="31B7BF5D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71352055" w14:textId="1E265D02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40CAE095" w14:textId="42167937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7334F896" w14:textId="523188E1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515CF947" w14:textId="76D3F4F4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3C691E84" w14:textId="27C47AC2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37A61EEC" w14:textId="7AFD1148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598CF748" w14:textId="0FF77660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238505F6" w14:textId="414273FA" w:rsidR="00267438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2D680DD8" w14:textId="77777777" w:rsidR="00267438" w:rsidRPr="00E6036C" w:rsidRDefault="00267438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081525AF" w14:textId="2B3D1215" w:rsidR="005F6F7C" w:rsidRDefault="00000000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noProof/>
          <w:sz w:val="22"/>
          <w:szCs w:val="22"/>
        </w:rPr>
        <w:pict w14:anchorId="1C3A0401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-9.35pt;margin-top:10.5pt;width:470.4pt;height:139.4pt;z-index:1;mso-width-relative:margin;mso-height-relative:margin">
            <v:textbox style="mso-next-textbox:#_x0000_s2050">
              <w:txbxContent>
                <w:p w14:paraId="78B85D45" w14:textId="77777777" w:rsidR="005F6F7C" w:rsidRPr="00572D4F" w:rsidRDefault="005F6F7C" w:rsidP="005F6F7C">
                  <w:pPr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Vyvěšeno </w:t>
                  </w:r>
                  <w:r w:rsidRPr="00572D4F">
                    <w:rPr>
                      <w:rFonts w:ascii="Calibri" w:hAnsi="Calibri"/>
                      <w:sz w:val="22"/>
                      <w:szCs w:val="22"/>
                    </w:rPr>
                    <w:t xml:space="preserve">v souladu se zákonem č. 128/2000 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Sb., o obcích (obecní zřízení) </w:t>
                  </w:r>
                  <w:r w:rsidRPr="00572D4F">
                    <w:rPr>
                      <w:rFonts w:ascii="Calibri" w:hAnsi="Calibri"/>
                      <w:sz w:val="22"/>
                      <w:szCs w:val="22"/>
                    </w:rPr>
                    <w:t xml:space="preserve">po dobu </w:t>
                  </w:r>
                  <w:proofErr w:type="gramStart"/>
                  <w:r w:rsidRPr="00572D4F">
                    <w:rPr>
                      <w:rFonts w:ascii="Calibri" w:hAnsi="Calibri"/>
                      <w:sz w:val="22"/>
                      <w:szCs w:val="22"/>
                    </w:rPr>
                    <w:t>15-ti</w:t>
                  </w:r>
                  <w:proofErr w:type="gramEnd"/>
                  <w:r w:rsidRPr="00572D4F">
                    <w:rPr>
                      <w:rFonts w:ascii="Calibri" w:hAnsi="Calibri"/>
                      <w:sz w:val="22"/>
                      <w:szCs w:val="22"/>
                    </w:rPr>
                    <w:t xml:space="preserve"> dnů. 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V souladu se zákonem č. 500/2004 Sb., správní řád zveřejněno způsobem umožňujícím dálkový přístup.</w:t>
                  </w:r>
                </w:p>
                <w:p w14:paraId="53DF2823" w14:textId="77777777" w:rsidR="005F6F7C" w:rsidRDefault="005F6F7C" w:rsidP="005F6F7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12344293" w14:textId="77777777" w:rsidR="005F6F7C" w:rsidRPr="00572D4F" w:rsidRDefault="005F6F7C" w:rsidP="005F6F7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79EAAA3C" w14:textId="4623182C" w:rsidR="005F6F7C" w:rsidRPr="00572D4F" w:rsidRDefault="005F6F7C" w:rsidP="005F6F7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  <w:r w:rsidRPr="00572D4F">
                    <w:rPr>
                      <w:rFonts w:ascii="Calibri" w:hAnsi="Calibri"/>
                      <w:sz w:val="22"/>
                      <w:szCs w:val="22"/>
                    </w:rPr>
                    <w:t>Vyvěšeno:</w:t>
                  </w:r>
                  <w:r w:rsidR="00267438">
                    <w:rPr>
                      <w:rFonts w:ascii="Calibri" w:hAnsi="Calibri"/>
                      <w:sz w:val="22"/>
                      <w:szCs w:val="22"/>
                    </w:rPr>
                    <w:t xml:space="preserve"> </w:t>
                  </w:r>
                  <w:r w:rsidR="008C1F98">
                    <w:rPr>
                      <w:rFonts w:ascii="Calibri" w:hAnsi="Calibri"/>
                      <w:sz w:val="22"/>
                      <w:szCs w:val="22"/>
                    </w:rPr>
                    <w:t>26.11.2021</w:t>
                  </w:r>
                  <w:r w:rsidRPr="00572D4F">
                    <w:rPr>
                      <w:rFonts w:ascii="Calibri" w:hAnsi="Calibri"/>
                      <w:sz w:val="22"/>
                      <w:szCs w:val="22"/>
                    </w:rPr>
                    <w:tab/>
                  </w:r>
                  <w:r w:rsidRPr="00572D4F">
                    <w:rPr>
                      <w:rFonts w:ascii="Calibri" w:hAnsi="Calibri"/>
                      <w:sz w:val="22"/>
                      <w:szCs w:val="22"/>
                    </w:rPr>
                    <w:tab/>
                  </w:r>
                  <w:r w:rsidRPr="00572D4F">
                    <w:rPr>
                      <w:rFonts w:ascii="Calibri" w:hAnsi="Calibri"/>
                      <w:sz w:val="22"/>
                      <w:szCs w:val="22"/>
                    </w:rPr>
                    <w:tab/>
                  </w:r>
                  <w:r w:rsidRPr="00572D4F">
                    <w:rPr>
                      <w:rFonts w:ascii="Calibri" w:hAnsi="Calibri"/>
                      <w:sz w:val="22"/>
                      <w:szCs w:val="22"/>
                    </w:rPr>
                    <w:tab/>
                  </w:r>
                  <w:r w:rsidRPr="00572D4F">
                    <w:rPr>
                      <w:rFonts w:ascii="Calibri" w:hAnsi="Calibri"/>
                      <w:sz w:val="22"/>
                      <w:szCs w:val="22"/>
                    </w:rPr>
                    <w:tab/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Sejmuto</w:t>
                  </w:r>
                  <w:r w:rsidRPr="00572D4F">
                    <w:rPr>
                      <w:rFonts w:ascii="Calibri" w:hAnsi="Calibri"/>
                      <w:sz w:val="22"/>
                      <w:szCs w:val="22"/>
                    </w:rPr>
                    <w:t>: …………………………</w:t>
                  </w:r>
                </w:p>
                <w:p w14:paraId="3A91BFC6" w14:textId="77777777" w:rsidR="005F6F7C" w:rsidRPr="00572D4F" w:rsidRDefault="005F6F7C" w:rsidP="005F6F7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0476F210" w14:textId="77777777" w:rsidR="005F6F7C" w:rsidRPr="00572D4F" w:rsidRDefault="005F6F7C" w:rsidP="005F6F7C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62310F33" w14:textId="77777777" w:rsidR="005F6F7C" w:rsidRDefault="005F6F7C" w:rsidP="005F6F7C">
                  <w:pPr>
                    <w:rPr>
                      <w:rFonts w:ascii="Calibri" w:hAnsi="Calibri"/>
                    </w:rPr>
                  </w:pPr>
                  <w:r w:rsidRPr="00EB46C0">
                    <w:rPr>
                      <w:rFonts w:ascii="Calibri" w:hAnsi="Calibri"/>
                    </w:rPr>
                    <w:tab/>
                  </w:r>
                </w:p>
              </w:txbxContent>
            </v:textbox>
          </v:shape>
        </w:pict>
      </w:r>
    </w:p>
    <w:p w14:paraId="1BC4FC41" w14:textId="6F0E0148" w:rsidR="005F6F7C" w:rsidRDefault="005F6F7C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075425CA" w14:textId="423A68F6" w:rsidR="005F6F7C" w:rsidRDefault="005F6F7C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55D97025" w14:textId="11B01FEC" w:rsidR="005F6F7C" w:rsidRDefault="005F6F7C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2CC56A77" w14:textId="77777777" w:rsidR="005F6F7C" w:rsidRDefault="005F6F7C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2E536671" w14:textId="74A9A573" w:rsidR="005F6F7C" w:rsidRDefault="005F6F7C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508DDBE9" w14:textId="77777777" w:rsidR="005F6F7C" w:rsidRDefault="005F6F7C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6D3A51D5" w14:textId="77777777" w:rsidR="005F6F7C" w:rsidRDefault="005F6F7C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71625090" w14:textId="77777777" w:rsidR="005F6F7C" w:rsidRDefault="005F6F7C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63B98BA3" w14:textId="77777777" w:rsidR="005F6F7C" w:rsidRDefault="005F6F7C" w:rsidP="005F6F7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Arial"/>
          <w:sz w:val="22"/>
          <w:szCs w:val="22"/>
        </w:rPr>
      </w:pPr>
    </w:p>
    <w:p w14:paraId="2D183C5F" w14:textId="2D6949DB" w:rsidR="00557C94" w:rsidRPr="003C1511" w:rsidRDefault="00F66F3F" w:rsidP="00557C94">
      <w:pPr>
        <w:rPr>
          <w:rFonts w:ascii="Calibri" w:hAnsi="Calibri" w:cs="Calibri"/>
          <w:b/>
        </w:rPr>
      </w:pPr>
      <w:r w:rsidRPr="003C1511">
        <w:rPr>
          <w:rFonts w:ascii="Calibri" w:hAnsi="Calibri" w:cs="Calibri"/>
          <w:b/>
        </w:rPr>
        <w:t>______________________________________________</w:t>
      </w:r>
    </w:p>
    <w:p w14:paraId="15D0C50F" w14:textId="77777777" w:rsidR="005545D7" w:rsidRPr="003C1511" w:rsidRDefault="005545D7" w:rsidP="005545D7">
      <w:pPr>
        <w:tabs>
          <w:tab w:val="left" w:pos="284"/>
        </w:tabs>
        <w:jc w:val="both"/>
        <w:rPr>
          <w:rFonts w:ascii="Calibri" w:hAnsi="Calibri" w:cs="Calibri"/>
          <w:b/>
          <w:color w:val="FF0000"/>
          <w:sz w:val="22"/>
          <w:szCs w:val="22"/>
          <w:u w:val="single"/>
        </w:rPr>
      </w:pPr>
    </w:p>
    <w:sectPr w:rsidR="005545D7" w:rsidRPr="003C1511" w:rsidSect="00EC659D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962EF3" w14:textId="77777777" w:rsidR="00EC659D" w:rsidRDefault="00EC659D">
      <w:r>
        <w:separator/>
      </w:r>
    </w:p>
  </w:endnote>
  <w:endnote w:type="continuationSeparator" w:id="0">
    <w:p w14:paraId="7C02939F" w14:textId="77777777" w:rsidR="00EC659D" w:rsidRDefault="00EC6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65B927" w14:textId="77777777" w:rsidR="00EC659D" w:rsidRDefault="00EC659D">
      <w:r>
        <w:separator/>
      </w:r>
    </w:p>
  </w:footnote>
  <w:footnote w:type="continuationSeparator" w:id="0">
    <w:p w14:paraId="0F4D5C3A" w14:textId="77777777" w:rsidR="00EC659D" w:rsidRDefault="00EC659D">
      <w:r>
        <w:continuationSeparator/>
      </w:r>
    </w:p>
  </w:footnote>
  <w:footnote w:id="1">
    <w:p w14:paraId="0828FD19" w14:textId="2C345603" w:rsidR="005545D7" w:rsidRPr="001E43A4" w:rsidRDefault="005545D7" w:rsidP="005545D7">
      <w:pPr>
        <w:pStyle w:val="Textpoznpodarou"/>
        <w:jc w:val="both"/>
        <w:rPr>
          <w:rFonts w:ascii="Calibri" w:hAnsi="Calibri" w:cs="Calibri"/>
          <w:i/>
        </w:rPr>
      </w:pPr>
      <w:r>
        <w:rPr>
          <w:rStyle w:val="Znakapoznpodarou"/>
        </w:rPr>
        <w:footnoteRef/>
      </w:r>
      <w:r>
        <w:t xml:space="preserve"> </w:t>
      </w:r>
      <w:r w:rsidRPr="001E43A4">
        <w:rPr>
          <w:rFonts w:ascii="Calibri" w:hAnsi="Calibri" w:cs="Calibri"/>
        </w:rPr>
        <w:t xml:space="preserve">dle ustanovení § </w:t>
      </w:r>
      <w:r w:rsidR="00D06446" w:rsidRPr="001E43A4">
        <w:rPr>
          <w:rFonts w:ascii="Calibri" w:hAnsi="Calibri" w:cs="Calibri"/>
        </w:rPr>
        <w:t>5</w:t>
      </w:r>
      <w:r w:rsidRPr="001E43A4">
        <w:rPr>
          <w:rFonts w:ascii="Calibri" w:hAnsi="Calibri" w:cs="Calibri"/>
        </w:rPr>
        <w:t xml:space="preserve"> odst. 6 zákona č. 2</w:t>
      </w:r>
      <w:r w:rsidR="00D06446" w:rsidRPr="001E43A4">
        <w:rPr>
          <w:rFonts w:ascii="Calibri" w:hAnsi="Calibri" w:cs="Calibri"/>
        </w:rPr>
        <w:t>51</w:t>
      </w:r>
      <w:r w:rsidRPr="001E43A4">
        <w:rPr>
          <w:rFonts w:ascii="Calibri" w:hAnsi="Calibri" w:cs="Calibri"/>
        </w:rPr>
        <w:t>/</w:t>
      </w:r>
      <w:r w:rsidR="00D06446" w:rsidRPr="001E43A4">
        <w:rPr>
          <w:rFonts w:ascii="Calibri" w:hAnsi="Calibri" w:cs="Calibri"/>
        </w:rPr>
        <w:t>2016</w:t>
      </w:r>
      <w:r w:rsidRPr="001E43A4">
        <w:rPr>
          <w:rFonts w:ascii="Calibri" w:hAnsi="Calibri" w:cs="Calibri"/>
        </w:rPr>
        <w:t xml:space="preserve"> Sb., o </w:t>
      </w:r>
      <w:r w:rsidR="00D06446" w:rsidRPr="001E43A4">
        <w:rPr>
          <w:rFonts w:ascii="Calibri" w:hAnsi="Calibri" w:cs="Calibri"/>
        </w:rPr>
        <w:t xml:space="preserve">některých </w:t>
      </w:r>
      <w:r w:rsidRPr="001E43A4">
        <w:rPr>
          <w:rFonts w:ascii="Calibri" w:hAnsi="Calibri" w:cs="Calibri"/>
        </w:rPr>
        <w:t>přestupcích,</w:t>
      </w:r>
      <w:r w:rsidR="00A802B0" w:rsidRPr="001E43A4">
        <w:rPr>
          <w:rFonts w:ascii="Calibri" w:hAnsi="Calibri" w:cs="Calibri"/>
        </w:rPr>
        <w:t xml:space="preserve"> ve znění pozdějších předpisů,</w:t>
      </w:r>
      <w:r w:rsidRPr="001E43A4">
        <w:rPr>
          <w:rFonts w:ascii="Calibri" w:hAnsi="Calibri" w:cs="Calibri"/>
        </w:rPr>
        <w:t xml:space="preserve"> platí, že: </w:t>
      </w:r>
      <w:r w:rsidRPr="001E43A4">
        <w:rPr>
          <w:rFonts w:ascii="Calibri" w:hAnsi="Calibri" w:cs="Calibri"/>
          <w:i/>
        </w:rPr>
        <w:t xml:space="preserve">„Dobou nočního klidu se rozumí doba od </w:t>
      </w:r>
      <w:r w:rsidR="00D06446" w:rsidRPr="001E43A4">
        <w:rPr>
          <w:rFonts w:ascii="Calibri" w:hAnsi="Calibri" w:cs="Calibri"/>
          <w:i/>
        </w:rPr>
        <w:t xml:space="preserve">dvacáté druhé do šesté </w:t>
      </w:r>
      <w:r w:rsidR="00462AC7" w:rsidRPr="001E43A4">
        <w:rPr>
          <w:rFonts w:ascii="Calibri" w:hAnsi="Calibri" w:cs="Calibri"/>
          <w:i/>
        </w:rPr>
        <w:t>h</w:t>
      </w:r>
      <w:r w:rsidRPr="001E43A4">
        <w:rPr>
          <w:rFonts w:ascii="Calibri" w:hAnsi="Calibri" w:cs="Calibri"/>
          <w:i/>
        </w:rPr>
        <w:t>odiny</w:t>
      </w:r>
      <w:r w:rsidR="00462AC7" w:rsidRPr="001E43A4">
        <w:rPr>
          <w:rFonts w:ascii="Calibri" w:hAnsi="Calibri" w:cs="Calibri"/>
          <w:i/>
        </w:rPr>
        <w:t>.</w:t>
      </w:r>
      <w:r w:rsidRPr="001E43A4">
        <w:rPr>
          <w:rFonts w:ascii="Calibri" w:hAnsi="Calibri" w:cs="Calibri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1E43A4">
        <w:rPr>
          <w:rFonts w:ascii="Calibri" w:hAnsi="Calibri" w:cs="Calibri"/>
          <w:i/>
        </w:rPr>
        <w:t>při nichž nemusí být doba nočního klidu dodržována</w:t>
      </w:r>
      <w:r w:rsidRPr="001E43A4">
        <w:rPr>
          <w:rFonts w:ascii="Calibri" w:hAnsi="Calibri" w:cs="Calibri"/>
          <w:i/>
        </w:rPr>
        <w:t>“</w:t>
      </w:r>
    </w:p>
    <w:p w14:paraId="278252D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8F00B1"/>
    <w:multiLevelType w:val="hybridMultilevel"/>
    <w:tmpl w:val="671C13A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26473608">
    <w:abstractNumId w:val="4"/>
  </w:num>
  <w:num w:numId="2" w16cid:durableId="285544361">
    <w:abstractNumId w:val="11"/>
  </w:num>
  <w:num w:numId="3" w16cid:durableId="835193361">
    <w:abstractNumId w:val="3"/>
  </w:num>
  <w:num w:numId="4" w16cid:durableId="863830260">
    <w:abstractNumId w:val="7"/>
  </w:num>
  <w:num w:numId="5" w16cid:durableId="798112682">
    <w:abstractNumId w:val="6"/>
  </w:num>
  <w:num w:numId="6" w16cid:durableId="113058266">
    <w:abstractNumId w:val="10"/>
  </w:num>
  <w:num w:numId="7" w16cid:durableId="184297219">
    <w:abstractNumId w:val="5"/>
  </w:num>
  <w:num w:numId="8" w16cid:durableId="529690294">
    <w:abstractNumId w:val="0"/>
  </w:num>
  <w:num w:numId="9" w16cid:durableId="1066681202">
    <w:abstractNumId w:val="9"/>
  </w:num>
  <w:num w:numId="10" w16cid:durableId="1091270006">
    <w:abstractNumId w:val="1"/>
  </w:num>
  <w:num w:numId="11" w16cid:durableId="1942296214">
    <w:abstractNumId w:val="2"/>
  </w:num>
  <w:num w:numId="12" w16cid:durableId="18189602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558E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91966"/>
    <w:rsid w:val="0019401C"/>
    <w:rsid w:val="001A79E1"/>
    <w:rsid w:val="001D0B27"/>
    <w:rsid w:val="001D4728"/>
    <w:rsid w:val="001E189F"/>
    <w:rsid w:val="001E43A4"/>
    <w:rsid w:val="00212C35"/>
    <w:rsid w:val="00213118"/>
    <w:rsid w:val="00224B0D"/>
    <w:rsid w:val="0024722A"/>
    <w:rsid w:val="002525E7"/>
    <w:rsid w:val="002560FF"/>
    <w:rsid w:val="0026181E"/>
    <w:rsid w:val="00263512"/>
    <w:rsid w:val="00264869"/>
    <w:rsid w:val="00267438"/>
    <w:rsid w:val="00277584"/>
    <w:rsid w:val="002B2531"/>
    <w:rsid w:val="002D539B"/>
    <w:rsid w:val="002E318A"/>
    <w:rsid w:val="00314D04"/>
    <w:rsid w:val="00347C80"/>
    <w:rsid w:val="003541F4"/>
    <w:rsid w:val="003759A2"/>
    <w:rsid w:val="00384FA7"/>
    <w:rsid w:val="00390B0D"/>
    <w:rsid w:val="00396228"/>
    <w:rsid w:val="003B12D9"/>
    <w:rsid w:val="003B47D1"/>
    <w:rsid w:val="003B5AAA"/>
    <w:rsid w:val="003C1511"/>
    <w:rsid w:val="003C370F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3D87"/>
    <w:rsid w:val="00485025"/>
    <w:rsid w:val="00513323"/>
    <w:rsid w:val="005229CD"/>
    <w:rsid w:val="005274B7"/>
    <w:rsid w:val="00533F5B"/>
    <w:rsid w:val="005350D4"/>
    <w:rsid w:val="005545D7"/>
    <w:rsid w:val="00557C94"/>
    <w:rsid w:val="00575630"/>
    <w:rsid w:val="00581E7B"/>
    <w:rsid w:val="00596EBC"/>
    <w:rsid w:val="005F6F7C"/>
    <w:rsid w:val="005F7027"/>
    <w:rsid w:val="006026C5"/>
    <w:rsid w:val="00617A91"/>
    <w:rsid w:val="00617BDE"/>
    <w:rsid w:val="00633558"/>
    <w:rsid w:val="00641107"/>
    <w:rsid w:val="0064245C"/>
    <w:rsid w:val="00642611"/>
    <w:rsid w:val="0064377C"/>
    <w:rsid w:val="00662877"/>
    <w:rsid w:val="006647CE"/>
    <w:rsid w:val="00682919"/>
    <w:rsid w:val="00696A6B"/>
    <w:rsid w:val="006A0CCB"/>
    <w:rsid w:val="006A5547"/>
    <w:rsid w:val="006B0AAB"/>
    <w:rsid w:val="006C2361"/>
    <w:rsid w:val="006D336F"/>
    <w:rsid w:val="006F76D2"/>
    <w:rsid w:val="00725357"/>
    <w:rsid w:val="007307A4"/>
    <w:rsid w:val="00744A2D"/>
    <w:rsid w:val="0076694B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17F66"/>
    <w:rsid w:val="00832813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C1F98"/>
    <w:rsid w:val="008C4C41"/>
    <w:rsid w:val="008C7339"/>
    <w:rsid w:val="00916E94"/>
    <w:rsid w:val="009204A9"/>
    <w:rsid w:val="00922828"/>
    <w:rsid w:val="009247EB"/>
    <w:rsid w:val="00927A2A"/>
    <w:rsid w:val="0093083C"/>
    <w:rsid w:val="0094393B"/>
    <w:rsid w:val="00946852"/>
    <w:rsid w:val="0095368E"/>
    <w:rsid w:val="00957C10"/>
    <w:rsid w:val="009662E7"/>
    <w:rsid w:val="00987A7F"/>
    <w:rsid w:val="009929BE"/>
    <w:rsid w:val="009A3B45"/>
    <w:rsid w:val="009B33F1"/>
    <w:rsid w:val="009C1288"/>
    <w:rsid w:val="009E05B5"/>
    <w:rsid w:val="00A03AE8"/>
    <w:rsid w:val="00A11149"/>
    <w:rsid w:val="00A145B4"/>
    <w:rsid w:val="00A22545"/>
    <w:rsid w:val="00A30821"/>
    <w:rsid w:val="00A460F7"/>
    <w:rsid w:val="00A56B7C"/>
    <w:rsid w:val="00A6202F"/>
    <w:rsid w:val="00A62621"/>
    <w:rsid w:val="00A802B0"/>
    <w:rsid w:val="00A97662"/>
    <w:rsid w:val="00AC0896"/>
    <w:rsid w:val="00AC1E54"/>
    <w:rsid w:val="00AF71F5"/>
    <w:rsid w:val="00B04E79"/>
    <w:rsid w:val="00B26438"/>
    <w:rsid w:val="00B63AFF"/>
    <w:rsid w:val="00B8258E"/>
    <w:rsid w:val="00B933E6"/>
    <w:rsid w:val="00BB6020"/>
    <w:rsid w:val="00BB72F9"/>
    <w:rsid w:val="00BD5DE9"/>
    <w:rsid w:val="00BE4421"/>
    <w:rsid w:val="00C23A72"/>
    <w:rsid w:val="00C57C27"/>
    <w:rsid w:val="00C82D9F"/>
    <w:rsid w:val="00CB088B"/>
    <w:rsid w:val="00CB56D6"/>
    <w:rsid w:val="00D06446"/>
    <w:rsid w:val="00D25EBC"/>
    <w:rsid w:val="00D32BCB"/>
    <w:rsid w:val="00D41525"/>
    <w:rsid w:val="00D42007"/>
    <w:rsid w:val="00D61FE1"/>
    <w:rsid w:val="00D7654C"/>
    <w:rsid w:val="00DA73D5"/>
    <w:rsid w:val="00DD5F69"/>
    <w:rsid w:val="00DE4D85"/>
    <w:rsid w:val="00DF1748"/>
    <w:rsid w:val="00DF2532"/>
    <w:rsid w:val="00E27608"/>
    <w:rsid w:val="00E31920"/>
    <w:rsid w:val="00E432DB"/>
    <w:rsid w:val="00E700B5"/>
    <w:rsid w:val="00EA650D"/>
    <w:rsid w:val="00EA6865"/>
    <w:rsid w:val="00EC4D93"/>
    <w:rsid w:val="00EC659D"/>
    <w:rsid w:val="00EE2A3B"/>
    <w:rsid w:val="00EE6B51"/>
    <w:rsid w:val="00EF47D1"/>
    <w:rsid w:val="00F17B8B"/>
    <w:rsid w:val="00F21B18"/>
    <w:rsid w:val="00F45DED"/>
    <w:rsid w:val="00F66F3F"/>
    <w:rsid w:val="00F81EC5"/>
    <w:rsid w:val="00F9612D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1F8965E0"/>
  <w15:chartTrackingRefBased/>
  <w15:docId w15:val="{6B5323BC-7965-4672-85D8-63CE9E0D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17F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817F6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17F66"/>
    <w:rPr>
      <w:sz w:val="24"/>
      <w:szCs w:val="24"/>
    </w:rPr>
  </w:style>
  <w:style w:type="character" w:customStyle="1" w:styleId="ZhlavChar">
    <w:name w:val="Záhlaví Char"/>
    <w:link w:val="Zhlav"/>
    <w:rsid w:val="00817F66"/>
    <w:rPr>
      <w:sz w:val="24"/>
    </w:rPr>
  </w:style>
  <w:style w:type="character" w:customStyle="1" w:styleId="Nadpis5Char">
    <w:name w:val="Nadpis 5 Char"/>
    <w:link w:val="Nadpis5"/>
    <w:semiHidden/>
    <w:rsid w:val="00817F66"/>
    <w:rPr>
      <w:rFonts w:ascii="Calibri" w:hAnsi="Calibri"/>
      <w:b/>
      <w:bCs/>
      <w:i/>
      <w:iCs/>
      <w:sz w:val="26"/>
      <w:szCs w:val="26"/>
    </w:rPr>
  </w:style>
  <w:style w:type="paragraph" w:customStyle="1" w:styleId="slalnk">
    <w:name w:val="Čísla článků"/>
    <w:basedOn w:val="Normln"/>
    <w:rsid w:val="00817F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Default">
    <w:name w:val="Default"/>
    <w:rsid w:val="008328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rsid w:val="005274B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F5A1A-816D-4A62-A082-9C086B7F5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242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OZV</vt:lpstr>
    </vt:vector>
  </TitlesOfParts>
  <Company>MV ČR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</dc:title>
  <dc:subject/>
  <dc:creator>Martina Suchánková</dc:creator>
  <cp:keywords/>
  <cp:lastModifiedBy>Martina Suchánková</cp:lastModifiedBy>
  <cp:revision>4</cp:revision>
  <cp:lastPrinted>2021-11-05T09:58:00Z</cp:lastPrinted>
  <dcterms:created xsi:type="dcterms:W3CDTF">2021-11-25T08:44:00Z</dcterms:created>
  <dcterms:modified xsi:type="dcterms:W3CDTF">2024-04-10T06:17:00Z</dcterms:modified>
</cp:coreProperties>
</file>