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1160" w:rsidRDefault="00131160" w:rsidP="00131160">
      <w:pPr>
        <w:pStyle w:val="Zhlav"/>
        <w:tabs>
          <w:tab w:val="clear" w:pos="4536"/>
          <w:tab w:val="clear" w:pos="9072"/>
        </w:tabs>
      </w:pPr>
      <w:bookmarkStart w:id="0" w:name="_GoBack"/>
      <w:bookmarkEnd w:id="0"/>
    </w:p>
    <w:p w:rsidR="00E84434" w:rsidRDefault="007D4883" w:rsidP="00E84434">
      <w:pPr>
        <w:pStyle w:val="Zhlav"/>
        <w:tabs>
          <w:tab w:val="clear" w:pos="4536"/>
          <w:tab w:val="clear" w:pos="9072"/>
        </w:tabs>
        <w:jc w:val="center"/>
      </w:pPr>
      <w:r>
        <w:rPr>
          <w:rFonts w:cs="Arial"/>
          <w:noProof/>
          <w:sz w:val="32"/>
          <w:szCs w:val="32"/>
        </w:rPr>
        <w:drawing>
          <wp:inline distT="0" distB="0" distL="0" distR="0">
            <wp:extent cx="1480820" cy="1997710"/>
            <wp:effectExtent l="0" t="0" r="0" b="0"/>
            <wp:docPr id="1" name="obrázek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0820" cy="1997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4434" w:rsidRPr="002E0EAD" w:rsidRDefault="00E84434" w:rsidP="00131160">
      <w:pPr>
        <w:pStyle w:val="Zhlav"/>
        <w:tabs>
          <w:tab w:val="clear" w:pos="4536"/>
          <w:tab w:val="clear" w:pos="9072"/>
        </w:tabs>
      </w:pPr>
    </w:p>
    <w:p w:rsidR="00E84434" w:rsidRPr="00CA282C" w:rsidRDefault="00E84434" w:rsidP="00E84434">
      <w:pPr>
        <w:widowControl w:val="0"/>
        <w:shd w:val="clear" w:color="auto" w:fill="FFFFFF"/>
        <w:autoSpaceDE w:val="0"/>
        <w:autoSpaceDN w:val="0"/>
        <w:adjustRightInd w:val="0"/>
        <w:ind w:right="130"/>
        <w:jc w:val="center"/>
        <w:rPr>
          <w:rFonts w:ascii="Arial" w:hAnsi="Arial" w:cs="Arial"/>
          <w:sz w:val="20"/>
          <w:szCs w:val="20"/>
        </w:rPr>
      </w:pPr>
      <w:r w:rsidRPr="00CA282C">
        <w:rPr>
          <w:rFonts w:ascii="Arial" w:hAnsi="Arial" w:cs="Arial"/>
          <w:b/>
          <w:bCs/>
          <w:color w:val="000000"/>
          <w:spacing w:val="-13"/>
          <w:sz w:val="32"/>
          <w:szCs w:val="32"/>
        </w:rPr>
        <w:t>M</w:t>
      </w:r>
      <w:r w:rsidRPr="00CA282C">
        <w:rPr>
          <w:rFonts w:ascii="Arial" w:hAnsi="Arial"/>
          <w:b/>
          <w:bCs/>
          <w:color w:val="000000"/>
          <w:spacing w:val="-13"/>
          <w:sz w:val="32"/>
          <w:szCs w:val="32"/>
        </w:rPr>
        <w:t>Ě</w:t>
      </w:r>
      <w:r w:rsidRPr="00CA282C">
        <w:rPr>
          <w:rFonts w:ascii="Arial" w:hAnsi="Arial" w:cs="Arial"/>
          <w:b/>
          <w:bCs/>
          <w:color w:val="000000"/>
          <w:spacing w:val="-13"/>
          <w:sz w:val="32"/>
          <w:szCs w:val="32"/>
        </w:rPr>
        <w:t>STO VIMPERK</w:t>
      </w:r>
    </w:p>
    <w:p w:rsidR="00E84434" w:rsidRDefault="00E84434" w:rsidP="008D6906">
      <w:pPr>
        <w:spacing w:line="276" w:lineRule="auto"/>
        <w:jc w:val="center"/>
        <w:rPr>
          <w:rFonts w:ascii="Arial" w:hAnsi="Arial" w:cs="Arial"/>
          <w:b/>
        </w:rPr>
      </w:pPr>
    </w:p>
    <w:p w:rsidR="008D6906" w:rsidRDefault="001B3D61" w:rsidP="008D690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Rada</w:t>
      </w:r>
      <w:r w:rsidR="008D6906" w:rsidRPr="002E0EAD">
        <w:rPr>
          <w:rFonts w:ascii="Arial" w:hAnsi="Arial" w:cs="Arial"/>
          <w:b/>
        </w:rPr>
        <w:t xml:space="preserve"> </w:t>
      </w:r>
      <w:r w:rsidR="00E84434">
        <w:rPr>
          <w:rFonts w:ascii="Arial" w:hAnsi="Arial" w:cs="Arial"/>
          <w:b/>
        </w:rPr>
        <w:t>města Vimperk</w:t>
      </w:r>
    </w:p>
    <w:p w:rsidR="00E84434" w:rsidRPr="002E0EAD" w:rsidRDefault="00E84434" w:rsidP="008D6906">
      <w:pPr>
        <w:spacing w:line="276" w:lineRule="auto"/>
        <w:jc w:val="center"/>
        <w:rPr>
          <w:rFonts w:ascii="Arial" w:hAnsi="Arial" w:cs="Arial"/>
          <w:b/>
        </w:rPr>
      </w:pPr>
    </w:p>
    <w:p w:rsidR="008D6906" w:rsidRPr="00E84434" w:rsidRDefault="001B3D61" w:rsidP="008D6906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Nařízení</w:t>
      </w:r>
      <w:r w:rsidR="008D6906" w:rsidRPr="00E84434">
        <w:rPr>
          <w:rFonts w:ascii="Arial" w:hAnsi="Arial" w:cs="Arial"/>
          <w:b/>
          <w:sz w:val="28"/>
          <w:szCs w:val="28"/>
        </w:rPr>
        <w:t xml:space="preserve"> č. </w:t>
      </w:r>
      <w:r w:rsidR="00F14BF2">
        <w:rPr>
          <w:rFonts w:ascii="Arial" w:hAnsi="Arial" w:cs="Arial"/>
          <w:b/>
          <w:sz w:val="28"/>
          <w:szCs w:val="28"/>
        </w:rPr>
        <w:t>1</w:t>
      </w:r>
      <w:r w:rsidR="008D6906" w:rsidRPr="00E84434">
        <w:rPr>
          <w:rFonts w:ascii="Arial" w:hAnsi="Arial" w:cs="Arial"/>
          <w:b/>
          <w:sz w:val="28"/>
          <w:szCs w:val="28"/>
        </w:rPr>
        <w:t>/20</w:t>
      </w:r>
      <w:r w:rsidR="00E84434">
        <w:rPr>
          <w:rFonts w:ascii="Arial" w:hAnsi="Arial" w:cs="Arial"/>
          <w:b/>
          <w:sz w:val="28"/>
          <w:szCs w:val="28"/>
        </w:rPr>
        <w:t>2</w:t>
      </w:r>
      <w:r w:rsidR="007B241C">
        <w:rPr>
          <w:rFonts w:ascii="Arial" w:hAnsi="Arial" w:cs="Arial"/>
          <w:b/>
          <w:sz w:val="28"/>
          <w:szCs w:val="28"/>
        </w:rPr>
        <w:t>3</w:t>
      </w:r>
      <w:r w:rsidR="008D6906" w:rsidRPr="00E84434">
        <w:rPr>
          <w:rFonts w:ascii="Arial" w:hAnsi="Arial" w:cs="Arial"/>
          <w:b/>
          <w:sz w:val="28"/>
          <w:szCs w:val="28"/>
        </w:rPr>
        <w:t>,</w:t>
      </w:r>
    </w:p>
    <w:p w:rsidR="008D6906" w:rsidRDefault="001B3D61" w:rsidP="008D6906">
      <w:pPr>
        <w:jc w:val="center"/>
        <w:rPr>
          <w:rFonts w:ascii="Arial" w:hAnsi="Arial" w:cs="Arial"/>
          <w:b/>
        </w:rPr>
      </w:pPr>
      <w:r w:rsidRPr="001B3D61">
        <w:rPr>
          <w:rFonts w:ascii="Arial" w:hAnsi="Arial" w:cs="Arial"/>
          <w:b/>
        </w:rPr>
        <w:t xml:space="preserve">o vymezení způsobu využití </w:t>
      </w:r>
      <w:r w:rsidR="008C4DBD">
        <w:rPr>
          <w:rFonts w:ascii="Arial" w:hAnsi="Arial" w:cs="Arial"/>
          <w:b/>
        </w:rPr>
        <w:t xml:space="preserve">určených úseků </w:t>
      </w:r>
      <w:r w:rsidRPr="001B3D61">
        <w:rPr>
          <w:rFonts w:ascii="Arial" w:hAnsi="Arial" w:cs="Arial"/>
          <w:b/>
        </w:rPr>
        <w:t>pozemních komunikací v</w:t>
      </w:r>
      <w:r w:rsidR="008C4DBD">
        <w:rPr>
          <w:rFonts w:ascii="Arial" w:hAnsi="Arial" w:cs="Arial"/>
          <w:b/>
        </w:rPr>
        <w:t>e</w:t>
      </w:r>
      <w:r w:rsidRPr="001B3D61">
        <w:rPr>
          <w:rFonts w:ascii="Arial" w:hAnsi="Arial" w:cs="Arial"/>
          <w:b/>
        </w:rPr>
        <w:t xml:space="preserve"> </w:t>
      </w:r>
      <w:r w:rsidR="008C4DBD">
        <w:rPr>
          <w:rFonts w:ascii="Arial" w:hAnsi="Arial" w:cs="Arial"/>
          <w:b/>
        </w:rPr>
        <w:t>městě</w:t>
      </w:r>
      <w:r w:rsidRPr="001B3D61">
        <w:rPr>
          <w:rFonts w:ascii="Arial" w:hAnsi="Arial" w:cs="Arial"/>
          <w:b/>
        </w:rPr>
        <w:t xml:space="preserve"> Vimperk</w:t>
      </w:r>
    </w:p>
    <w:p w:rsidR="00E84434" w:rsidRDefault="00E84434" w:rsidP="008D6906">
      <w:pPr>
        <w:jc w:val="center"/>
        <w:rPr>
          <w:rFonts w:ascii="Arial" w:hAnsi="Arial" w:cs="Arial"/>
          <w:b/>
        </w:rPr>
      </w:pPr>
    </w:p>
    <w:p w:rsidR="001B3D61" w:rsidRDefault="001B3D61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  <w:r w:rsidRPr="001B3D61">
        <w:rPr>
          <w:rFonts w:ascii="Arial" w:hAnsi="Arial" w:cs="Arial"/>
          <w:b w:val="0"/>
          <w:sz w:val="22"/>
          <w:szCs w:val="22"/>
        </w:rPr>
        <w:t xml:space="preserve">Rada města Vimperk </w:t>
      </w:r>
      <w:r w:rsidR="00B83203">
        <w:rPr>
          <w:rFonts w:ascii="Arial" w:hAnsi="Arial" w:cs="Arial"/>
          <w:b w:val="0"/>
          <w:sz w:val="22"/>
          <w:szCs w:val="22"/>
        </w:rPr>
        <w:t xml:space="preserve">vydává </w:t>
      </w:r>
      <w:r w:rsidRPr="002E0EAD">
        <w:rPr>
          <w:rFonts w:ascii="Arial" w:hAnsi="Arial" w:cs="Arial"/>
          <w:b w:val="0"/>
          <w:sz w:val="22"/>
          <w:szCs w:val="22"/>
        </w:rPr>
        <w:t xml:space="preserve">usnesením č. </w:t>
      </w:r>
      <w:r w:rsidR="00764373">
        <w:rPr>
          <w:rFonts w:ascii="Arial" w:hAnsi="Arial" w:cs="Arial"/>
          <w:b w:val="0"/>
          <w:sz w:val="22"/>
          <w:szCs w:val="22"/>
        </w:rPr>
        <w:t>83</w:t>
      </w:r>
      <w:r w:rsidR="003C4817">
        <w:rPr>
          <w:rFonts w:ascii="Arial" w:hAnsi="Arial" w:cs="Arial"/>
          <w:b w:val="0"/>
          <w:sz w:val="22"/>
          <w:szCs w:val="22"/>
        </w:rPr>
        <w:t xml:space="preserve"> </w:t>
      </w:r>
      <w:r w:rsidR="00B83203">
        <w:rPr>
          <w:rFonts w:ascii="Arial" w:hAnsi="Arial" w:cs="Arial"/>
          <w:b w:val="0"/>
          <w:sz w:val="22"/>
          <w:szCs w:val="22"/>
        </w:rPr>
        <w:t xml:space="preserve">ze </w:t>
      </w:r>
      <w:r w:rsidR="00B83203" w:rsidRPr="002E0EAD">
        <w:rPr>
          <w:rFonts w:ascii="Arial" w:hAnsi="Arial" w:cs="Arial"/>
          <w:b w:val="0"/>
          <w:sz w:val="22"/>
          <w:szCs w:val="22"/>
        </w:rPr>
        <w:t xml:space="preserve">dne </w:t>
      </w:r>
      <w:proofErr w:type="gramStart"/>
      <w:r w:rsidR="00764373">
        <w:rPr>
          <w:rFonts w:ascii="Arial" w:hAnsi="Arial" w:cs="Arial"/>
          <w:b w:val="0"/>
          <w:sz w:val="22"/>
          <w:szCs w:val="22"/>
        </w:rPr>
        <w:t>30.01.2023</w:t>
      </w:r>
      <w:proofErr w:type="gramEnd"/>
      <w:r w:rsidR="00B83203">
        <w:rPr>
          <w:rFonts w:ascii="Arial" w:hAnsi="Arial" w:cs="Arial"/>
          <w:b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 xml:space="preserve">v souladu s </w:t>
      </w:r>
      <w:proofErr w:type="spellStart"/>
      <w:r w:rsidRPr="001B3D61">
        <w:rPr>
          <w:rFonts w:ascii="Arial" w:hAnsi="Arial" w:cs="Arial"/>
          <w:b w:val="0"/>
          <w:sz w:val="22"/>
          <w:szCs w:val="22"/>
        </w:rPr>
        <w:t>ust</w:t>
      </w:r>
      <w:proofErr w:type="spellEnd"/>
      <w:r w:rsidRPr="001B3D61">
        <w:rPr>
          <w:rFonts w:ascii="Arial" w:hAnsi="Arial" w:cs="Arial"/>
          <w:b w:val="0"/>
          <w:sz w:val="22"/>
          <w:szCs w:val="22"/>
        </w:rPr>
        <w:t>. § 102 odst. 2 a 4, § 11 a § 12 zákona č. 128/2000 Sb.</w:t>
      </w:r>
      <w:r>
        <w:rPr>
          <w:rFonts w:ascii="Arial" w:hAnsi="Arial" w:cs="Arial"/>
          <w:b w:val="0"/>
          <w:sz w:val="22"/>
          <w:szCs w:val="22"/>
        </w:rPr>
        <w:t>, o obcích (obecní zřízení),</w:t>
      </w:r>
      <w:r w:rsidRPr="001B3D61">
        <w:rPr>
          <w:rFonts w:ascii="Arial" w:hAnsi="Arial" w:cs="Arial"/>
          <w:b w:val="0"/>
          <w:sz w:val="22"/>
          <w:szCs w:val="22"/>
        </w:rPr>
        <w:t xml:space="preserve"> v</w:t>
      </w:r>
      <w:r>
        <w:rPr>
          <w:rFonts w:ascii="Arial" w:hAnsi="Arial" w:cs="Arial"/>
          <w:b w:val="0"/>
          <w:sz w:val="22"/>
          <w:szCs w:val="22"/>
        </w:rPr>
        <w:t>e</w:t>
      </w:r>
      <w:r w:rsidRPr="001B3D61">
        <w:rPr>
          <w:rFonts w:ascii="Arial" w:hAnsi="Arial" w:cs="Arial"/>
          <w:b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>z</w:t>
      </w:r>
      <w:r w:rsidRPr="001B3D61">
        <w:rPr>
          <w:rFonts w:ascii="Arial" w:hAnsi="Arial" w:cs="Arial"/>
          <w:b w:val="0"/>
          <w:sz w:val="22"/>
          <w:szCs w:val="22"/>
        </w:rPr>
        <w:t xml:space="preserve">nění </w:t>
      </w:r>
      <w:r>
        <w:rPr>
          <w:rFonts w:ascii="Arial" w:hAnsi="Arial" w:cs="Arial"/>
          <w:b w:val="0"/>
          <w:sz w:val="22"/>
          <w:szCs w:val="22"/>
        </w:rPr>
        <w:t xml:space="preserve">pozdějších předpisů, </w:t>
      </w:r>
      <w:r w:rsidRPr="001B3D61">
        <w:rPr>
          <w:rFonts w:ascii="Arial" w:hAnsi="Arial" w:cs="Arial"/>
          <w:b w:val="0"/>
          <w:sz w:val="22"/>
          <w:szCs w:val="22"/>
        </w:rPr>
        <w:t>na základě ust. § 23 odst. 1 písm. a) až c) a odst. 3 zákona č.</w:t>
      </w:r>
      <w:r w:rsidR="00B83203">
        <w:rPr>
          <w:rFonts w:ascii="Arial" w:hAnsi="Arial" w:cs="Arial"/>
          <w:b w:val="0"/>
          <w:sz w:val="22"/>
          <w:szCs w:val="22"/>
        </w:rPr>
        <w:t> </w:t>
      </w:r>
      <w:r w:rsidRPr="001B3D61">
        <w:rPr>
          <w:rFonts w:ascii="Arial" w:hAnsi="Arial" w:cs="Arial"/>
          <w:b w:val="0"/>
          <w:sz w:val="22"/>
          <w:szCs w:val="22"/>
        </w:rPr>
        <w:t>13/1997</w:t>
      </w:r>
      <w:r w:rsidR="00B83203">
        <w:rPr>
          <w:rFonts w:ascii="Arial" w:hAnsi="Arial" w:cs="Arial"/>
          <w:b w:val="0"/>
          <w:sz w:val="22"/>
          <w:szCs w:val="22"/>
        </w:rPr>
        <w:t> </w:t>
      </w:r>
      <w:r w:rsidRPr="001B3D61">
        <w:rPr>
          <w:rFonts w:ascii="Arial" w:hAnsi="Arial" w:cs="Arial"/>
          <w:b w:val="0"/>
          <w:sz w:val="22"/>
          <w:szCs w:val="22"/>
        </w:rPr>
        <w:t>Sb.</w:t>
      </w:r>
      <w:r>
        <w:rPr>
          <w:rFonts w:ascii="Arial" w:hAnsi="Arial" w:cs="Arial"/>
          <w:b w:val="0"/>
          <w:sz w:val="22"/>
          <w:szCs w:val="22"/>
        </w:rPr>
        <w:t xml:space="preserve">, </w:t>
      </w:r>
      <w:r w:rsidRPr="001B3D61">
        <w:rPr>
          <w:rFonts w:ascii="Arial" w:hAnsi="Arial" w:cs="Arial"/>
          <w:b w:val="0"/>
          <w:sz w:val="22"/>
          <w:szCs w:val="22"/>
        </w:rPr>
        <w:t>o pozemních komunikacích</w:t>
      </w:r>
      <w:r>
        <w:rPr>
          <w:rFonts w:ascii="Arial" w:hAnsi="Arial" w:cs="Arial"/>
          <w:b w:val="0"/>
          <w:sz w:val="22"/>
          <w:szCs w:val="22"/>
        </w:rPr>
        <w:t xml:space="preserve">, </w:t>
      </w:r>
      <w:r w:rsidRPr="001B3D61">
        <w:rPr>
          <w:rFonts w:ascii="Arial" w:hAnsi="Arial" w:cs="Arial"/>
          <w:b w:val="0"/>
          <w:sz w:val="22"/>
          <w:szCs w:val="22"/>
        </w:rPr>
        <w:t>v</w:t>
      </w:r>
      <w:r>
        <w:rPr>
          <w:rFonts w:ascii="Arial" w:hAnsi="Arial" w:cs="Arial"/>
          <w:b w:val="0"/>
          <w:sz w:val="22"/>
          <w:szCs w:val="22"/>
        </w:rPr>
        <w:t>e</w:t>
      </w:r>
      <w:r w:rsidRPr="001B3D61">
        <w:rPr>
          <w:rFonts w:ascii="Arial" w:hAnsi="Arial" w:cs="Arial"/>
          <w:b w:val="0"/>
          <w:sz w:val="22"/>
          <w:szCs w:val="22"/>
        </w:rPr>
        <w:t xml:space="preserve"> znění </w:t>
      </w:r>
      <w:r>
        <w:rPr>
          <w:rFonts w:ascii="Arial" w:hAnsi="Arial" w:cs="Arial"/>
          <w:b w:val="0"/>
          <w:sz w:val="22"/>
          <w:szCs w:val="22"/>
        </w:rPr>
        <w:t>pozdějších předpisů, (dále jen „</w:t>
      </w:r>
      <w:r w:rsidRPr="001B3D61">
        <w:rPr>
          <w:rFonts w:ascii="Arial" w:hAnsi="Arial" w:cs="Arial"/>
          <w:sz w:val="22"/>
          <w:szCs w:val="22"/>
        </w:rPr>
        <w:t>zákon o pozemních komunikacích</w:t>
      </w:r>
      <w:r>
        <w:rPr>
          <w:rFonts w:ascii="Arial" w:hAnsi="Arial" w:cs="Arial"/>
          <w:b w:val="0"/>
          <w:sz w:val="22"/>
          <w:szCs w:val="22"/>
        </w:rPr>
        <w:t>“),</w:t>
      </w:r>
      <w:r w:rsidRPr="001B3D61">
        <w:rPr>
          <w:rFonts w:ascii="Arial" w:hAnsi="Arial" w:cs="Arial"/>
          <w:b w:val="0"/>
          <w:sz w:val="22"/>
          <w:szCs w:val="22"/>
        </w:rPr>
        <w:t xml:space="preserve"> ná</w:t>
      </w:r>
      <w:r>
        <w:rPr>
          <w:rFonts w:ascii="Arial" w:hAnsi="Arial" w:cs="Arial"/>
          <w:b w:val="0"/>
          <w:sz w:val="22"/>
          <w:szCs w:val="22"/>
        </w:rPr>
        <w:t>sledující nařízení:</w:t>
      </w:r>
    </w:p>
    <w:p w:rsidR="005D7D23" w:rsidRPr="002E0EAD" w:rsidRDefault="00131160" w:rsidP="005D7D2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:rsidR="00131160" w:rsidRPr="002E0EAD" w:rsidRDefault="001B3D61" w:rsidP="00B71306">
      <w:pPr>
        <w:pStyle w:val="Nzvylnk"/>
        <w:rPr>
          <w:rFonts w:ascii="Arial" w:hAnsi="Arial" w:cs="Arial"/>
        </w:rPr>
      </w:pPr>
      <w:r w:rsidRPr="001B3D61">
        <w:rPr>
          <w:rFonts w:ascii="Arial" w:hAnsi="Arial" w:cs="Arial"/>
        </w:rPr>
        <w:t>Vymezení zpoplatněných parkovišť</w:t>
      </w:r>
    </w:p>
    <w:p w:rsidR="00131160" w:rsidRDefault="001B3D61" w:rsidP="001B3D61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1B3D61">
        <w:rPr>
          <w:rFonts w:ascii="Arial" w:hAnsi="Arial" w:cs="Arial"/>
          <w:sz w:val="22"/>
          <w:szCs w:val="22"/>
        </w:rPr>
        <w:t>Určené úseky místn</w:t>
      </w:r>
      <w:r w:rsidR="00F45B1B">
        <w:rPr>
          <w:rFonts w:ascii="Arial" w:hAnsi="Arial" w:cs="Arial"/>
          <w:sz w:val="22"/>
          <w:szCs w:val="22"/>
        </w:rPr>
        <w:t>ích komunikací ve městě Vimperk</w:t>
      </w:r>
      <w:r w:rsidRPr="001B3D61">
        <w:rPr>
          <w:rFonts w:ascii="Arial" w:hAnsi="Arial" w:cs="Arial"/>
          <w:sz w:val="22"/>
          <w:szCs w:val="22"/>
        </w:rPr>
        <w:t xml:space="preserve"> vyznačené v</w:t>
      </w:r>
      <w:r w:rsidR="00F45B1B">
        <w:rPr>
          <w:rFonts w:ascii="Arial" w:hAnsi="Arial" w:cs="Arial"/>
          <w:sz w:val="22"/>
          <w:szCs w:val="22"/>
        </w:rPr>
        <w:t> </w:t>
      </w:r>
      <w:r w:rsidR="00F45B1B" w:rsidRPr="00761A1E">
        <w:rPr>
          <w:rFonts w:ascii="Arial" w:hAnsi="Arial" w:cs="Arial"/>
          <w:b/>
          <w:sz w:val="22"/>
          <w:szCs w:val="22"/>
        </w:rPr>
        <w:t>s</w:t>
      </w:r>
      <w:r w:rsidR="00253A91" w:rsidRPr="00761A1E">
        <w:rPr>
          <w:rFonts w:ascii="Arial" w:hAnsi="Arial" w:cs="Arial"/>
          <w:b/>
          <w:sz w:val="22"/>
          <w:szCs w:val="22"/>
        </w:rPr>
        <w:t xml:space="preserve">ituační </w:t>
      </w:r>
      <w:r w:rsidRPr="00761A1E">
        <w:rPr>
          <w:rFonts w:ascii="Arial" w:hAnsi="Arial" w:cs="Arial"/>
          <w:b/>
          <w:sz w:val="22"/>
          <w:szCs w:val="22"/>
        </w:rPr>
        <w:t>map</w:t>
      </w:r>
      <w:r w:rsidR="00253A91" w:rsidRPr="00761A1E">
        <w:rPr>
          <w:rFonts w:ascii="Arial" w:hAnsi="Arial" w:cs="Arial"/>
          <w:b/>
          <w:sz w:val="22"/>
          <w:szCs w:val="22"/>
        </w:rPr>
        <w:t>ě</w:t>
      </w:r>
      <w:r>
        <w:rPr>
          <w:rFonts w:ascii="Arial" w:hAnsi="Arial" w:cs="Arial"/>
          <w:sz w:val="22"/>
          <w:szCs w:val="22"/>
        </w:rPr>
        <w:t xml:space="preserve">, která tvoří </w:t>
      </w:r>
      <w:r w:rsidR="00F45B1B">
        <w:rPr>
          <w:rFonts w:ascii="Arial" w:hAnsi="Arial" w:cs="Arial"/>
          <w:b/>
          <w:sz w:val="22"/>
          <w:szCs w:val="22"/>
        </w:rPr>
        <w:t>Přílohu</w:t>
      </w:r>
      <w:r w:rsidRPr="001B3D61">
        <w:rPr>
          <w:rFonts w:ascii="Arial" w:hAnsi="Arial" w:cs="Arial"/>
          <w:b/>
          <w:sz w:val="22"/>
          <w:szCs w:val="22"/>
        </w:rPr>
        <w:t xml:space="preserve"> č. 1</w:t>
      </w:r>
      <w:r w:rsidRPr="001B3D61">
        <w:rPr>
          <w:rFonts w:ascii="Arial" w:hAnsi="Arial" w:cs="Arial"/>
          <w:sz w:val="22"/>
          <w:szCs w:val="22"/>
        </w:rPr>
        <w:t xml:space="preserve"> </w:t>
      </w:r>
      <w:r w:rsidR="00F45B1B">
        <w:rPr>
          <w:rFonts w:ascii="Arial" w:hAnsi="Arial" w:cs="Arial"/>
          <w:sz w:val="22"/>
          <w:szCs w:val="22"/>
        </w:rPr>
        <w:t xml:space="preserve">tohoto nařízení, </w:t>
      </w:r>
      <w:r w:rsidRPr="001B3D61">
        <w:rPr>
          <w:rFonts w:ascii="Arial" w:hAnsi="Arial" w:cs="Arial"/>
          <w:sz w:val="22"/>
          <w:szCs w:val="22"/>
        </w:rPr>
        <w:t>lze využít v souladu s ust. § 23 odst. 1 písm. a) zákona o</w:t>
      </w:r>
      <w:r w:rsidR="007A28FF">
        <w:rPr>
          <w:rFonts w:ascii="Arial" w:hAnsi="Arial" w:cs="Arial"/>
          <w:sz w:val="22"/>
          <w:szCs w:val="22"/>
        </w:rPr>
        <w:t> </w:t>
      </w:r>
      <w:r w:rsidRPr="001B3D61">
        <w:rPr>
          <w:rFonts w:ascii="Arial" w:hAnsi="Arial" w:cs="Arial"/>
          <w:sz w:val="22"/>
          <w:szCs w:val="22"/>
        </w:rPr>
        <w:t>pozemních komunikacích k stání silničních motorových vozidel na</w:t>
      </w:r>
      <w:r w:rsidR="00F45B1B">
        <w:rPr>
          <w:rFonts w:ascii="Arial" w:hAnsi="Arial" w:cs="Arial"/>
          <w:sz w:val="22"/>
          <w:szCs w:val="22"/>
        </w:rPr>
        <w:t> </w:t>
      </w:r>
      <w:r w:rsidRPr="001B3D61">
        <w:rPr>
          <w:rFonts w:ascii="Arial" w:hAnsi="Arial" w:cs="Arial"/>
          <w:sz w:val="22"/>
          <w:szCs w:val="22"/>
        </w:rPr>
        <w:t>dobu časově omezenou, nejvýše však na 24 hodin, za cenu sjednanou v souladu s</w:t>
      </w:r>
      <w:r w:rsidR="00F45B1B">
        <w:rPr>
          <w:rFonts w:ascii="Arial" w:hAnsi="Arial" w:cs="Arial"/>
          <w:sz w:val="22"/>
          <w:szCs w:val="22"/>
        </w:rPr>
        <w:t> </w:t>
      </w:r>
      <w:r w:rsidRPr="001B3D61">
        <w:rPr>
          <w:rFonts w:ascii="Arial" w:hAnsi="Arial" w:cs="Arial"/>
          <w:sz w:val="22"/>
          <w:szCs w:val="22"/>
        </w:rPr>
        <w:t>cenovými předpisy</w:t>
      </w:r>
      <w:r>
        <w:rPr>
          <w:rFonts w:ascii="Arial" w:hAnsi="Arial" w:cs="Arial"/>
          <w:sz w:val="22"/>
          <w:szCs w:val="22"/>
        </w:rPr>
        <w:t>,</w:t>
      </w:r>
      <w:r w:rsidRPr="001B3D61">
        <w:rPr>
          <w:rFonts w:ascii="Arial" w:hAnsi="Arial" w:cs="Arial"/>
          <w:sz w:val="22"/>
          <w:szCs w:val="22"/>
        </w:rPr>
        <w:t xml:space="preserve"> (dále jen „</w:t>
      </w:r>
      <w:r w:rsidRPr="001B3D61">
        <w:rPr>
          <w:rFonts w:ascii="Arial" w:hAnsi="Arial" w:cs="Arial"/>
          <w:b/>
          <w:sz w:val="22"/>
          <w:szCs w:val="22"/>
        </w:rPr>
        <w:t>parkovné</w:t>
      </w:r>
      <w:r w:rsidRPr="001B3D61">
        <w:rPr>
          <w:rFonts w:ascii="Arial" w:hAnsi="Arial" w:cs="Arial"/>
          <w:sz w:val="22"/>
          <w:szCs w:val="22"/>
        </w:rPr>
        <w:t>“).</w:t>
      </w:r>
    </w:p>
    <w:p w:rsidR="009F3E37" w:rsidRDefault="009F3E37" w:rsidP="009F3E37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9F3E37">
        <w:rPr>
          <w:rFonts w:ascii="Arial" w:hAnsi="Arial" w:cs="Arial"/>
          <w:b/>
          <w:sz w:val="22"/>
          <w:szCs w:val="22"/>
        </w:rPr>
        <w:t>Příloha č. 1</w:t>
      </w:r>
      <w:r w:rsidR="00425FDC">
        <w:rPr>
          <w:rFonts w:ascii="Arial" w:hAnsi="Arial" w:cs="Arial"/>
          <w:b/>
          <w:sz w:val="22"/>
          <w:szCs w:val="22"/>
        </w:rPr>
        <w:t xml:space="preserve">, </w:t>
      </w:r>
      <w:r w:rsidR="00425FDC" w:rsidRPr="00425FDC">
        <w:rPr>
          <w:rFonts w:ascii="Arial" w:hAnsi="Arial" w:cs="Arial"/>
          <w:sz w:val="22"/>
          <w:szCs w:val="22"/>
        </w:rPr>
        <w:t>kter</w:t>
      </w:r>
      <w:r w:rsidR="0099540B">
        <w:rPr>
          <w:rFonts w:ascii="Arial" w:hAnsi="Arial" w:cs="Arial"/>
          <w:sz w:val="22"/>
          <w:szCs w:val="22"/>
        </w:rPr>
        <w:t>á</w:t>
      </w:r>
      <w:r w:rsidR="00425FDC" w:rsidRPr="00425FDC">
        <w:rPr>
          <w:rFonts w:ascii="Arial" w:hAnsi="Arial" w:cs="Arial"/>
          <w:sz w:val="22"/>
          <w:szCs w:val="22"/>
        </w:rPr>
        <w:t xml:space="preserve"> </w:t>
      </w:r>
      <w:r w:rsidR="00425FDC">
        <w:rPr>
          <w:rFonts w:ascii="Arial" w:hAnsi="Arial" w:cs="Arial"/>
          <w:sz w:val="22"/>
          <w:szCs w:val="22"/>
        </w:rPr>
        <w:t>j</w:t>
      </w:r>
      <w:r w:rsidR="0099540B">
        <w:rPr>
          <w:rFonts w:ascii="Arial" w:hAnsi="Arial" w:cs="Arial"/>
          <w:sz w:val="22"/>
          <w:szCs w:val="22"/>
        </w:rPr>
        <w:t>e</w:t>
      </w:r>
      <w:r w:rsidR="00425FDC">
        <w:rPr>
          <w:rFonts w:ascii="Arial" w:hAnsi="Arial" w:cs="Arial"/>
          <w:sz w:val="22"/>
          <w:szCs w:val="22"/>
        </w:rPr>
        <w:t xml:space="preserve"> nedílnou součást</w:t>
      </w:r>
      <w:r w:rsidR="0049166D">
        <w:rPr>
          <w:rFonts w:ascii="Arial" w:hAnsi="Arial" w:cs="Arial"/>
          <w:sz w:val="22"/>
          <w:szCs w:val="22"/>
        </w:rPr>
        <w:t>í</w:t>
      </w:r>
      <w:r w:rsidR="00425FDC">
        <w:rPr>
          <w:rFonts w:ascii="Arial" w:hAnsi="Arial" w:cs="Arial"/>
          <w:sz w:val="22"/>
          <w:szCs w:val="22"/>
        </w:rPr>
        <w:t xml:space="preserve"> </w:t>
      </w:r>
      <w:r w:rsidR="00425FDC" w:rsidRPr="001B3D61">
        <w:rPr>
          <w:rFonts w:ascii="Arial" w:hAnsi="Arial" w:cs="Arial"/>
          <w:sz w:val="22"/>
          <w:szCs w:val="22"/>
        </w:rPr>
        <w:t>tohoto nařízení,</w:t>
      </w:r>
      <w:r>
        <w:rPr>
          <w:rFonts w:ascii="Arial" w:hAnsi="Arial" w:cs="Arial"/>
          <w:sz w:val="22"/>
          <w:szCs w:val="22"/>
        </w:rPr>
        <w:t xml:space="preserve"> zahrnuj</w:t>
      </w:r>
      <w:r w:rsidR="0099540B">
        <w:rPr>
          <w:rFonts w:ascii="Arial" w:hAnsi="Arial" w:cs="Arial"/>
          <w:sz w:val="22"/>
          <w:szCs w:val="22"/>
        </w:rPr>
        <w:t>e</w:t>
      </w:r>
      <w:r w:rsidRPr="009F3E37">
        <w:rPr>
          <w:rFonts w:ascii="Arial" w:hAnsi="Arial" w:cs="Arial"/>
          <w:sz w:val="22"/>
          <w:szCs w:val="22"/>
        </w:rPr>
        <w:t xml:space="preserve"> popis úseků </w:t>
      </w:r>
      <w:r>
        <w:rPr>
          <w:rFonts w:ascii="Arial" w:hAnsi="Arial" w:cs="Arial"/>
          <w:sz w:val="22"/>
          <w:szCs w:val="22"/>
        </w:rPr>
        <w:t xml:space="preserve">místních komunikací </w:t>
      </w:r>
      <w:r w:rsidRPr="009F3E37">
        <w:rPr>
          <w:rFonts w:ascii="Arial" w:hAnsi="Arial" w:cs="Arial"/>
          <w:sz w:val="22"/>
          <w:szCs w:val="22"/>
        </w:rPr>
        <w:t>určených ke</w:t>
      </w:r>
      <w:r>
        <w:rPr>
          <w:rFonts w:ascii="Arial" w:hAnsi="Arial" w:cs="Arial"/>
          <w:sz w:val="22"/>
          <w:szCs w:val="22"/>
        </w:rPr>
        <w:t> </w:t>
      </w:r>
      <w:r w:rsidRPr="009F3E37">
        <w:rPr>
          <w:rFonts w:ascii="Arial" w:hAnsi="Arial" w:cs="Arial"/>
          <w:sz w:val="22"/>
          <w:szCs w:val="22"/>
        </w:rPr>
        <w:t>zpoplatněnému stání (</w:t>
      </w:r>
      <w:r w:rsidR="00E02923">
        <w:rPr>
          <w:rFonts w:ascii="Arial" w:hAnsi="Arial" w:cs="Arial"/>
          <w:sz w:val="22"/>
          <w:szCs w:val="22"/>
        </w:rPr>
        <w:t>parkoviště</w:t>
      </w:r>
      <w:r w:rsidRPr="009F3E37">
        <w:rPr>
          <w:rFonts w:ascii="Arial" w:hAnsi="Arial" w:cs="Arial"/>
          <w:sz w:val="22"/>
          <w:szCs w:val="22"/>
        </w:rPr>
        <w:t xml:space="preserve">) </w:t>
      </w:r>
      <w:r>
        <w:rPr>
          <w:rFonts w:ascii="Arial" w:hAnsi="Arial" w:cs="Arial"/>
          <w:sz w:val="22"/>
          <w:szCs w:val="22"/>
        </w:rPr>
        <w:t xml:space="preserve">a umístění </w:t>
      </w:r>
      <w:r w:rsidRPr="009F3E37">
        <w:rPr>
          <w:rFonts w:ascii="Arial" w:hAnsi="Arial" w:cs="Arial"/>
          <w:sz w:val="22"/>
          <w:szCs w:val="22"/>
        </w:rPr>
        <w:t>parkovacích automatů určených k</w:t>
      </w:r>
      <w:r>
        <w:rPr>
          <w:rFonts w:ascii="Arial" w:hAnsi="Arial" w:cs="Arial"/>
          <w:sz w:val="22"/>
          <w:szCs w:val="22"/>
        </w:rPr>
        <w:t> </w:t>
      </w:r>
      <w:r w:rsidRPr="009F3E37">
        <w:rPr>
          <w:rFonts w:ascii="Arial" w:hAnsi="Arial" w:cs="Arial"/>
          <w:sz w:val="22"/>
          <w:szCs w:val="22"/>
        </w:rPr>
        <w:t xml:space="preserve">úhradě poplatku za stání pro daný úsek </w:t>
      </w:r>
      <w:r w:rsidR="00E02923" w:rsidRPr="00F14BF2">
        <w:rPr>
          <w:rFonts w:ascii="Arial" w:hAnsi="Arial" w:cs="Arial"/>
          <w:sz w:val="22"/>
          <w:szCs w:val="22"/>
        </w:rPr>
        <w:t>(zónu s parkovacím automatem)</w:t>
      </w:r>
      <w:r w:rsidRPr="00F14BF2">
        <w:rPr>
          <w:rFonts w:ascii="Arial" w:hAnsi="Arial" w:cs="Arial"/>
          <w:sz w:val="22"/>
          <w:szCs w:val="22"/>
        </w:rPr>
        <w:t>.</w:t>
      </w:r>
    </w:p>
    <w:p w:rsidR="00C80D32" w:rsidRDefault="008B5823" w:rsidP="00C80D32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C80D32">
        <w:rPr>
          <w:rFonts w:ascii="Arial" w:hAnsi="Arial" w:cs="Arial"/>
          <w:sz w:val="22"/>
          <w:szCs w:val="22"/>
        </w:rPr>
        <w:t>Ceník parkovného stanovuje město Vimperk v rámci své samostatné působnosti.</w:t>
      </w:r>
    </w:p>
    <w:p w:rsidR="001B3D61" w:rsidRDefault="001B3D61" w:rsidP="001B3D61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2</w:t>
      </w:r>
    </w:p>
    <w:p w:rsidR="00131160" w:rsidRDefault="001B3D61" w:rsidP="001B3D61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1B3D61">
        <w:rPr>
          <w:rFonts w:ascii="Arial" w:hAnsi="Arial" w:cs="Arial"/>
        </w:rPr>
        <w:t>působ úhrady parkovného</w:t>
      </w:r>
    </w:p>
    <w:p w:rsidR="00131160" w:rsidRPr="001B3D61" w:rsidRDefault="001B3D61" w:rsidP="001B3D61">
      <w:pPr>
        <w:pStyle w:val="Zkladntextodsazen"/>
        <w:numPr>
          <w:ilvl w:val="0"/>
          <w:numId w:val="27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1B3D61">
        <w:rPr>
          <w:rFonts w:ascii="Arial" w:hAnsi="Arial" w:cs="Arial"/>
          <w:sz w:val="22"/>
          <w:szCs w:val="22"/>
        </w:rPr>
        <w:t>Parkovné</w:t>
      </w:r>
      <w:r>
        <w:rPr>
          <w:rFonts w:ascii="Arial" w:hAnsi="Arial" w:cs="Arial"/>
          <w:sz w:val="22"/>
          <w:szCs w:val="22"/>
        </w:rPr>
        <w:t xml:space="preserve"> j</w:t>
      </w:r>
      <w:r w:rsidRPr="001B3D61">
        <w:rPr>
          <w:rFonts w:ascii="Arial" w:hAnsi="Arial" w:cs="Arial"/>
          <w:sz w:val="22"/>
          <w:szCs w:val="22"/>
        </w:rPr>
        <w:t>e provozovatel silničního motorového vozidla povinen uhradit buď prostřednictvím parkovacího automatu určeného k hrazení parkovného pro</w:t>
      </w:r>
      <w:r>
        <w:rPr>
          <w:rFonts w:ascii="Arial" w:hAnsi="Arial" w:cs="Arial"/>
          <w:sz w:val="22"/>
          <w:szCs w:val="22"/>
        </w:rPr>
        <w:t> </w:t>
      </w:r>
      <w:r w:rsidRPr="001B3D61">
        <w:rPr>
          <w:rFonts w:ascii="Arial" w:hAnsi="Arial" w:cs="Arial"/>
          <w:sz w:val="22"/>
          <w:szCs w:val="22"/>
        </w:rPr>
        <w:t xml:space="preserve">konkrétní úsek místních komunikací </w:t>
      </w:r>
      <w:r w:rsidR="00E02923" w:rsidRPr="00F14BF2">
        <w:rPr>
          <w:rFonts w:ascii="Arial" w:hAnsi="Arial" w:cs="Arial"/>
          <w:sz w:val="22"/>
          <w:szCs w:val="22"/>
        </w:rPr>
        <w:t>(zónu s parkovacím automatem</w:t>
      </w:r>
      <w:r w:rsidRPr="00F14BF2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tak, jak je stanoveno </w:t>
      </w:r>
      <w:r>
        <w:rPr>
          <w:rFonts w:ascii="Arial" w:hAnsi="Arial" w:cs="Arial"/>
          <w:sz w:val="22"/>
          <w:szCs w:val="22"/>
        </w:rPr>
        <w:lastRenderedPageBreak/>
        <w:t>v</w:t>
      </w:r>
      <w:r w:rsidR="007A28FF">
        <w:rPr>
          <w:rFonts w:ascii="Arial" w:hAnsi="Arial" w:cs="Arial"/>
          <w:sz w:val="22"/>
          <w:szCs w:val="22"/>
        </w:rPr>
        <w:t> </w:t>
      </w:r>
      <w:r w:rsidRPr="001B3D61">
        <w:rPr>
          <w:rFonts w:ascii="Arial" w:hAnsi="Arial" w:cs="Arial"/>
          <w:b/>
          <w:sz w:val="22"/>
          <w:szCs w:val="22"/>
        </w:rPr>
        <w:t xml:space="preserve">Příloze č. 1 </w:t>
      </w:r>
      <w:r w:rsidRPr="001B3D61">
        <w:rPr>
          <w:rFonts w:ascii="Arial" w:hAnsi="Arial" w:cs="Arial"/>
          <w:sz w:val="22"/>
          <w:szCs w:val="22"/>
        </w:rPr>
        <w:t>tohoto nařízení, nebo zakoupením předplacené parkovací karty na</w:t>
      </w:r>
      <w:r w:rsidR="007A28FF">
        <w:rPr>
          <w:rFonts w:ascii="Arial" w:hAnsi="Arial" w:cs="Arial"/>
          <w:sz w:val="22"/>
          <w:szCs w:val="22"/>
        </w:rPr>
        <w:t> </w:t>
      </w:r>
      <w:r w:rsidRPr="001B3D61">
        <w:rPr>
          <w:rFonts w:ascii="Arial" w:hAnsi="Arial" w:cs="Arial"/>
          <w:sz w:val="22"/>
          <w:szCs w:val="22"/>
        </w:rPr>
        <w:t xml:space="preserve">odboru investic </w:t>
      </w:r>
      <w:r>
        <w:rPr>
          <w:rFonts w:ascii="Arial" w:hAnsi="Arial" w:cs="Arial"/>
          <w:sz w:val="22"/>
          <w:szCs w:val="22"/>
        </w:rPr>
        <w:t xml:space="preserve">a údržby </w:t>
      </w:r>
      <w:r w:rsidRPr="001B3D61">
        <w:rPr>
          <w:rFonts w:ascii="Arial" w:hAnsi="Arial" w:cs="Arial"/>
          <w:sz w:val="22"/>
          <w:szCs w:val="22"/>
        </w:rPr>
        <w:t>MěÚ Vimperk.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3</w:t>
      </w:r>
    </w:p>
    <w:p w:rsidR="00131160" w:rsidRPr="002E0EAD" w:rsidRDefault="001B3D61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Způsob prokazování zaplacení </w:t>
      </w:r>
      <w:r w:rsidRPr="001B3D61">
        <w:rPr>
          <w:rFonts w:ascii="Arial" w:hAnsi="Arial" w:cs="Arial"/>
        </w:rPr>
        <w:t>parkovného</w:t>
      </w:r>
    </w:p>
    <w:p w:rsidR="001B3D61" w:rsidRDefault="001B3D61" w:rsidP="001B3D61">
      <w:pPr>
        <w:pStyle w:val="Zkladntextodsazen"/>
        <w:numPr>
          <w:ilvl w:val="0"/>
          <w:numId w:val="28"/>
        </w:numPr>
        <w:spacing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</w:t>
      </w:r>
      <w:r w:rsidRPr="001B3D61">
        <w:rPr>
          <w:rFonts w:ascii="Arial" w:hAnsi="Arial" w:cs="Arial"/>
          <w:sz w:val="22"/>
          <w:szCs w:val="22"/>
        </w:rPr>
        <w:t>idič prokaz</w:t>
      </w:r>
      <w:r>
        <w:rPr>
          <w:rFonts w:ascii="Arial" w:hAnsi="Arial" w:cs="Arial"/>
          <w:sz w:val="22"/>
          <w:szCs w:val="22"/>
        </w:rPr>
        <w:t>uje s</w:t>
      </w:r>
      <w:r w:rsidRPr="001B3D61">
        <w:rPr>
          <w:rFonts w:ascii="Arial" w:hAnsi="Arial" w:cs="Arial"/>
          <w:sz w:val="22"/>
          <w:szCs w:val="22"/>
        </w:rPr>
        <w:t xml:space="preserve">kutečnost, že zaplatil parkovné, umístěním parkovacího lístku, který mu </w:t>
      </w:r>
      <w:r w:rsidR="00F45B1B">
        <w:rPr>
          <w:rFonts w:ascii="Arial" w:hAnsi="Arial" w:cs="Arial"/>
          <w:sz w:val="22"/>
          <w:szCs w:val="22"/>
        </w:rPr>
        <w:t xml:space="preserve">bude </w:t>
      </w:r>
      <w:r w:rsidRPr="001B3D61">
        <w:rPr>
          <w:rFonts w:ascii="Arial" w:hAnsi="Arial" w:cs="Arial"/>
          <w:sz w:val="22"/>
          <w:szCs w:val="22"/>
        </w:rPr>
        <w:t xml:space="preserve">po zaplacení parkovného </w:t>
      </w:r>
      <w:r w:rsidR="00F45B1B">
        <w:rPr>
          <w:rFonts w:ascii="Arial" w:hAnsi="Arial" w:cs="Arial"/>
          <w:sz w:val="22"/>
          <w:szCs w:val="22"/>
        </w:rPr>
        <w:t>vydán p</w:t>
      </w:r>
      <w:r w:rsidRPr="001B3D61">
        <w:rPr>
          <w:rFonts w:ascii="Arial" w:hAnsi="Arial" w:cs="Arial"/>
          <w:sz w:val="22"/>
          <w:szCs w:val="22"/>
        </w:rPr>
        <w:t>arkovacím automatem, nebo předpla</w:t>
      </w:r>
      <w:r w:rsidR="00F45B1B">
        <w:rPr>
          <w:rFonts w:ascii="Arial" w:hAnsi="Arial" w:cs="Arial"/>
          <w:sz w:val="22"/>
          <w:szCs w:val="22"/>
        </w:rPr>
        <w:t xml:space="preserve">cené parkovací </w:t>
      </w:r>
      <w:r w:rsidRPr="001B3D61">
        <w:rPr>
          <w:rFonts w:ascii="Arial" w:hAnsi="Arial" w:cs="Arial"/>
          <w:sz w:val="22"/>
          <w:szCs w:val="22"/>
        </w:rPr>
        <w:t>karty na viditelné místo na palubní desce či za čelním sklem zaparkovaného silničního motorového vozidla tak, aby bylo nahlédnutím možné ověřit, zda došlo k</w:t>
      </w:r>
      <w:r w:rsidR="00B83203">
        <w:rPr>
          <w:rFonts w:ascii="Arial" w:hAnsi="Arial" w:cs="Arial"/>
          <w:sz w:val="22"/>
          <w:szCs w:val="22"/>
        </w:rPr>
        <w:t> </w:t>
      </w:r>
      <w:r w:rsidRPr="001B3D61">
        <w:rPr>
          <w:rFonts w:ascii="Arial" w:hAnsi="Arial" w:cs="Arial"/>
          <w:sz w:val="22"/>
          <w:szCs w:val="22"/>
        </w:rPr>
        <w:t>zaplacení parkovného a zda příslušné silniční motorové vozidlo nestojí na</w:t>
      </w:r>
      <w:r w:rsidR="00F45B1B">
        <w:rPr>
          <w:rFonts w:ascii="Arial" w:hAnsi="Arial" w:cs="Arial"/>
          <w:sz w:val="22"/>
          <w:szCs w:val="22"/>
        </w:rPr>
        <w:t> </w:t>
      </w:r>
      <w:r w:rsidRPr="001B3D61">
        <w:rPr>
          <w:rFonts w:ascii="Arial" w:hAnsi="Arial" w:cs="Arial"/>
          <w:sz w:val="22"/>
          <w:szCs w:val="22"/>
        </w:rPr>
        <w:t xml:space="preserve">daném úseku místní komunikace </w:t>
      </w:r>
      <w:r w:rsidR="00E02923" w:rsidRPr="00F14BF2">
        <w:rPr>
          <w:rFonts w:ascii="Arial" w:hAnsi="Arial" w:cs="Arial"/>
          <w:sz w:val="22"/>
          <w:szCs w:val="22"/>
        </w:rPr>
        <w:t>(v zóně s parkovacím automatem)</w:t>
      </w:r>
      <w:r w:rsidR="00E02923">
        <w:rPr>
          <w:rFonts w:ascii="Arial" w:hAnsi="Arial" w:cs="Arial"/>
          <w:sz w:val="22"/>
          <w:szCs w:val="22"/>
        </w:rPr>
        <w:t xml:space="preserve"> </w:t>
      </w:r>
      <w:r w:rsidRPr="001B3D61">
        <w:rPr>
          <w:rFonts w:ascii="Arial" w:hAnsi="Arial" w:cs="Arial"/>
          <w:sz w:val="22"/>
          <w:szCs w:val="22"/>
        </w:rPr>
        <w:t>po dobu delší, než na jakou bylo uhrazeno parkovné.</w:t>
      </w:r>
    </w:p>
    <w:p w:rsidR="001B3D61" w:rsidRPr="001B3D61" w:rsidRDefault="001B3D61" w:rsidP="001B3D61">
      <w:pPr>
        <w:pStyle w:val="Zkladntextodsazen"/>
        <w:numPr>
          <w:ilvl w:val="0"/>
          <w:numId w:val="28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1B3D61">
        <w:rPr>
          <w:rFonts w:ascii="Arial" w:hAnsi="Arial" w:cs="Arial"/>
          <w:sz w:val="22"/>
          <w:szCs w:val="22"/>
        </w:rPr>
        <w:t xml:space="preserve">Pokud řidič neumístí viditelně za </w:t>
      </w:r>
      <w:r w:rsidR="001710B9">
        <w:rPr>
          <w:rFonts w:ascii="Arial" w:hAnsi="Arial" w:cs="Arial"/>
          <w:sz w:val="22"/>
          <w:szCs w:val="22"/>
        </w:rPr>
        <w:t xml:space="preserve">čelním </w:t>
      </w:r>
      <w:r w:rsidRPr="001B3D61">
        <w:rPr>
          <w:rFonts w:ascii="Arial" w:hAnsi="Arial" w:cs="Arial"/>
          <w:sz w:val="22"/>
          <w:szCs w:val="22"/>
        </w:rPr>
        <w:t>oknem parkovaného silničního motorového vozidla doklad o zaplacení parkovného tak, jak je stanoveno v</w:t>
      </w:r>
      <w:r>
        <w:rPr>
          <w:rFonts w:ascii="Arial" w:hAnsi="Arial" w:cs="Arial"/>
          <w:sz w:val="22"/>
          <w:szCs w:val="22"/>
        </w:rPr>
        <w:t> odst. 1 tohoto článku</w:t>
      </w:r>
      <w:r w:rsidRPr="001B3D61">
        <w:rPr>
          <w:rFonts w:ascii="Arial" w:hAnsi="Arial" w:cs="Arial"/>
          <w:sz w:val="22"/>
          <w:szCs w:val="22"/>
        </w:rPr>
        <w:t xml:space="preserve">, užívá tímto nařízením vymezené úseky místních komunikací </w:t>
      </w:r>
      <w:r w:rsidR="00E02923" w:rsidRPr="00F14BF2">
        <w:rPr>
          <w:rFonts w:ascii="Arial" w:hAnsi="Arial" w:cs="Arial"/>
          <w:sz w:val="22"/>
          <w:szCs w:val="22"/>
        </w:rPr>
        <w:t>(zónu s parkovacím automatem)</w:t>
      </w:r>
      <w:r w:rsidR="00E02923">
        <w:rPr>
          <w:rFonts w:ascii="Arial" w:hAnsi="Arial" w:cs="Arial"/>
          <w:sz w:val="22"/>
          <w:szCs w:val="22"/>
        </w:rPr>
        <w:t xml:space="preserve"> </w:t>
      </w:r>
      <w:r w:rsidRPr="001B3D61">
        <w:rPr>
          <w:rFonts w:ascii="Arial" w:hAnsi="Arial" w:cs="Arial"/>
          <w:sz w:val="22"/>
          <w:szCs w:val="22"/>
        </w:rPr>
        <w:t xml:space="preserve">k </w:t>
      </w:r>
      <w:r w:rsidRPr="00F639F8">
        <w:rPr>
          <w:rFonts w:ascii="Arial" w:hAnsi="Arial" w:cs="Arial"/>
          <w:sz w:val="22"/>
          <w:szCs w:val="22"/>
        </w:rPr>
        <w:t>dočasnému stání svého vozidla v rozporu s tímto nařízením</w:t>
      </w:r>
      <w:r w:rsidR="00761A1E" w:rsidRPr="00F639F8">
        <w:rPr>
          <w:rFonts w:ascii="Arial" w:hAnsi="Arial" w:cs="Arial"/>
          <w:sz w:val="22"/>
          <w:szCs w:val="22"/>
        </w:rPr>
        <w:t xml:space="preserve"> a zakládá odpovědnost za přestupek</w:t>
      </w:r>
      <w:r w:rsidRPr="00F639F8">
        <w:rPr>
          <w:rFonts w:ascii="Arial" w:hAnsi="Arial" w:cs="Arial"/>
          <w:sz w:val="22"/>
          <w:szCs w:val="22"/>
        </w:rPr>
        <w:t>.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1B3D61">
        <w:rPr>
          <w:rFonts w:ascii="Arial" w:hAnsi="Arial" w:cs="Arial"/>
        </w:rPr>
        <w:t>4</w:t>
      </w:r>
    </w:p>
    <w:p w:rsidR="00131160" w:rsidRPr="002E0EAD" w:rsidRDefault="00EE07B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Přechodn</w:t>
      </w:r>
      <w:r w:rsidR="00253A91">
        <w:rPr>
          <w:rFonts w:ascii="Arial" w:hAnsi="Arial" w:cs="Arial"/>
        </w:rPr>
        <w:t xml:space="preserve">á, </w:t>
      </w:r>
      <w:r w:rsidRPr="002E0EAD">
        <w:rPr>
          <w:rFonts w:ascii="Arial" w:hAnsi="Arial" w:cs="Arial"/>
        </w:rPr>
        <w:t>z</w:t>
      </w:r>
      <w:r w:rsidR="00131160" w:rsidRPr="002E0EAD">
        <w:rPr>
          <w:rFonts w:ascii="Arial" w:hAnsi="Arial" w:cs="Arial"/>
        </w:rPr>
        <w:t xml:space="preserve">rušovací </w:t>
      </w:r>
      <w:r w:rsidR="00253A91">
        <w:rPr>
          <w:rFonts w:ascii="Arial" w:hAnsi="Arial" w:cs="Arial"/>
        </w:rPr>
        <w:t xml:space="preserve">a společná </w:t>
      </w:r>
      <w:r w:rsidR="00131160" w:rsidRPr="002E0EAD">
        <w:rPr>
          <w:rFonts w:ascii="Arial" w:hAnsi="Arial" w:cs="Arial"/>
        </w:rPr>
        <w:t>ustanovení</w:t>
      </w:r>
    </w:p>
    <w:p w:rsidR="00D846CC" w:rsidRPr="00AD61B4" w:rsidRDefault="008D6906" w:rsidP="00AD61B4">
      <w:pPr>
        <w:numPr>
          <w:ilvl w:val="0"/>
          <w:numId w:val="2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Zrušuje se</w:t>
      </w:r>
      <w:r w:rsidR="008B5823">
        <w:rPr>
          <w:rFonts w:ascii="Arial" w:hAnsi="Arial" w:cs="Arial"/>
          <w:sz w:val="22"/>
          <w:szCs w:val="22"/>
        </w:rPr>
        <w:t xml:space="preserve"> </w:t>
      </w:r>
      <w:r w:rsidR="00D0699F">
        <w:rPr>
          <w:rFonts w:ascii="Arial" w:hAnsi="Arial" w:cs="Arial"/>
          <w:sz w:val="22"/>
          <w:szCs w:val="22"/>
        </w:rPr>
        <w:t>n</w:t>
      </w:r>
      <w:r w:rsidR="008B5823" w:rsidRPr="008C4DBD">
        <w:rPr>
          <w:rFonts w:ascii="Arial" w:hAnsi="Arial" w:cs="Arial"/>
          <w:sz w:val="22"/>
          <w:szCs w:val="22"/>
        </w:rPr>
        <w:t>ařízení města Vimperk č. 1/20</w:t>
      </w:r>
      <w:r w:rsidR="00E02923">
        <w:rPr>
          <w:rFonts w:ascii="Arial" w:hAnsi="Arial" w:cs="Arial"/>
          <w:sz w:val="22"/>
          <w:szCs w:val="22"/>
        </w:rPr>
        <w:t>21</w:t>
      </w:r>
      <w:r w:rsidR="008B5823" w:rsidRPr="008C4DBD">
        <w:rPr>
          <w:rFonts w:ascii="Arial" w:hAnsi="Arial" w:cs="Arial"/>
          <w:sz w:val="22"/>
          <w:szCs w:val="22"/>
        </w:rPr>
        <w:t xml:space="preserve">, o vymezení způsobu využití </w:t>
      </w:r>
      <w:r w:rsidR="008E2A7D">
        <w:rPr>
          <w:rFonts w:ascii="Arial" w:hAnsi="Arial" w:cs="Arial"/>
          <w:sz w:val="22"/>
          <w:szCs w:val="22"/>
        </w:rPr>
        <w:t xml:space="preserve">určených úseků </w:t>
      </w:r>
      <w:r w:rsidR="008B5823" w:rsidRPr="008C4DBD">
        <w:rPr>
          <w:rFonts w:ascii="Arial" w:hAnsi="Arial" w:cs="Arial"/>
          <w:sz w:val="22"/>
          <w:szCs w:val="22"/>
        </w:rPr>
        <w:t>pozemních komunikací v</w:t>
      </w:r>
      <w:r w:rsidR="008E2A7D">
        <w:rPr>
          <w:rFonts w:ascii="Arial" w:hAnsi="Arial" w:cs="Arial"/>
          <w:sz w:val="22"/>
          <w:szCs w:val="22"/>
        </w:rPr>
        <w:t>e</w:t>
      </w:r>
      <w:r w:rsidR="008B5823" w:rsidRPr="008C4DBD">
        <w:rPr>
          <w:rFonts w:ascii="Arial" w:hAnsi="Arial" w:cs="Arial"/>
          <w:sz w:val="22"/>
          <w:szCs w:val="22"/>
        </w:rPr>
        <w:t xml:space="preserve"> </w:t>
      </w:r>
      <w:r w:rsidR="008E2A7D">
        <w:rPr>
          <w:rFonts w:ascii="Arial" w:hAnsi="Arial" w:cs="Arial"/>
          <w:sz w:val="22"/>
          <w:szCs w:val="22"/>
        </w:rPr>
        <w:t>m</w:t>
      </w:r>
      <w:r w:rsidR="008B5823" w:rsidRPr="008C4DBD">
        <w:rPr>
          <w:rFonts w:ascii="Arial" w:hAnsi="Arial" w:cs="Arial"/>
          <w:sz w:val="22"/>
          <w:szCs w:val="22"/>
        </w:rPr>
        <w:t>ěst</w:t>
      </w:r>
      <w:r w:rsidR="008E2A7D">
        <w:rPr>
          <w:rFonts w:ascii="Arial" w:hAnsi="Arial" w:cs="Arial"/>
          <w:sz w:val="22"/>
          <w:szCs w:val="22"/>
        </w:rPr>
        <w:t>ě</w:t>
      </w:r>
      <w:r w:rsidR="008B5823" w:rsidRPr="008C4DBD">
        <w:rPr>
          <w:rFonts w:ascii="Arial" w:hAnsi="Arial" w:cs="Arial"/>
          <w:sz w:val="22"/>
          <w:szCs w:val="22"/>
        </w:rPr>
        <w:t xml:space="preserve"> Vimperk ve smyslu </w:t>
      </w:r>
      <w:proofErr w:type="spellStart"/>
      <w:r w:rsidR="008B5823" w:rsidRPr="008C4DBD">
        <w:rPr>
          <w:rFonts w:ascii="Arial" w:hAnsi="Arial" w:cs="Arial"/>
          <w:sz w:val="22"/>
          <w:szCs w:val="22"/>
        </w:rPr>
        <w:t>ust</w:t>
      </w:r>
      <w:proofErr w:type="spellEnd"/>
      <w:r w:rsidR="008B5823" w:rsidRPr="008C4DBD">
        <w:rPr>
          <w:rFonts w:ascii="Arial" w:hAnsi="Arial" w:cs="Arial"/>
          <w:sz w:val="22"/>
          <w:szCs w:val="22"/>
        </w:rPr>
        <w:t>. § 23 zákona č.</w:t>
      </w:r>
      <w:r w:rsidR="008B5823">
        <w:rPr>
          <w:rFonts w:ascii="Arial" w:hAnsi="Arial" w:cs="Arial"/>
          <w:sz w:val="22"/>
          <w:szCs w:val="22"/>
        </w:rPr>
        <w:t> 13/1997 Sb. v</w:t>
      </w:r>
      <w:r w:rsidR="00897903">
        <w:rPr>
          <w:rFonts w:ascii="Arial" w:hAnsi="Arial" w:cs="Arial"/>
          <w:sz w:val="22"/>
          <w:szCs w:val="22"/>
        </w:rPr>
        <w:t> </w:t>
      </w:r>
      <w:r w:rsidR="008B5823">
        <w:rPr>
          <w:rFonts w:ascii="Arial" w:hAnsi="Arial" w:cs="Arial"/>
          <w:sz w:val="22"/>
          <w:szCs w:val="22"/>
        </w:rPr>
        <w:t xml:space="preserve">platném znění, </w:t>
      </w:r>
      <w:r w:rsidR="008B5823" w:rsidRPr="008C4DBD">
        <w:rPr>
          <w:rFonts w:ascii="Arial" w:hAnsi="Arial" w:cs="Arial"/>
          <w:sz w:val="22"/>
          <w:szCs w:val="22"/>
        </w:rPr>
        <w:t>které bylo přijat</w:t>
      </w:r>
      <w:r w:rsidR="00F14BF2">
        <w:rPr>
          <w:rFonts w:ascii="Arial" w:hAnsi="Arial" w:cs="Arial"/>
          <w:sz w:val="22"/>
          <w:szCs w:val="22"/>
        </w:rPr>
        <w:t>o</w:t>
      </w:r>
      <w:r w:rsidR="008B5823" w:rsidRPr="008C4DBD">
        <w:rPr>
          <w:rFonts w:ascii="Arial" w:hAnsi="Arial" w:cs="Arial"/>
          <w:sz w:val="22"/>
          <w:szCs w:val="22"/>
        </w:rPr>
        <w:t xml:space="preserve"> Rad</w:t>
      </w:r>
      <w:r w:rsidR="008B5823">
        <w:rPr>
          <w:rFonts w:ascii="Arial" w:hAnsi="Arial" w:cs="Arial"/>
          <w:sz w:val="22"/>
          <w:szCs w:val="22"/>
        </w:rPr>
        <w:t>ou</w:t>
      </w:r>
      <w:r w:rsidR="008B5823" w:rsidRPr="008C4DBD">
        <w:rPr>
          <w:rFonts w:ascii="Arial" w:hAnsi="Arial" w:cs="Arial"/>
          <w:sz w:val="22"/>
          <w:szCs w:val="22"/>
        </w:rPr>
        <w:t xml:space="preserve"> </w:t>
      </w:r>
      <w:r w:rsidR="008B5823">
        <w:rPr>
          <w:rFonts w:ascii="Arial" w:hAnsi="Arial" w:cs="Arial"/>
          <w:sz w:val="22"/>
          <w:szCs w:val="22"/>
        </w:rPr>
        <w:t xml:space="preserve">města Vimperk usnesením </w:t>
      </w:r>
      <w:r w:rsidR="008B5823" w:rsidRPr="008C4DBD">
        <w:rPr>
          <w:rFonts w:ascii="Arial" w:hAnsi="Arial" w:cs="Arial"/>
          <w:sz w:val="22"/>
          <w:szCs w:val="22"/>
        </w:rPr>
        <w:t>č.</w:t>
      </w:r>
      <w:r w:rsidR="002C459B">
        <w:rPr>
          <w:rFonts w:ascii="Arial" w:hAnsi="Arial" w:cs="Arial"/>
          <w:sz w:val="22"/>
          <w:szCs w:val="22"/>
        </w:rPr>
        <w:t> </w:t>
      </w:r>
      <w:r w:rsidR="008E2A7D">
        <w:rPr>
          <w:rFonts w:ascii="Arial" w:hAnsi="Arial" w:cs="Arial"/>
          <w:sz w:val="22"/>
          <w:szCs w:val="22"/>
        </w:rPr>
        <w:t>4</w:t>
      </w:r>
      <w:r w:rsidR="008B5823" w:rsidRPr="008C4DBD">
        <w:rPr>
          <w:rFonts w:ascii="Arial" w:hAnsi="Arial" w:cs="Arial"/>
          <w:sz w:val="22"/>
          <w:szCs w:val="22"/>
        </w:rPr>
        <w:t>9</w:t>
      </w:r>
      <w:r w:rsidR="008E2A7D">
        <w:rPr>
          <w:rFonts w:ascii="Arial" w:hAnsi="Arial" w:cs="Arial"/>
          <w:sz w:val="22"/>
          <w:szCs w:val="22"/>
        </w:rPr>
        <w:t>6</w:t>
      </w:r>
      <w:r w:rsidR="008B5823" w:rsidRPr="008C4DBD">
        <w:rPr>
          <w:rFonts w:ascii="Arial" w:hAnsi="Arial" w:cs="Arial"/>
          <w:sz w:val="22"/>
          <w:szCs w:val="22"/>
        </w:rPr>
        <w:t xml:space="preserve"> ze dne </w:t>
      </w:r>
      <w:proofErr w:type="gramStart"/>
      <w:r w:rsidR="008E2A7D">
        <w:rPr>
          <w:rFonts w:ascii="Arial" w:hAnsi="Arial" w:cs="Arial"/>
          <w:sz w:val="22"/>
          <w:szCs w:val="22"/>
        </w:rPr>
        <w:t>26.05.2021</w:t>
      </w:r>
      <w:proofErr w:type="gramEnd"/>
      <w:r w:rsidR="008B5823">
        <w:rPr>
          <w:rFonts w:ascii="Arial" w:hAnsi="Arial" w:cs="Arial"/>
          <w:sz w:val="22"/>
          <w:szCs w:val="22"/>
        </w:rPr>
        <w:t xml:space="preserve">. </w:t>
      </w:r>
    </w:p>
    <w:p w:rsidR="00EE07B0" w:rsidRDefault="009F3E37" w:rsidP="009F3E37">
      <w:pPr>
        <w:numPr>
          <w:ilvl w:val="0"/>
          <w:numId w:val="2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9F3E37">
        <w:rPr>
          <w:rFonts w:ascii="Arial" w:hAnsi="Arial" w:cs="Arial"/>
          <w:sz w:val="22"/>
          <w:szCs w:val="22"/>
        </w:rPr>
        <w:t>Doposud vydané parkovací karty všech druhů zůstávají v platnosti po dobu, pro kterou byly vydány.</w:t>
      </w:r>
    </w:p>
    <w:p w:rsidR="00253A91" w:rsidRDefault="00253A91" w:rsidP="00253A91">
      <w:pPr>
        <w:numPr>
          <w:ilvl w:val="0"/>
          <w:numId w:val="2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53A91">
        <w:rPr>
          <w:rFonts w:ascii="Arial" w:hAnsi="Arial" w:cs="Arial"/>
          <w:sz w:val="22"/>
          <w:szCs w:val="22"/>
        </w:rPr>
        <w:t>Přílohu a ned</w:t>
      </w:r>
      <w:r>
        <w:rPr>
          <w:rFonts w:ascii="Arial" w:hAnsi="Arial" w:cs="Arial"/>
          <w:sz w:val="22"/>
          <w:szCs w:val="22"/>
        </w:rPr>
        <w:t>ílnou součást t</w:t>
      </w:r>
      <w:r w:rsidRPr="00253A91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hoto</w:t>
      </w:r>
      <w:r w:rsidRPr="00253A9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nařízení </w:t>
      </w:r>
      <w:r w:rsidRPr="00253A91">
        <w:rPr>
          <w:rFonts w:ascii="Arial" w:hAnsi="Arial" w:cs="Arial"/>
          <w:sz w:val="22"/>
          <w:szCs w:val="22"/>
        </w:rPr>
        <w:t>tvoří:</w:t>
      </w:r>
    </w:p>
    <w:p w:rsidR="00253A91" w:rsidRDefault="00253A91" w:rsidP="001710B9">
      <w:pPr>
        <w:spacing w:line="288" w:lineRule="auto"/>
        <w:ind w:left="99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Příloha č. 1 - Situační </w:t>
      </w:r>
      <w:r w:rsidRPr="001B3D61">
        <w:rPr>
          <w:rFonts w:ascii="Arial" w:hAnsi="Arial" w:cs="Arial"/>
          <w:sz w:val="22"/>
          <w:szCs w:val="22"/>
        </w:rPr>
        <w:t>map</w:t>
      </w:r>
      <w:r w:rsidR="00F45B1B">
        <w:rPr>
          <w:rFonts w:ascii="Arial" w:hAnsi="Arial" w:cs="Arial"/>
          <w:sz w:val="22"/>
          <w:szCs w:val="22"/>
        </w:rPr>
        <w:t>a</w:t>
      </w:r>
    </w:p>
    <w:p w:rsidR="00131160" w:rsidRPr="002E0EAD" w:rsidRDefault="00131160" w:rsidP="0049166D">
      <w:pPr>
        <w:pStyle w:val="slalnk"/>
        <w:spacing w:before="480" w:after="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1B3D61">
        <w:rPr>
          <w:rFonts w:ascii="Arial" w:hAnsi="Arial" w:cs="Arial"/>
        </w:rPr>
        <w:t>5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:rsidR="008D6906" w:rsidRPr="002E0EAD" w:rsidRDefault="001B3D61" w:rsidP="001B3D6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</w:t>
      </w:r>
      <w:r w:rsidR="008D6906" w:rsidRPr="002E0EAD">
        <w:rPr>
          <w:rFonts w:ascii="Arial" w:hAnsi="Arial" w:cs="Arial"/>
          <w:sz w:val="22"/>
          <w:szCs w:val="22"/>
        </w:rPr>
        <w:t xml:space="preserve">to </w:t>
      </w:r>
      <w:r>
        <w:rPr>
          <w:rFonts w:ascii="Arial" w:hAnsi="Arial" w:cs="Arial"/>
          <w:sz w:val="22"/>
          <w:szCs w:val="22"/>
        </w:rPr>
        <w:t xml:space="preserve">nařízení </w:t>
      </w:r>
      <w:r w:rsidR="008D6906" w:rsidRPr="002E0EAD">
        <w:rPr>
          <w:rFonts w:ascii="Arial" w:hAnsi="Arial" w:cs="Arial"/>
          <w:sz w:val="22"/>
          <w:szCs w:val="22"/>
        </w:rPr>
        <w:t xml:space="preserve">nabývá účinnosti </w:t>
      </w:r>
      <w:r w:rsidRPr="001B3D61">
        <w:rPr>
          <w:rFonts w:ascii="Arial" w:hAnsi="Arial" w:cs="Arial"/>
          <w:sz w:val="22"/>
          <w:szCs w:val="22"/>
        </w:rPr>
        <w:t>15. dnem po jeho vyvěšení na úřední desce MěÚ Vimperk.</w:t>
      </w:r>
    </w:p>
    <w:p w:rsidR="008B5823" w:rsidRDefault="008B5823" w:rsidP="00E84434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:rsidR="008B5823" w:rsidRDefault="008B5823" w:rsidP="00E84434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:rsidR="008B5823" w:rsidRDefault="008B5823" w:rsidP="00E84434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:rsidR="00131160" w:rsidRPr="002E0EAD" w:rsidRDefault="00131160" w:rsidP="00E84434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</w:p>
    <w:p w:rsidR="00E84434" w:rsidRPr="00DF5857" w:rsidRDefault="00E84434" w:rsidP="00E84434">
      <w:pPr>
        <w:pStyle w:val="Zkladntext"/>
        <w:tabs>
          <w:tab w:val="left" w:pos="7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...................................</w:t>
      </w:r>
      <w:r w:rsidR="009F3E37">
        <w:rPr>
          <w:rFonts w:ascii="Arial" w:hAnsi="Arial" w:cs="Arial"/>
          <w:i/>
          <w:sz w:val="22"/>
          <w:szCs w:val="22"/>
        </w:rPr>
        <w:t>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E84434" w:rsidRPr="000C2DC4" w:rsidRDefault="009F3E37" w:rsidP="00E5330F">
      <w:pPr>
        <w:pStyle w:val="Zkladntext"/>
        <w:tabs>
          <w:tab w:val="left" w:pos="1080"/>
        </w:tabs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pacing w:val="-1"/>
          <w:sz w:val="22"/>
          <w:szCs w:val="22"/>
        </w:rPr>
        <w:t>I</w:t>
      </w:r>
      <w:r w:rsidR="00E84434" w:rsidRPr="00F429F2">
        <w:rPr>
          <w:rFonts w:ascii="Arial" w:hAnsi="Arial" w:cs="Arial"/>
          <w:color w:val="000000"/>
          <w:spacing w:val="-1"/>
          <w:sz w:val="22"/>
          <w:szCs w:val="22"/>
        </w:rPr>
        <w:t>ng. Jaroslava Martanová</w:t>
      </w:r>
      <w:r w:rsidR="00CD67A0">
        <w:rPr>
          <w:rFonts w:ascii="Arial" w:hAnsi="Arial" w:cs="Arial"/>
          <w:color w:val="000000"/>
          <w:spacing w:val="-1"/>
          <w:sz w:val="22"/>
          <w:szCs w:val="22"/>
        </w:rPr>
        <w:t xml:space="preserve"> v. r.</w:t>
      </w:r>
      <w:r>
        <w:rPr>
          <w:rFonts w:ascii="Arial" w:hAnsi="Arial" w:cs="Arial"/>
          <w:color w:val="000000"/>
          <w:spacing w:val="-1"/>
          <w:sz w:val="22"/>
          <w:szCs w:val="22"/>
        </w:rPr>
        <w:tab/>
      </w:r>
      <w:r>
        <w:rPr>
          <w:rFonts w:ascii="Arial" w:hAnsi="Arial" w:cs="Arial"/>
          <w:color w:val="000000"/>
          <w:spacing w:val="-1"/>
          <w:sz w:val="22"/>
          <w:szCs w:val="22"/>
        </w:rPr>
        <w:tab/>
      </w:r>
      <w:r>
        <w:rPr>
          <w:rFonts w:ascii="Arial" w:hAnsi="Arial" w:cs="Arial"/>
          <w:color w:val="000000"/>
          <w:spacing w:val="-1"/>
          <w:sz w:val="22"/>
          <w:szCs w:val="22"/>
        </w:rPr>
        <w:tab/>
      </w:r>
      <w:r>
        <w:rPr>
          <w:rFonts w:ascii="Arial" w:hAnsi="Arial" w:cs="Arial"/>
          <w:color w:val="000000"/>
          <w:spacing w:val="-1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Mgr. Zdeněk Kuncl</w:t>
      </w:r>
      <w:r w:rsidR="00CD67A0">
        <w:rPr>
          <w:rFonts w:ascii="Arial" w:hAnsi="Arial" w:cs="Arial"/>
          <w:sz w:val="22"/>
          <w:szCs w:val="22"/>
        </w:rPr>
        <w:t xml:space="preserve"> v. r.</w:t>
      </w:r>
    </w:p>
    <w:p w:rsidR="008B5823" w:rsidRDefault="008E2A7D" w:rsidP="00724BF6">
      <w:pPr>
        <w:pStyle w:val="Zkladntext"/>
        <w:tabs>
          <w:tab w:val="left" w:pos="1080"/>
        </w:tabs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E84434" w:rsidRPr="000C2DC4">
        <w:rPr>
          <w:rFonts w:ascii="Arial" w:hAnsi="Arial" w:cs="Arial"/>
          <w:sz w:val="22"/>
          <w:szCs w:val="22"/>
        </w:rPr>
        <w:t>tarost</w:t>
      </w:r>
      <w:r w:rsidR="00E84434">
        <w:rPr>
          <w:rFonts w:ascii="Arial" w:hAnsi="Arial" w:cs="Arial"/>
          <w:sz w:val="22"/>
          <w:szCs w:val="22"/>
        </w:rPr>
        <w:t>k</w:t>
      </w:r>
      <w:r w:rsidR="00E84434" w:rsidRPr="000C2DC4">
        <w:rPr>
          <w:rFonts w:ascii="Arial" w:hAnsi="Arial" w:cs="Arial"/>
          <w:sz w:val="22"/>
          <w:szCs w:val="22"/>
        </w:rPr>
        <w:t>a</w:t>
      </w:r>
      <w:r w:rsidR="009F3E37">
        <w:rPr>
          <w:rFonts w:ascii="Arial" w:hAnsi="Arial" w:cs="Arial"/>
          <w:sz w:val="22"/>
          <w:szCs w:val="22"/>
        </w:rPr>
        <w:tab/>
      </w:r>
      <w:r w:rsidR="009F3E37">
        <w:rPr>
          <w:rFonts w:ascii="Arial" w:hAnsi="Arial" w:cs="Arial"/>
          <w:sz w:val="22"/>
          <w:szCs w:val="22"/>
        </w:rPr>
        <w:tab/>
      </w:r>
      <w:r w:rsidR="009F3E37">
        <w:rPr>
          <w:rFonts w:ascii="Arial" w:hAnsi="Arial" w:cs="Arial"/>
          <w:sz w:val="22"/>
          <w:szCs w:val="22"/>
        </w:rPr>
        <w:tab/>
      </w:r>
      <w:r w:rsidR="009F3E37">
        <w:rPr>
          <w:rFonts w:ascii="Arial" w:hAnsi="Arial" w:cs="Arial"/>
          <w:sz w:val="22"/>
          <w:szCs w:val="22"/>
        </w:rPr>
        <w:tab/>
      </w:r>
      <w:r w:rsidR="009F3E37">
        <w:rPr>
          <w:rFonts w:ascii="Arial" w:hAnsi="Arial" w:cs="Arial"/>
          <w:sz w:val="22"/>
          <w:szCs w:val="22"/>
        </w:rPr>
        <w:tab/>
      </w:r>
      <w:r w:rsidR="009F3E37">
        <w:rPr>
          <w:rFonts w:ascii="Arial" w:hAnsi="Arial" w:cs="Arial"/>
          <w:sz w:val="22"/>
          <w:szCs w:val="22"/>
        </w:rPr>
        <w:tab/>
      </w:r>
      <w:r w:rsidR="009F3E37">
        <w:rPr>
          <w:rFonts w:ascii="Arial" w:hAnsi="Arial" w:cs="Arial"/>
          <w:sz w:val="22"/>
          <w:szCs w:val="22"/>
        </w:rPr>
        <w:tab/>
      </w:r>
      <w:r w:rsidR="009F3E3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</w:t>
      </w:r>
      <w:r w:rsidR="009F3E37">
        <w:rPr>
          <w:rFonts w:ascii="Arial" w:hAnsi="Arial" w:cs="Arial"/>
          <w:sz w:val="22"/>
          <w:szCs w:val="22"/>
        </w:rPr>
        <w:t>ístostarosta</w:t>
      </w:r>
    </w:p>
    <w:p w:rsidR="00724BF6" w:rsidRDefault="00724BF6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  <w:r w:rsidR="00CD67A0">
        <w:rPr>
          <w:rFonts w:ascii="Arial" w:hAnsi="Arial" w:cs="Arial"/>
          <w:sz w:val="22"/>
          <w:szCs w:val="22"/>
        </w:rPr>
        <w:t xml:space="preserve"> </w:t>
      </w:r>
      <w:proofErr w:type="gramStart"/>
      <w:r w:rsidR="00CD67A0">
        <w:rPr>
          <w:rFonts w:ascii="Arial" w:hAnsi="Arial" w:cs="Arial"/>
          <w:sz w:val="22"/>
          <w:szCs w:val="22"/>
        </w:rPr>
        <w:t>03.02.2022</w:t>
      </w:r>
      <w:proofErr w:type="gramEnd"/>
    </w:p>
    <w:p w:rsidR="007A781E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  <w:r w:rsidR="00455134">
        <w:rPr>
          <w:rFonts w:ascii="Arial" w:hAnsi="Arial" w:cs="Arial"/>
          <w:sz w:val="22"/>
          <w:szCs w:val="22"/>
        </w:rPr>
        <w:t xml:space="preserve"> </w:t>
      </w:r>
      <w:proofErr w:type="gramStart"/>
      <w:r w:rsidR="00455134">
        <w:rPr>
          <w:rFonts w:ascii="Arial" w:hAnsi="Arial" w:cs="Arial"/>
          <w:sz w:val="22"/>
          <w:szCs w:val="22"/>
        </w:rPr>
        <w:t>17.02.2022</w:t>
      </w:r>
      <w:proofErr w:type="gramEnd"/>
    </w:p>
    <w:p w:rsidR="007A781E" w:rsidRPr="008077DF" w:rsidRDefault="00913569" w:rsidP="008C4DBD">
      <w:pPr>
        <w:pStyle w:val="Bezmezer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br w:type="column"/>
      </w:r>
      <w:r w:rsidR="007A781E" w:rsidRPr="008077DF">
        <w:rPr>
          <w:b/>
          <w:sz w:val="24"/>
          <w:szCs w:val="24"/>
        </w:rPr>
        <w:lastRenderedPageBreak/>
        <w:t>Příloha</w:t>
      </w:r>
      <w:r w:rsidR="00906B7E" w:rsidRPr="008077DF">
        <w:rPr>
          <w:b/>
          <w:sz w:val="24"/>
          <w:szCs w:val="24"/>
        </w:rPr>
        <w:t xml:space="preserve"> č. 1</w:t>
      </w:r>
    </w:p>
    <w:p w:rsidR="00906B7E" w:rsidRPr="008077DF" w:rsidRDefault="007A781E" w:rsidP="007A781E">
      <w:pPr>
        <w:shd w:val="clear" w:color="auto" w:fill="FFFFFF"/>
        <w:spacing w:line="276" w:lineRule="auto"/>
        <w:ind w:left="36"/>
        <w:jc w:val="center"/>
        <w:rPr>
          <w:rFonts w:ascii="Arial" w:hAnsi="Arial" w:cs="Arial"/>
          <w:b/>
          <w:bCs/>
        </w:rPr>
      </w:pPr>
      <w:r w:rsidRPr="008077DF">
        <w:rPr>
          <w:rFonts w:ascii="Arial" w:hAnsi="Arial" w:cs="Arial"/>
          <w:b/>
          <w:bCs/>
        </w:rPr>
        <w:t>k</w:t>
      </w:r>
      <w:r w:rsidR="00906B7E" w:rsidRPr="008077DF">
        <w:rPr>
          <w:rFonts w:ascii="Arial" w:hAnsi="Arial" w:cs="Arial"/>
          <w:b/>
          <w:bCs/>
        </w:rPr>
        <w:t xml:space="preserve"> nařízení </w:t>
      </w:r>
      <w:r w:rsidRPr="008077DF">
        <w:rPr>
          <w:rFonts w:ascii="Arial" w:hAnsi="Arial" w:cs="Arial"/>
          <w:b/>
        </w:rPr>
        <w:t>města Vimperk č</w:t>
      </w:r>
      <w:r w:rsidR="00496AF2" w:rsidRPr="00C509D8">
        <w:rPr>
          <w:rFonts w:ascii="Arial" w:hAnsi="Arial" w:cs="Arial"/>
          <w:b/>
        </w:rPr>
        <w:t xml:space="preserve">. </w:t>
      </w:r>
      <w:r w:rsidR="00E82C01" w:rsidRPr="00C509D8">
        <w:rPr>
          <w:rFonts w:ascii="Arial" w:hAnsi="Arial" w:cs="Arial"/>
          <w:b/>
        </w:rPr>
        <w:t>1</w:t>
      </w:r>
      <w:r w:rsidRPr="008077DF">
        <w:rPr>
          <w:rFonts w:ascii="Arial" w:hAnsi="Arial" w:cs="Arial"/>
          <w:b/>
          <w:bCs/>
        </w:rPr>
        <w:t>/20</w:t>
      </w:r>
      <w:r w:rsidR="00496AF2" w:rsidRPr="008077DF">
        <w:rPr>
          <w:rFonts w:ascii="Arial" w:hAnsi="Arial" w:cs="Arial"/>
          <w:b/>
          <w:bCs/>
        </w:rPr>
        <w:t>2</w:t>
      </w:r>
      <w:r w:rsidR="00F14BF2">
        <w:rPr>
          <w:rFonts w:ascii="Arial" w:hAnsi="Arial" w:cs="Arial"/>
          <w:b/>
          <w:bCs/>
        </w:rPr>
        <w:t>3</w:t>
      </w:r>
    </w:p>
    <w:p w:rsidR="00906B7E" w:rsidRPr="008077DF" w:rsidRDefault="00906B7E" w:rsidP="007A781E">
      <w:pPr>
        <w:shd w:val="clear" w:color="auto" w:fill="FFFFFF"/>
        <w:spacing w:line="276" w:lineRule="auto"/>
        <w:ind w:left="36"/>
        <w:jc w:val="center"/>
        <w:rPr>
          <w:rFonts w:ascii="Arial" w:hAnsi="Arial" w:cs="Arial"/>
          <w:b/>
          <w:bCs/>
        </w:rPr>
      </w:pPr>
      <w:r w:rsidRPr="008077DF">
        <w:rPr>
          <w:rFonts w:ascii="Arial" w:hAnsi="Arial" w:cs="Arial"/>
          <w:b/>
          <w:bCs/>
        </w:rPr>
        <w:t>-</w:t>
      </w:r>
    </w:p>
    <w:p w:rsidR="00C5363F" w:rsidRPr="00906B7E" w:rsidRDefault="00906B7E" w:rsidP="00C5363F">
      <w:pPr>
        <w:shd w:val="clear" w:color="auto" w:fill="FFFFFF"/>
        <w:spacing w:line="276" w:lineRule="auto"/>
        <w:ind w:left="36"/>
        <w:jc w:val="center"/>
        <w:rPr>
          <w:rFonts w:ascii="Arial" w:hAnsi="Arial" w:cs="Arial"/>
          <w:sz w:val="22"/>
          <w:szCs w:val="22"/>
        </w:rPr>
      </w:pPr>
      <w:r w:rsidRPr="008077DF">
        <w:rPr>
          <w:rFonts w:ascii="Arial" w:hAnsi="Arial" w:cs="Arial"/>
          <w:b/>
          <w:bCs/>
        </w:rPr>
        <w:t>Situační map</w:t>
      </w:r>
      <w:r w:rsidR="003C4817">
        <w:rPr>
          <w:rFonts w:ascii="Arial" w:hAnsi="Arial" w:cs="Arial"/>
          <w:b/>
          <w:bCs/>
        </w:rPr>
        <w:t>a</w:t>
      </w:r>
      <w:r w:rsidR="007A781E" w:rsidRPr="008077DF">
        <w:rPr>
          <w:rFonts w:ascii="Arial" w:hAnsi="Arial" w:cs="Arial"/>
          <w:b/>
        </w:rPr>
        <w:t xml:space="preserve"> </w:t>
      </w:r>
    </w:p>
    <w:sectPr w:rsidR="00C5363F" w:rsidRPr="00906B7E" w:rsidSect="007A781E">
      <w:footerReference w:type="default" r:id="rId9"/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40C7" w:rsidRDefault="00B440C7">
      <w:r>
        <w:separator/>
      </w:r>
    </w:p>
  </w:endnote>
  <w:endnote w:type="continuationSeparator" w:id="0">
    <w:p w:rsidR="00B440C7" w:rsidRDefault="00B44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3A91" w:rsidRPr="00761A1E" w:rsidRDefault="00253A91">
    <w:pPr>
      <w:pStyle w:val="Zpat"/>
      <w:jc w:val="center"/>
      <w:rPr>
        <w:rFonts w:ascii="Arial" w:hAnsi="Arial" w:cs="Arial"/>
      </w:rPr>
    </w:pPr>
    <w:r w:rsidRPr="00761A1E">
      <w:rPr>
        <w:rFonts w:ascii="Arial" w:hAnsi="Arial" w:cs="Arial"/>
      </w:rPr>
      <w:fldChar w:fldCharType="begin"/>
    </w:r>
    <w:r w:rsidRPr="00761A1E">
      <w:rPr>
        <w:rFonts w:ascii="Arial" w:hAnsi="Arial" w:cs="Arial"/>
      </w:rPr>
      <w:instrText>PAGE   \* MERGEFORMAT</w:instrText>
    </w:r>
    <w:r w:rsidRPr="00761A1E">
      <w:rPr>
        <w:rFonts w:ascii="Arial" w:hAnsi="Arial" w:cs="Arial"/>
      </w:rPr>
      <w:fldChar w:fldCharType="separate"/>
    </w:r>
    <w:r w:rsidR="007D4883">
      <w:rPr>
        <w:rFonts w:ascii="Arial" w:hAnsi="Arial" w:cs="Arial"/>
        <w:noProof/>
      </w:rPr>
      <w:t>2</w:t>
    </w:r>
    <w:r w:rsidRPr="00761A1E">
      <w:rPr>
        <w:rFonts w:ascii="Arial" w:hAnsi="Arial" w:cs="Arial"/>
      </w:rPr>
      <w:fldChar w:fldCharType="end"/>
    </w:r>
  </w:p>
  <w:p w:rsidR="00253A91" w:rsidRDefault="00253A91">
    <w:pPr>
      <w:pStyle w:val="Zpat"/>
    </w:pPr>
  </w:p>
  <w:p w:rsidR="00253A91" w:rsidRDefault="00253A91"/>
  <w:p w:rsidR="00253A91" w:rsidRDefault="00253A9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40C7" w:rsidRDefault="00B440C7">
      <w:r>
        <w:separator/>
      </w:r>
    </w:p>
  </w:footnote>
  <w:footnote w:type="continuationSeparator" w:id="0">
    <w:p w:rsidR="00B440C7" w:rsidRDefault="00B440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C5BE6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2830596"/>
    <w:multiLevelType w:val="hybridMultilevel"/>
    <w:tmpl w:val="F66ACED4"/>
    <w:lvl w:ilvl="0" w:tplc="0405001B">
      <w:start w:val="1"/>
      <w:numFmt w:val="lowerRoman"/>
      <w:lvlText w:val="%1."/>
      <w:lvlJc w:val="right"/>
      <w:pPr>
        <w:ind w:left="1713" w:hanging="360"/>
      </w:p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1F2DC0"/>
    <w:multiLevelType w:val="singleLevel"/>
    <w:tmpl w:val="A8649E7E"/>
    <w:lvl w:ilvl="0">
      <w:start w:val="2"/>
      <w:numFmt w:val="decimal"/>
      <w:lvlText w:val="%1."/>
      <w:legacy w:legacy="1" w:legacySpace="0" w:legacyIndent="341"/>
      <w:lvlJc w:val="left"/>
      <w:rPr>
        <w:rFonts w:ascii="Arial" w:hAnsi="Arial" w:cs="Arial" w:hint="default"/>
      </w:rPr>
    </w:lvl>
  </w:abstractNum>
  <w:abstractNum w:abstractNumId="5" w15:restartNumberingAfterBreak="0">
    <w:nsid w:val="0C5F4019"/>
    <w:multiLevelType w:val="hybridMultilevel"/>
    <w:tmpl w:val="60AE8120"/>
    <w:lvl w:ilvl="0" w:tplc="0405001B">
      <w:start w:val="1"/>
      <w:numFmt w:val="lowerRoman"/>
      <w:lvlText w:val="%1."/>
      <w:lvlJc w:val="right"/>
      <w:pPr>
        <w:ind w:left="1713" w:hanging="360"/>
      </w:p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" w15:restartNumberingAfterBreak="0">
    <w:nsid w:val="0F9D243A"/>
    <w:multiLevelType w:val="hybridMultilevel"/>
    <w:tmpl w:val="FB56DDA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07C06F6"/>
    <w:multiLevelType w:val="hybridMultilevel"/>
    <w:tmpl w:val="68B2E728"/>
    <w:lvl w:ilvl="0" w:tplc="0405001B">
      <w:start w:val="1"/>
      <w:numFmt w:val="lowerRoman"/>
      <w:lvlText w:val="%1."/>
      <w:lvlJc w:val="right"/>
      <w:pPr>
        <w:ind w:left="1713" w:hanging="360"/>
      </w:p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8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1C132ED7"/>
    <w:multiLevelType w:val="hybridMultilevel"/>
    <w:tmpl w:val="EAA8C3A2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1D870A3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29D058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2BFB6BF7"/>
    <w:multiLevelType w:val="hybridMultilevel"/>
    <w:tmpl w:val="5280758E"/>
    <w:lvl w:ilvl="0" w:tplc="0405001B">
      <w:start w:val="1"/>
      <w:numFmt w:val="lowerRoman"/>
      <w:lvlText w:val="%1."/>
      <w:lvlJc w:val="right"/>
      <w:pPr>
        <w:ind w:left="1713" w:hanging="360"/>
      </w:p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5" w15:restartNumberingAfterBreak="0">
    <w:nsid w:val="30F67F6B"/>
    <w:multiLevelType w:val="hybridMultilevel"/>
    <w:tmpl w:val="F6D4A8C0"/>
    <w:lvl w:ilvl="0" w:tplc="0405001B">
      <w:start w:val="1"/>
      <w:numFmt w:val="lowerRoman"/>
      <w:lvlText w:val="%1."/>
      <w:lvlJc w:val="right"/>
      <w:pPr>
        <w:ind w:left="1713" w:hanging="360"/>
      </w:p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6" w15:restartNumberingAfterBreak="0">
    <w:nsid w:val="3761538C"/>
    <w:multiLevelType w:val="singleLevel"/>
    <w:tmpl w:val="F7703070"/>
    <w:lvl w:ilvl="0">
      <w:start w:val="1"/>
      <w:numFmt w:val="decimal"/>
      <w:lvlText w:val="%1."/>
      <w:legacy w:legacy="1" w:legacySpace="0" w:legacyIndent="346"/>
      <w:lvlJc w:val="left"/>
      <w:rPr>
        <w:rFonts w:ascii="Arial" w:hAnsi="Arial" w:cs="Arial" w:hint="default"/>
      </w:rPr>
    </w:lvl>
  </w:abstractNum>
  <w:abstractNum w:abstractNumId="1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3E60289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440D61E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484A7579"/>
    <w:multiLevelType w:val="hybridMultilevel"/>
    <w:tmpl w:val="EAA8C3A2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4CEE0E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0B6286"/>
    <w:multiLevelType w:val="hybridMultilevel"/>
    <w:tmpl w:val="DD46461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FA3640"/>
    <w:multiLevelType w:val="hybridMultilevel"/>
    <w:tmpl w:val="FAE4B356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5C3D5C3E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3" w15:restartNumberingAfterBreak="0">
    <w:nsid w:val="601C57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4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6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7" w15:restartNumberingAfterBreak="0">
    <w:nsid w:val="67A73738"/>
    <w:multiLevelType w:val="singleLevel"/>
    <w:tmpl w:val="26C6C5D8"/>
    <w:lvl w:ilvl="0">
      <w:start w:val="2"/>
      <w:numFmt w:val="decimal"/>
      <w:lvlText w:val="%1."/>
      <w:legacy w:legacy="1" w:legacySpace="0" w:legacyIndent="355"/>
      <w:lvlJc w:val="left"/>
      <w:rPr>
        <w:rFonts w:ascii="Arial" w:hAnsi="Arial" w:cs="Arial" w:hint="default"/>
      </w:rPr>
    </w:lvl>
  </w:abstractNum>
  <w:abstractNum w:abstractNumId="38" w15:restartNumberingAfterBreak="0">
    <w:nsid w:val="6EC13306"/>
    <w:multiLevelType w:val="hybridMultilevel"/>
    <w:tmpl w:val="57F4C504"/>
    <w:lvl w:ilvl="0" w:tplc="83C8360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0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1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2" w15:restartNumberingAfterBreak="0">
    <w:nsid w:val="783F4E02"/>
    <w:multiLevelType w:val="hybridMultilevel"/>
    <w:tmpl w:val="F57651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9564A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4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5" w15:restartNumberingAfterBreak="0">
    <w:nsid w:val="7F7928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28"/>
  </w:num>
  <w:num w:numId="2">
    <w:abstractNumId w:val="18"/>
  </w:num>
  <w:num w:numId="3">
    <w:abstractNumId w:val="35"/>
  </w:num>
  <w:num w:numId="4">
    <w:abstractNumId w:val="20"/>
  </w:num>
  <w:num w:numId="5">
    <w:abstractNumId w:val="13"/>
  </w:num>
  <w:num w:numId="6">
    <w:abstractNumId w:val="43"/>
  </w:num>
  <w:num w:numId="7">
    <w:abstractNumId w:val="24"/>
  </w:num>
  <w:num w:numId="8">
    <w:abstractNumId w:val="25"/>
  </w:num>
  <w:num w:numId="9">
    <w:abstractNumId w:val="22"/>
  </w:num>
  <w:num w:numId="10">
    <w:abstractNumId w:val="1"/>
  </w:num>
  <w:num w:numId="11">
    <w:abstractNumId w:val="21"/>
  </w:num>
  <w:num w:numId="12">
    <w:abstractNumId w:val="17"/>
  </w:num>
  <w:num w:numId="13">
    <w:abstractNumId w:val="34"/>
  </w:num>
  <w:num w:numId="14">
    <w:abstractNumId w:val="41"/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9"/>
  </w:num>
  <w:num w:numId="18">
    <w:abstractNumId w:val="10"/>
  </w:num>
  <w:num w:numId="19">
    <w:abstractNumId w:val="40"/>
  </w:num>
  <w:num w:numId="20">
    <w:abstractNumId w:val="29"/>
  </w:num>
  <w:num w:numId="21">
    <w:abstractNumId w:val="36"/>
  </w:num>
  <w:num w:numId="22">
    <w:abstractNumId w:val="8"/>
  </w:num>
  <w:num w:numId="23">
    <w:abstractNumId w:val="44"/>
  </w:num>
  <w:num w:numId="24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</w:num>
  <w:num w:numId="26">
    <w:abstractNumId w:val="3"/>
  </w:num>
  <w:num w:numId="27">
    <w:abstractNumId w:val="45"/>
  </w:num>
  <w:num w:numId="28">
    <w:abstractNumId w:val="27"/>
  </w:num>
  <w:num w:numId="29">
    <w:abstractNumId w:val="26"/>
  </w:num>
  <w:num w:numId="30">
    <w:abstractNumId w:val="32"/>
  </w:num>
  <w:num w:numId="31">
    <w:abstractNumId w:val="23"/>
  </w:num>
  <w:num w:numId="32">
    <w:abstractNumId w:val="33"/>
  </w:num>
  <w:num w:numId="33">
    <w:abstractNumId w:val="4"/>
  </w:num>
  <w:num w:numId="34">
    <w:abstractNumId w:val="37"/>
  </w:num>
  <w:num w:numId="35">
    <w:abstractNumId w:val="12"/>
  </w:num>
  <w:num w:numId="36">
    <w:abstractNumId w:val="16"/>
  </w:num>
  <w:num w:numId="37">
    <w:abstractNumId w:val="11"/>
  </w:num>
  <w:num w:numId="38">
    <w:abstractNumId w:val="38"/>
  </w:num>
  <w:num w:numId="39">
    <w:abstractNumId w:val="42"/>
  </w:num>
  <w:num w:numId="40">
    <w:abstractNumId w:val="15"/>
  </w:num>
  <w:num w:numId="41">
    <w:abstractNumId w:val="19"/>
  </w:num>
  <w:num w:numId="42">
    <w:abstractNumId w:val="31"/>
  </w:num>
  <w:num w:numId="43">
    <w:abstractNumId w:val="0"/>
  </w:num>
  <w:num w:numId="44">
    <w:abstractNumId w:val="30"/>
  </w:num>
  <w:num w:numId="45">
    <w:abstractNumId w:val="2"/>
  </w:num>
  <w:num w:numId="46">
    <w:abstractNumId w:val="14"/>
  </w:num>
  <w:num w:numId="47">
    <w:abstractNumId w:val="9"/>
  </w:num>
  <w:num w:numId="48">
    <w:abstractNumId w:val="5"/>
  </w:num>
  <w:num w:numId="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10B51"/>
    <w:rsid w:val="000129AF"/>
    <w:rsid w:val="000166A8"/>
    <w:rsid w:val="00017B56"/>
    <w:rsid w:val="000345D5"/>
    <w:rsid w:val="000408D0"/>
    <w:rsid w:val="00040EA6"/>
    <w:rsid w:val="000538DD"/>
    <w:rsid w:val="000566F2"/>
    <w:rsid w:val="00066D7D"/>
    <w:rsid w:val="00083621"/>
    <w:rsid w:val="000912EE"/>
    <w:rsid w:val="000940DC"/>
    <w:rsid w:val="000A2391"/>
    <w:rsid w:val="000A53C3"/>
    <w:rsid w:val="000C002A"/>
    <w:rsid w:val="000C42D4"/>
    <w:rsid w:val="000C758D"/>
    <w:rsid w:val="000D3E28"/>
    <w:rsid w:val="000E7151"/>
    <w:rsid w:val="000E741B"/>
    <w:rsid w:val="001061CD"/>
    <w:rsid w:val="00125EC7"/>
    <w:rsid w:val="00130094"/>
    <w:rsid w:val="00131160"/>
    <w:rsid w:val="0014154F"/>
    <w:rsid w:val="001465CC"/>
    <w:rsid w:val="001467FC"/>
    <w:rsid w:val="00154BC3"/>
    <w:rsid w:val="00160729"/>
    <w:rsid w:val="001710B9"/>
    <w:rsid w:val="00173886"/>
    <w:rsid w:val="00176BC7"/>
    <w:rsid w:val="00190222"/>
    <w:rsid w:val="00191186"/>
    <w:rsid w:val="001A0C3C"/>
    <w:rsid w:val="001B36E4"/>
    <w:rsid w:val="001B3D61"/>
    <w:rsid w:val="001B6CD8"/>
    <w:rsid w:val="001C1953"/>
    <w:rsid w:val="001D4251"/>
    <w:rsid w:val="001E0982"/>
    <w:rsid w:val="001E74A9"/>
    <w:rsid w:val="001F7B84"/>
    <w:rsid w:val="002041CE"/>
    <w:rsid w:val="00205EB7"/>
    <w:rsid w:val="002218D2"/>
    <w:rsid w:val="00230354"/>
    <w:rsid w:val="002333C1"/>
    <w:rsid w:val="0024485C"/>
    <w:rsid w:val="0025107F"/>
    <w:rsid w:val="00253A91"/>
    <w:rsid w:val="00260886"/>
    <w:rsid w:val="00264B52"/>
    <w:rsid w:val="00264E4B"/>
    <w:rsid w:val="002666C2"/>
    <w:rsid w:val="0027609E"/>
    <w:rsid w:val="002871C2"/>
    <w:rsid w:val="0029401E"/>
    <w:rsid w:val="002A3A42"/>
    <w:rsid w:val="002C0C5C"/>
    <w:rsid w:val="002C459B"/>
    <w:rsid w:val="002D1965"/>
    <w:rsid w:val="002D30C0"/>
    <w:rsid w:val="002E0EAD"/>
    <w:rsid w:val="002E6E4A"/>
    <w:rsid w:val="002F3690"/>
    <w:rsid w:val="002F4189"/>
    <w:rsid w:val="00300CCD"/>
    <w:rsid w:val="00302A97"/>
    <w:rsid w:val="00304575"/>
    <w:rsid w:val="00322107"/>
    <w:rsid w:val="003310BE"/>
    <w:rsid w:val="0033112D"/>
    <w:rsid w:val="003338CC"/>
    <w:rsid w:val="00362A72"/>
    <w:rsid w:val="00371501"/>
    <w:rsid w:val="00383E0E"/>
    <w:rsid w:val="00384D76"/>
    <w:rsid w:val="0038599B"/>
    <w:rsid w:val="003911AE"/>
    <w:rsid w:val="003958C3"/>
    <w:rsid w:val="003A74F6"/>
    <w:rsid w:val="003B2625"/>
    <w:rsid w:val="003B4C7B"/>
    <w:rsid w:val="003C0C49"/>
    <w:rsid w:val="003C2D77"/>
    <w:rsid w:val="003C4817"/>
    <w:rsid w:val="003C791B"/>
    <w:rsid w:val="003D33EB"/>
    <w:rsid w:val="003E3347"/>
    <w:rsid w:val="003E7159"/>
    <w:rsid w:val="00402CA3"/>
    <w:rsid w:val="00412321"/>
    <w:rsid w:val="00420423"/>
    <w:rsid w:val="00421292"/>
    <w:rsid w:val="00421C92"/>
    <w:rsid w:val="00425FDC"/>
    <w:rsid w:val="0042639F"/>
    <w:rsid w:val="00455134"/>
    <w:rsid w:val="004863D0"/>
    <w:rsid w:val="0049166D"/>
    <w:rsid w:val="00496AF2"/>
    <w:rsid w:val="004B1994"/>
    <w:rsid w:val="004B4A8E"/>
    <w:rsid w:val="004C0427"/>
    <w:rsid w:val="004C0C90"/>
    <w:rsid w:val="004D0316"/>
    <w:rsid w:val="004E2C06"/>
    <w:rsid w:val="004F6539"/>
    <w:rsid w:val="00500A52"/>
    <w:rsid w:val="00504C32"/>
    <w:rsid w:val="00515084"/>
    <w:rsid w:val="00525A93"/>
    <w:rsid w:val="00546241"/>
    <w:rsid w:val="00550C8C"/>
    <w:rsid w:val="005620CD"/>
    <w:rsid w:val="00572229"/>
    <w:rsid w:val="005736D7"/>
    <w:rsid w:val="00576D09"/>
    <w:rsid w:val="005867F5"/>
    <w:rsid w:val="005A1A73"/>
    <w:rsid w:val="005B38BD"/>
    <w:rsid w:val="005B3A3F"/>
    <w:rsid w:val="005B47E4"/>
    <w:rsid w:val="005C4381"/>
    <w:rsid w:val="005D3C5A"/>
    <w:rsid w:val="005D4726"/>
    <w:rsid w:val="005D7D23"/>
    <w:rsid w:val="005E2958"/>
    <w:rsid w:val="005E7B72"/>
    <w:rsid w:val="00617559"/>
    <w:rsid w:val="006204F2"/>
    <w:rsid w:val="00621825"/>
    <w:rsid w:val="0062314B"/>
    <w:rsid w:val="00623A3A"/>
    <w:rsid w:val="006402B9"/>
    <w:rsid w:val="00641F55"/>
    <w:rsid w:val="0064692B"/>
    <w:rsid w:val="00652F4D"/>
    <w:rsid w:val="00656B22"/>
    <w:rsid w:val="006679FA"/>
    <w:rsid w:val="0067325B"/>
    <w:rsid w:val="00675992"/>
    <w:rsid w:val="00695493"/>
    <w:rsid w:val="006C4D2B"/>
    <w:rsid w:val="006E2DE5"/>
    <w:rsid w:val="006E6EB8"/>
    <w:rsid w:val="006F6C96"/>
    <w:rsid w:val="006F700D"/>
    <w:rsid w:val="007005F7"/>
    <w:rsid w:val="00700827"/>
    <w:rsid w:val="007165A1"/>
    <w:rsid w:val="00722383"/>
    <w:rsid w:val="00724BF6"/>
    <w:rsid w:val="00732B10"/>
    <w:rsid w:val="0073417D"/>
    <w:rsid w:val="007342A5"/>
    <w:rsid w:val="00735352"/>
    <w:rsid w:val="00743081"/>
    <w:rsid w:val="007431AB"/>
    <w:rsid w:val="0074717E"/>
    <w:rsid w:val="00761A1E"/>
    <w:rsid w:val="0076252F"/>
    <w:rsid w:val="00764373"/>
    <w:rsid w:val="0076572C"/>
    <w:rsid w:val="007746D8"/>
    <w:rsid w:val="00776E64"/>
    <w:rsid w:val="007834F2"/>
    <w:rsid w:val="0079573C"/>
    <w:rsid w:val="007A28FF"/>
    <w:rsid w:val="007A403B"/>
    <w:rsid w:val="007A4E58"/>
    <w:rsid w:val="007A65BA"/>
    <w:rsid w:val="007A6850"/>
    <w:rsid w:val="007A7472"/>
    <w:rsid w:val="007A781E"/>
    <w:rsid w:val="007B11D2"/>
    <w:rsid w:val="007B1993"/>
    <w:rsid w:val="007B241C"/>
    <w:rsid w:val="007D1B94"/>
    <w:rsid w:val="007D4883"/>
    <w:rsid w:val="007D5AA9"/>
    <w:rsid w:val="007D7D86"/>
    <w:rsid w:val="007E04B6"/>
    <w:rsid w:val="007E7ED9"/>
    <w:rsid w:val="007F4851"/>
    <w:rsid w:val="008077DF"/>
    <w:rsid w:val="00810AD7"/>
    <w:rsid w:val="008123FB"/>
    <w:rsid w:val="008148C5"/>
    <w:rsid w:val="00821399"/>
    <w:rsid w:val="00824269"/>
    <w:rsid w:val="00826D2C"/>
    <w:rsid w:val="00831C1A"/>
    <w:rsid w:val="00831D58"/>
    <w:rsid w:val="0083536E"/>
    <w:rsid w:val="008413A6"/>
    <w:rsid w:val="00843AA7"/>
    <w:rsid w:val="008560D9"/>
    <w:rsid w:val="00865258"/>
    <w:rsid w:val="00866409"/>
    <w:rsid w:val="008704BB"/>
    <w:rsid w:val="00876651"/>
    <w:rsid w:val="00880AB8"/>
    <w:rsid w:val="00897430"/>
    <w:rsid w:val="00897903"/>
    <w:rsid w:val="008A2F12"/>
    <w:rsid w:val="008B0A2C"/>
    <w:rsid w:val="008B5823"/>
    <w:rsid w:val="008C4DBD"/>
    <w:rsid w:val="008D6906"/>
    <w:rsid w:val="008E0F1F"/>
    <w:rsid w:val="008E2A7D"/>
    <w:rsid w:val="008E43B1"/>
    <w:rsid w:val="008F3152"/>
    <w:rsid w:val="00906B7E"/>
    <w:rsid w:val="00913569"/>
    <w:rsid w:val="00915F90"/>
    <w:rsid w:val="0091776D"/>
    <w:rsid w:val="00917AB7"/>
    <w:rsid w:val="00924CDB"/>
    <w:rsid w:val="0092766A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540B"/>
    <w:rsid w:val="009954F5"/>
    <w:rsid w:val="009A33DA"/>
    <w:rsid w:val="009D02DA"/>
    <w:rsid w:val="009D0F92"/>
    <w:rsid w:val="009D1457"/>
    <w:rsid w:val="009D238D"/>
    <w:rsid w:val="009D39EA"/>
    <w:rsid w:val="009E0238"/>
    <w:rsid w:val="009E0512"/>
    <w:rsid w:val="009E26C9"/>
    <w:rsid w:val="009F3901"/>
    <w:rsid w:val="009F3E37"/>
    <w:rsid w:val="009F75C6"/>
    <w:rsid w:val="00A05EA6"/>
    <w:rsid w:val="00A07609"/>
    <w:rsid w:val="00A272F1"/>
    <w:rsid w:val="00A318A9"/>
    <w:rsid w:val="00A32AB3"/>
    <w:rsid w:val="00A418F6"/>
    <w:rsid w:val="00A427B9"/>
    <w:rsid w:val="00A55621"/>
    <w:rsid w:val="00A74D9D"/>
    <w:rsid w:val="00A76680"/>
    <w:rsid w:val="00A8180E"/>
    <w:rsid w:val="00A97118"/>
    <w:rsid w:val="00AA6703"/>
    <w:rsid w:val="00AA7A65"/>
    <w:rsid w:val="00AB30F4"/>
    <w:rsid w:val="00AB44BF"/>
    <w:rsid w:val="00AC18A4"/>
    <w:rsid w:val="00AC687A"/>
    <w:rsid w:val="00AD1777"/>
    <w:rsid w:val="00AD61B4"/>
    <w:rsid w:val="00AD79BB"/>
    <w:rsid w:val="00AD7BCB"/>
    <w:rsid w:val="00AF0AC9"/>
    <w:rsid w:val="00AF41F3"/>
    <w:rsid w:val="00B0176F"/>
    <w:rsid w:val="00B0476F"/>
    <w:rsid w:val="00B0696E"/>
    <w:rsid w:val="00B0781C"/>
    <w:rsid w:val="00B10E4F"/>
    <w:rsid w:val="00B165E5"/>
    <w:rsid w:val="00B36221"/>
    <w:rsid w:val="00B369A7"/>
    <w:rsid w:val="00B440C7"/>
    <w:rsid w:val="00B47464"/>
    <w:rsid w:val="00B63BFF"/>
    <w:rsid w:val="00B71306"/>
    <w:rsid w:val="00B75719"/>
    <w:rsid w:val="00B806F8"/>
    <w:rsid w:val="00B82D08"/>
    <w:rsid w:val="00B83203"/>
    <w:rsid w:val="00B86441"/>
    <w:rsid w:val="00B94826"/>
    <w:rsid w:val="00BA1E8D"/>
    <w:rsid w:val="00BB1533"/>
    <w:rsid w:val="00BB3316"/>
    <w:rsid w:val="00BB6C70"/>
    <w:rsid w:val="00BB6F8E"/>
    <w:rsid w:val="00BC17DA"/>
    <w:rsid w:val="00BC3CDA"/>
    <w:rsid w:val="00C17467"/>
    <w:rsid w:val="00C31C1A"/>
    <w:rsid w:val="00C42283"/>
    <w:rsid w:val="00C509D8"/>
    <w:rsid w:val="00C5363F"/>
    <w:rsid w:val="00C53646"/>
    <w:rsid w:val="00C54C28"/>
    <w:rsid w:val="00C62EA0"/>
    <w:rsid w:val="00C63342"/>
    <w:rsid w:val="00C6548E"/>
    <w:rsid w:val="00C67504"/>
    <w:rsid w:val="00C67711"/>
    <w:rsid w:val="00C77181"/>
    <w:rsid w:val="00C80D32"/>
    <w:rsid w:val="00C863F8"/>
    <w:rsid w:val="00C94444"/>
    <w:rsid w:val="00CA282C"/>
    <w:rsid w:val="00CC0853"/>
    <w:rsid w:val="00CC740B"/>
    <w:rsid w:val="00CC7BE1"/>
    <w:rsid w:val="00CD64EA"/>
    <w:rsid w:val="00CD67A0"/>
    <w:rsid w:val="00CD7144"/>
    <w:rsid w:val="00CD7CB8"/>
    <w:rsid w:val="00CE15B3"/>
    <w:rsid w:val="00CE24EF"/>
    <w:rsid w:val="00D0699F"/>
    <w:rsid w:val="00D112A4"/>
    <w:rsid w:val="00D122A6"/>
    <w:rsid w:val="00D14B0D"/>
    <w:rsid w:val="00D2283E"/>
    <w:rsid w:val="00D238A1"/>
    <w:rsid w:val="00D2664B"/>
    <w:rsid w:val="00D36B62"/>
    <w:rsid w:val="00D40D7B"/>
    <w:rsid w:val="00D50DA9"/>
    <w:rsid w:val="00D5659B"/>
    <w:rsid w:val="00D57E6E"/>
    <w:rsid w:val="00D6303C"/>
    <w:rsid w:val="00D64083"/>
    <w:rsid w:val="00D6763B"/>
    <w:rsid w:val="00D727CA"/>
    <w:rsid w:val="00D846CC"/>
    <w:rsid w:val="00D91D9B"/>
    <w:rsid w:val="00D92F64"/>
    <w:rsid w:val="00DA614B"/>
    <w:rsid w:val="00DB2C2A"/>
    <w:rsid w:val="00DB2E35"/>
    <w:rsid w:val="00DC09AE"/>
    <w:rsid w:val="00DC5344"/>
    <w:rsid w:val="00DD0001"/>
    <w:rsid w:val="00DE18CB"/>
    <w:rsid w:val="00DE4471"/>
    <w:rsid w:val="00DE4F19"/>
    <w:rsid w:val="00DF4D9E"/>
    <w:rsid w:val="00DF7748"/>
    <w:rsid w:val="00E02923"/>
    <w:rsid w:val="00E033AB"/>
    <w:rsid w:val="00E10B6A"/>
    <w:rsid w:val="00E114A3"/>
    <w:rsid w:val="00E13E49"/>
    <w:rsid w:val="00E16F29"/>
    <w:rsid w:val="00E200CC"/>
    <w:rsid w:val="00E244C7"/>
    <w:rsid w:val="00E269DD"/>
    <w:rsid w:val="00E40C1C"/>
    <w:rsid w:val="00E52060"/>
    <w:rsid w:val="00E525F5"/>
    <w:rsid w:val="00E5330F"/>
    <w:rsid w:val="00E55843"/>
    <w:rsid w:val="00E60EC7"/>
    <w:rsid w:val="00E617DF"/>
    <w:rsid w:val="00E633AD"/>
    <w:rsid w:val="00E639E1"/>
    <w:rsid w:val="00E64A72"/>
    <w:rsid w:val="00E67F73"/>
    <w:rsid w:val="00E74565"/>
    <w:rsid w:val="00E7558A"/>
    <w:rsid w:val="00E80C5F"/>
    <w:rsid w:val="00E82C01"/>
    <w:rsid w:val="00E84434"/>
    <w:rsid w:val="00E86AD7"/>
    <w:rsid w:val="00E907D6"/>
    <w:rsid w:val="00EA64B3"/>
    <w:rsid w:val="00EB46BB"/>
    <w:rsid w:val="00EB523E"/>
    <w:rsid w:val="00EB693C"/>
    <w:rsid w:val="00EB7FA0"/>
    <w:rsid w:val="00EC3687"/>
    <w:rsid w:val="00EE07B0"/>
    <w:rsid w:val="00EE28B9"/>
    <w:rsid w:val="00EE361E"/>
    <w:rsid w:val="00EE550B"/>
    <w:rsid w:val="00EF21C3"/>
    <w:rsid w:val="00F079DC"/>
    <w:rsid w:val="00F147E2"/>
    <w:rsid w:val="00F14BF2"/>
    <w:rsid w:val="00F17586"/>
    <w:rsid w:val="00F27A1E"/>
    <w:rsid w:val="00F3374C"/>
    <w:rsid w:val="00F41241"/>
    <w:rsid w:val="00F45B1B"/>
    <w:rsid w:val="00F51781"/>
    <w:rsid w:val="00F51F7D"/>
    <w:rsid w:val="00F53039"/>
    <w:rsid w:val="00F532DF"/>
    <w:rsid w:val="00F55DE6"/>
    <w:rsid w:val="00F639F8"/>
    <w:rsid w:val="00F716C9"/>
    <w:rsid w:val="00F8166C"/>
    <w:rsid w:val="00F91DE1"/>
    <w:rsid w:val="00F9318E"/>
    <w:rsid w:val="00FA2A8E"/>
    <w:rsid w:val="00FB0EA9"/>
    <w:rsid w:val="00FB319D"/>
    <w:rsid w:val="00FB336E"/>
    <w:rsid w:val="00FE34F1"/>
    <w:rsid w:val="00FF3B40"/>
    <w:rsid w:val="00FF51E8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68A532BA-47F8-45B3-B0F3-34724107B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uiPriority w:val="99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Bezmezer">
    <w:name w:val="No Spacing"/>
    <w:uiPriority w:val="1"/>
    <w:qFormat/>
    <w:rsid w:val="00BB153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Textbubliny">
    <w:name w:val="Balloon Text"/>
    <w:basedOn w:val="Normln"/>
    <w:link w:val="TextbublinyChar"/>
    <w:rsid w:val="00E52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E525F5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AD61B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ED7F2B-FC4B-4A6C-9B25-33FD2A40F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521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Oliwa Vladislav</cp:lastModifiedBy>
  <cp:revision>2</cp:revision>
  <cp:lastPrinted>2021-05-26T15:44:00Z</cp:lastPrinted>
  <dcterms:created xsi:type="dcterms:W3CDTF">2023-02-03T12:07:00Z</dcterms:created>
  <dcterms:modified xsi:type="dcterms:W3CDTF">2023-02-03T12:07:00Z</dcterms:modified>
</cp:coreProperties>
</file>