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54B" w:rsidRDefault="0066354B" w:rsidP="00373CEA">
      <w:pPr>
        <w:pStyle w:val="Nzev"/>
        <w:tabs>
          <w:tab w:val="left" w:pos="426"/>
        </w:tabs>
        <w:rPr>
          <w:rFonts w:ascii="Arial" w:hAnsi="Arial" w:cs="Arial"/>
          <w:sz w:val="20"/>
        </w:rPr>
      </w:pPr>
      <w:r w:rsidRPr="00D977DA">
        <w:rPr>
          <w:rFonts w:ascii="Arial" w:hAnsi="Arial" w:cs="Arial"/>
          <w:sz w:val="20"/>
        </w:rPr>
        <w:t>Statutární</w:t>
      </w:r>
      <w:r>
        <w:rPr>
          <w:rFonts w:ascii="Arial" w:hAnsi="Arial" w:cs="Arial"/>
          <w:sz w:val="20"/>
        </w:rPr>
        <w:t xml:space="preserve"> město Zlín</w:t>
      </w:r>
    </w:p>
    <w:p w:rsidR="0066354B" w:rsidRDefault="0066354B" w:rsidP="00373CEA">
      <w:pPr>
        <w:pStyle w:val="Nzev"/>
        <w:tabs>
          <w:tab w:val="left" w:pos="42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Rada města Zlína</w:t>
      </w:r>
    </w:p>
    <w:p w:rsidR="009D0BD5" w:rsidRPr="00D977DA" w:rsidRDefault="009D0BD5" w:rsidP="00373CEA">
      <w:pPr>
        <w:pStyle w:val="Nzev"/>
        <w:tabs>
          <w:tab w:val="left" w:pos="426"/>
        </w:tabs>
        <w:rPr>
          <w:rFonts w:ascii="Arial" w:hAnsi="Arial" w:cs="Arial"/>
          <w:sz w:val="20"/>
        </w:rPr>
      </w:pPr>
    </w:p>
    <w:p w:rsidR="009D0BD5" w:rsidRPr="003212CB" w:rsidRDefault="009D0BD5" w:rsidP="00373CEA">
      <w:pPr>
        <w:jc w:val="center"/>
        <w:rPr>
          <w:rFonts w:ascii="Arial" w:hAnsi="Arial" w:cs="Arial"/>
          <w:b/>
        </w:rPr>
      </w:pPr>
    </w:p>
    <w:p w:rsidR="00373CEA" w:rsidRDefault="0066354B" w:rsidP="00373CEA">
      <w:pPr>
        <w:jc w:val="center"/>
        <w:rPr>
          <w:rFonts w:ascii="Arial" w:hAnsi="Arial" w:cs="Arial"/>
          <w:b/>
          <w:sz w:val="24"/>
          <w:szCs w:val="24"/>
        </w:rPr>
      </w:pPr>
      <w:r w:rsidRPr="00CE131D">
        <w:rPr>
          <w:rFonts w:ascii="Arial" w:hAnsi="Arial" w:cs="Arial"/>
          <w:b/>
          <w:sz w:val="24"/>
          <w:szCs w:val="24"/>
        </w:rPr>
        <w:t>Nařízení</w:t>
      </w:r>
      <w:r>
        <w:rPr>
          <w:rFonts w:ascii="Arial" w:hAnsi="Arial" w:cs="Arial"/>
          <w:b/>
          <w:sz w:val="24"/>
          <w:szCs w:val="24"/>
        </w:rPr>
        <w:t>,</w:t>
      </w:r>
      <w:r w:rsidRPr="00CE131D">
        <w:rPr>
          <w:rFonts w:ascii="Arial" w:hAnsi="Arial" w:cs="Arial"/>
          <w:b/>
          <w:sz w:val="24"/>
          <w:szCs w:val="24"/>
        </w:rPr>
        <w:t xml:space="preserve"> </w:t>
      </w:r>
    </w:p>
    <w:p w:rsidR="0066354B" w:rsidRPr="00CE131D" w:rsidRDefault="0066354B" w:rsidP="00373CEA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CE131D">
        <w:rPr>
          <w:rFonts w:ascii="Arial" w:hAnsi="Arial" w:cs="Arial"/>
          <w:b/>
          <w:sz w:val="24"/>
          <w:szCs w:val="24"/>
        </w:rPr>
        <w:t xml:space="preserve">kterým se mění nařízení č. </w:t>
      </w:r>
      <w:r w:rsidR="00994211">
        <w:rPr>
          <w:rFonts w:ascii="Arial" w:hAnsi="Arial" w:cs="Arial"/>
          <w:b/>
          <w:sz w:val="24"/>
          <w:szCs w:val="24"/>
        </w:rPr>
        <w:t>3/2024</w:t>
      </w:r>
      <w:r w:rsidRPr="00CE131D">
        <w:rPr>
          <w:rFonts w:ascii="Arial" w:hAnsi="Arial" w:cs="Arial"/>
          <w:b/>
          <w:sz w:val="24"/>
          <w:szCs w:val="24"/>
        </w:rPr>
        <w:t>, kterým se vydává tržní řád</w:t>
      </w:r>
    </w:p>
    <w:p w:rsidR="0066354B" w:rsidRDefault="0066354B" w:rsidP="0066354B">
      <w:pPr>
        <w:rPr>
          <w:rFonts w:ascii="Arial" w:hAnsi="Arial" w:cs="Arial"/>
        </w:rPr>
      </w:pPr>
    </w:p>
    <w:p w:rsidR="0066354B" w:rsidRPr="00D977DA" w:rsidRDefault="0066354B" w:rsidP="0066354B">
      <w:pPr>
        <w:ind w:left="851"/>
        <w:rPr>
          <w:rFonts w:ascii="Arial" w:hAnsi="Arial" w:cs="Arial"/>
        </w:rPr>
      </w:pPr>
    </w:p>
    <w:p w:rsidR="0066354B" w:rsidRPr="007D6907" w:rsidRDefault="0066354B" w:rsidP="00010A7E">
      <w:pPr>
        <w:jc w:val="both"/>
        <w:rPr>
          <w:rFonts w:ascii="Arial" w:hAnsi="Arial" w:cs="Arial"/>
          <w:b/>
          <w:bCs/>
        </w:rPr>
      </w:pPr>
      <w:r w:rsidRPr="007D6907">
        <w:rPr>
          <w:rFonts w:ascii="Arial" w:hAnsi="Arial" w:cs="Arial"/>
        </w:rPr>
        <w:t>Rada města</w:t>
      </w:r>
      <w:r>
        <w:rPr>
          <w:rFonts w:ascii="Arial" w:hAnsi="Arial" w:cs="Arial"/>
        </w:rPr>
        <w:t xml:space="preserve"> Zlína se na svém zasedání dne</w:t>
      </w:r>
      <w:r w:rsidR="009063B2">
        <w:rPr>
          <w:rFonts w:ascii="Arial" w:hAnsi="Arial" w:cs="Arial"/>
        </w:rPr>
        <w:t xml:space="preserve"> </w:t>
      </w:r>
      <w:r w:rsidR="003212CB">
        <w:rPr>
          <w:rFonts w:ascii="Arial" w:hAnsi="Arial" w:cs="Arial"/>
        </w:rPr>
        <w:t xml:space="preserve">8. 7. 2024 </w:t>
      </w:r>
      <w:r w:rsidRPr="007D6907">
        <w:rPr>
          <w:rFonts w:ascii="Arial" w:hAnsi="Arial" w:cs="Arial"/>
        </w:rPr>
        <w:t xml:space="preserve">usnesla </w:t>
      </w:r>
      <w:r w:rsidR="005E34B8">
        <w:rPr>
          <w:rFonts w:ascii="Arial" w:hAnsi="Arial" w:cs="Arial"/>
        </w:rPr>
        <w:t>usnesením č</w:t>
      </w:r>
      <w:r w:rsidR="009063B2">
        <w:rPr>
          <w:rFonts w:ascii="Arial" w:hAnsi="Arial" w:cs="Arial"/>
        </w:rPr>
        <w:t xml:space="preserve">. </w:t>
      </w:r>
      <w:r w:rsidR="003212CB" w:rsidRPr="003212CB">
        <w:rPr>
          <w:rFonts w:ascii="Arial" w:hAnsi="Arial" w:cs="Arial"/>
        </w:rPr>
        <w:t>79/13R/2024</w:t>
      </w:r>
      <w:r w:rsidR="009063B2" w:rsidRPr="009063B2">
        <w:rPr>
          <w:rFonts w:ascii="Arial" w:hAnsi="Arial" w:cs="Arial"/>
        </w:rPr>
        <w:t xml:space="preserve"> </w:t>
      </w:r>
      <w:r w:rsidR="00A67CEE">
        <w:rPr>
          <w:rFonts w:ascii="Arial" w:hAnsi="Arial" w:cs="Arial"/>
        </w:rPr>
        <w:t>vydat na základě ustanovení § </w:t>
      </w:r>
      <w:r w:rsidRPr="007D6907">
        <w:rPr>
          <w:rFonts w:ascii="Arial" w:hAnsi="Arial" w:cs="Arial"/>
        </w:rPr>
        <w:t>18 zákona č. 455/1991 Sb., o živnostenském podnikání (živnostenský zákon), ve znění pozdějších předpisů</w:t>
      </w:r>
      <w:r>
        <w:rPr>
          <w:rFonts w:ascii="Arial" w:hAnsi="Arial" w:cs="Arial"/>
        </w:rPr>
        <w:t>,</w:t>
      </w:r>
      <w:r w:rsidR="00010A7E">
        <w:rPr>
          <w:rFonts w:ascii="Arial" w:hAnsi="Arial" w:cs="Arial"/>
        </w:rPr>
        <w:t xml:space="preserve"> § 11p zákona č. </w:t>
      </w:r>
      <w:r w:rsidR="00010A7E" w:rsidRPr="00010A7E">
        <w:rPr>
          <w:rFonts w:ascii="Arial" w:hAnsi="Arial" w:cs="Arial"/>
        </w:rPr>
        <w:t>458/2000 Sb.</w:t>
      </w:r>
      <w:r w:rsidR="00010A7E">
        <w:rPr>
          <w:rFonts w:ascii="Arial" w:hAnsi="Arial" w:cs="Arial"/>
        </w:rPr>
        <w:t xml:space="preserve">, </w:t>
      </w:r>
      <w:r w:rsidR="00010A7E" w:rsidRPr="00010A7E">
        <w:rPr>
          <w:rFonts w:ascii="Arial" w:hAnsi="Arial" w:cs="Arial"/>
        </w:rPr>
        <w:t>o podmínkách podnikání a o výkonu státní správy v energetických odvětvích a o změně některých zákonů</w:t>
      </w:r>
      <w:r w:rsidR="00010A7E">
        <w:rPr>
          <w:rFonts w:ascii="Arial" w:hAnsi="Arial" w:cs="Arial"/>
        </w:rPr>
        <w:t xml:space="preserve"> </w:t>
      </w:r>
      <w:r w:rsidR="00010A7E" w:rsidRPr="00010A7E">
        <w:rPr>
          <w:rFonts w:ascii="Arial" w:hAnsi="Arial" w:cs="Arial"/>
        </w:rPr>
        <w:t>(energetický zákon)</w:t>
      </w:r>
      <w:r w:rsidR="00010A7E">
        <w:rPr>
          <w:rFonts w:ascii="Arial" w:hAnsi="Arial" w:cs="Arial"/>
        </w:rPr>
        <w:t>, ve znění pozdějších předpisů,</w:t>
      </w:r>
      <w:r w:rsidRPr="007D6907">
        <w:rPr>
          <w:rFonts w:ascii="Arial" w:hAnsi="Arial" w:cs="Arial"/>
        </w:rPr>
        <w:t xml:space="preserve"> a v souladu s § </w:t>
      </w:r>
      <w:r w:rsidRPr="00B402C2">
        <w:rPr>
          <w:rFonts w:ascii="Arial" w:hAnsi="Arial" w:cs="Arial"/>
        </w:rPr>
        <w:t xml:space="preserve">11 odst. </w:t>
      </w:r>
      <w:smartTag w:uri="urn:schemas-microsoft-com:office:smarttags" w:element="metricconverter">
        <w:smartTagPr>
          <w:attr w:name="ProductID" w:val="1 a"/>
        </w:smartTagPr>
        <w:r w:rsidRPr="00B402C2">
          <w:rPr>
            <w:rFonts w:ascii="Arial" w:hAnsi="Arial" w:cs="Arial"/>
          </w:rPr>
          <w:t>1 a</w:t>
        </w:r>
      </w:smartTag>
      <w:r w:rsidRPr="00B402C2">
        <w:rPr>
          <w:rFonts w:ascii="Arial" w:hAnsi="Arial" w:cs="Arial"/>
        </w:rPr>
        <w:t xml:space="preserve"> § 102 odst. 2 písm. d</w:t>
      </w:r>
      <w:r w:rsidRPr="007D6907">
        <w:rPr>
          <w:rFonts w:ascii="Arial" w:hAnsi="Arial" w:cs="Arial"/>
        </w:rPr>
        <w:t>) zákona č. 128/2000 Sb., o obcích (obecní zřízení), ve znění pozdějších předpisů, toto nařízení:</w:t>
      </w:r>
    </w:p>
    <w:p w:rsidR="0066354B" w:rsidRDefault="0066354B" w:rsidP="0066354B">
      <w:pPr>
        <w:pStyle w:val="Normlnweb"/>
        <w:tabs>
          <w:tab w:val="left" w:pos="3858"/>
          <w:tab w:val="center" w:pos="4536"/>
        </w:tabs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:rsidR="0066354B" w:rsidRPr="00D977DA" w:rsidRDefault="0066354B" w:rsidP="0066354B">
      <w:pPr>
        <w:pStyle w:val="Normlnweb"/>
        <w:tabs>
          <w:tab w:val="left" w:pos="3858"/>
          <w:tab w:val="center" w:pos="4536"/>
        </w:tabs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D977DA">
        <w:rPr>
          <w:rFonts w:ascii="Arial" w:hAnsi="Arial" w:cs="Arial"/>
          <w:b/>
          <w:bCs/>
          <w:sz w:val="20"/>
          <w:szCs w:val="20"/>
        </w:rPr>
        <w:tab/>
      </w:r>
    </w:p>
    <w:p w:rsidR="0066354B" w:rsidRPr="00D977DA" w:rsidRDefault="0066354B" w:rsidP="0066354B">
      <w:pPr>
        <w:pStyle w:val="Normlnweb"/>
        <w:tabs>
          <w:tab w:val="left" w:pos="3858"/>
          <w:tab w:val="center" w:pos="4536"/>
        </w:tabs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 w:rsidRPr="00D977DA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706933">
        <w:rPr>
          <w:rFonts w:ascii="Arial" w:hAnsi="Arial" w:cs="Arial"/>
          <w:b/>
          <w:bCs/>
          <w:sz w:val="20"/>
          <w:szCs w:val="20"/>
        </w:rPr>
        <w:t>I</w:t>
      </w:r>
    </w:p>
    <w:p w:rsidR="0066354B" w:rsidRPr="00D977DA" w:rsidRDefault="0066354B" w:rsidP="0066354B">
      <w:pPr>
        <w:pStyle w:val="Normlnweb"/>
        <w:tabs>
          <w:tab w:val="left" w:pos="3858"/>
          <w:tab w:val="center" w:pos="4536"/>
        </w:tabs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:rsidR="00147ECD" w:rsidRPr="00272ADE" w:rsidRDefault="00147ECD" w:rsidP="00147ECD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N</w:t>
      </w:r>
      <w:r w:rsidRPr="00272ADE">
        <w:rPr>
          <w:rFonts w:ascii="Arial" w:hAnsi="Arial" w:cs="Arial"/>
        </w:rPr>
        <w:t>ařízení č. </w:t>
      </w:r>
      <w:r w:rsidR="00D402F3">
        <w:rPr>
          <w:rFonts w:ascii="Arial" w:hAnsi="Arial" w:cs="Arial"/>
        </w:rPr>
        <w:t>3/2024</w:t>
      </w:r>
      <w:r w:rsidRPr="00272ADE">
        <w:rPr>
          <w:rFonts w:ascii="Arial" w:hAnsi="Arial" w:cs="Arial"/>
        </w:rPr>
        <w:t xml:space="preserve">, kterým se vydává tržní řád, </w:t>
      </w:r>
      <w:r>
        <w:rPr>
          <w:rFonts w:ascii="Arial" w:hAnsi="Arial" w:cs="Arial"/>
        </w:rPr>
        <w:t>se mění takto</w:t>
      </w:r>
      <w:r w:rsidRPr="00272ADE">
        <w:rPr>
          <w:rFonts w:ascii="Arial" w:hAnsi="Arial" w:cs="Arial"/>
        </w:rPr>
        <w:t>:</w:t>
      </w:r>
    </w:p>
    <w:p w:rsidR="00147ECD" w:rsidRDefault="00147ECD" w:rsidP="0066354B">
      <w:pPr>
        <w:jc w:val="both"/>
        <w:rPr>
          <w:rFonts w:ascii="Arial" w:hAnsi="Arial" w:cs="Arial"/>
          <w:bCs/>
        </w:rPr>
      </w:pPr>
    </w:p>
    <w:p w:rsidR="002B2C94" w:rsidRPr="002B2C94" w:rsidRDefault="002B2C94" w:rsidP="002B2C94">
      <w:pPr>
        <w:numPr>
          <w:ilvl w:val="0"/>
          <w:numId w:val="1"/>
        </w:numPr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 preambuli se za </w:t>
      </w:r>
      <w:r w:rsidR="000A5EE5">
        <w:rPr>
          <w:rFonts w:ascii="Arial" w:hAnsi="Arial" w:cs="Arial"/>
          <w:bCs/>
        </w:rPr>
        <w:t>text</w:t>
      </w:r>
      <w:r>
        <w:rPr>
          <w:rFonts w:ascii="Arial" w:hAnsi="Arial" w:cs="Arial"/>
          <w:bCs/>
        </w:rPr>
        <w:t xml:space="preserve"> „</w:t>
      </w:r>
      <w:r w:rsidRPr="00B70656">
        <w:rPr>
          <w:rFonts w:ascii="Arial" w:hAnsi="Arial" w:cs="Arial"/>
        </w:rPr>
        <w:t>na základě ustanovení § 18 zákona č. 455/1991 Sb., o živnostenském podnikání (živnostenský zákon), ve znění pozdějších předpisů</w:t>
      </w:r>
      <w:r w:rsidR="000A5EE5">
        <w:rPr>
          <w:rFonts w:ascii="Arial" w:hAnsi="Arial" w:cs="Arial"/>
        </w:rPr>
        <w:t>,“ vkládá</w:t>
      </w:r>
      <w:r>
        <w:rPr>
          <w:rFonts w:ascii="Arial" w:hAnsi="Arial" w:cs="Arial"/>
        </w:rPr>
        <w:t xml:space="preserve"> </w:t>
      </w:r>
      <w:r w:rsidR="000A5EE5">
        <w:rPr>
          <w:rFonts w:ascii="Arial" w:hAnsi="Arial" w:cs="Arial"/>
        </w:rPr>
        <w:t>text</w:t>
      </w:r>
      <w:r>
        <w:rPr>
          <w:rFonts w:ascii="Arial" w:hAnsi="Arial" w:cs="Arial"/>
        </w:rPr>
        <w:t xml:space="preserve"> „§ 11p zákona č. </w:t>
      </w:r>
      <w:r w:rsidRPr="00010A7E">
        <w:rPr>
          <w:rFonts w:ascii="Arial" w:hAnsi="Arial" w:cs="Arial"/>
        </w:rPr>
        <w:t>458/2000 Sb.</w:t>
      </w:r>
      <w:r>
        <w:rPr>
          <w:rFonts w:ascii="Arial" w:hAnsi="Arial" w:cs="Arial"/>
        </w:rPr>
        <w:t xml:space="preserve">, </w:t>
      </w:r>
      <w:r w:rsidRPr="00010A7E">
        <w:rPr>
          <w:rFonts w:ascii="Arial" w:hAnsi="Arial" w:cs="Arial"/>
        </w:rPr>
        <w:t>o podmínkách podnikání a o výkonu státní správy v energetických odvětvích a o změně některých zákonů</w:t>
      </w:r>
      <w:r>
        <w:rPr>
          <w:rFonts w:ascii="Arial" w:hAnsi="Arial" w:cs="Arial"/>
        </w:rPr>
        <w:t xml:space="preserve"> </w:t>
      </w:r>
      <w:r w:rsidRPr="00010A7E">
        <w:rPr>
          <w:rFonts w:ascii="Arial" w:hAnsi="Arial" w:cs="Arial"/>
        </w:rPr>
        <w:t>(energetický zákon)</w:t>
      </w:r>
      <w:r>
        <w:rPr>
          <w:rFonts w:ascii="Arial" w:hAnsi="Arial" w:cs="Arial"/>
        </w:rPr>
        <w:t>, ve znění pozdějších předpisů,“.</w:t>
      </w:r>
    </w:p>
    <w:p w:rsidR="00147ECD" w:rsidRPr="00147ECD" w:rsidRDefault="002B2C94" w:rsidP="00147ECD">
      <w:pPr>
        <w:numPr>
          <w:ilvl w:val="0"/>
          <w:numId w:val="1"/>
        </w:numPr>
        <w:overflowPunct/>
        <w:autoSpaceDE/>
        <w:autoSpaceDN/>
        <w:adjustRightInd/>
        <w:spacing w:after="120"/>
        <w:ind w:left="284" w:hanging="284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</w:rPr>
        <w:t>V článku 1 odst. 3 písmena</w:t>
      </w:r>
      <w:r w:rsidR="00147ECD" w:rsidRPr="00C479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</w:t>
      </w:r>
      <w:r w:rsidR="00147ECD" w:rsidRPr="00C479E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a k) včetně poznámek pod čarou č. </w:t>
      </w:r>
      <w:r w:rsidR="0032378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a </w:t>
      </w:r>
      <w:r w:rsidR="0032378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znějí</w:t>
      </w:r>
      <w:r w:rsidR="00147ECD" w:rsidRPr="00C479E9">
        <w:rPr>
          <w:rFonts w:ascii="Arial" w:hAnsi="Arial" w:cs="Arial"/>
        </w:rPr>
        <w:t xml:space="preserve">: </w:t>
      </w:r>
    </w:p>
    <w:p w:rsidR="002B2C94" w:rsidRPr="000252B2" w:rsidRDefault="002B2C94" w:rsidP="002B2C94">
      <w:pPr>
        <w:overflowPunct/>
        <w:autoSpaceDE/>
        <w:autoSpaceDN/>
        <w:adjustRightInd/>
        <w:ind w:left="567" w:hanging="283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„</w:t>
      </w:r>
      <w:r w:rsidRPr="002B2C94">
        <w:rPr>
          <w:rFonts w:ascii="Arial" w:hAnsi="Arial" w:cs="Arial"/>
          <w:bCs/>
        </w:rPr>
        <w:t>j)</w:t>
      </w:r>
      <w:r>
        <w:rPr>
          <w:rFonts w:ascii="Arial" w:hAnsi="Arial" w:cs="Arial"/>
          <w:b/>
          <w:bCs/>
        </w:rPr>
        <w:t xml:space="preserve"> </w:t>
      </w:r>
      <w:r w:rsidRPr="00C9414A">
        <w:rPr>
          <w:rFonts w:ascii="Arial" w:hAnsi="Arial" w:cs="Arial"/>
          <w:b/>
          <w:bCs/>
        </w:rPr>
        <w:t>pochůzkovým prodejem</w:t>
      </w:r>
      <w:r w:rsidRPr="000252B2">
        <w:rPr>
          <w:rFonts w:ascii="Arial" w:hAnsi="Arial" w:cs="Arial"/>
          <w:b/>
          <w:bCs/>
        </w:rPr>
        <w:t xml:space="preserve"> </w:t>
      </w:r>
      <w:r w:rsidRPr="000252B2">
        <w:rPr>
          <w:rFonts w:ascii="Arial" w:hAnsi="Arial" w:cs="Arial"/>
        </w:rPr>
        <w:t xml:space="preserve">prodej zboží a poskytování služeb mimo zkolaudovanou provozovnu s použitím </w:t>
      </w:r>
      <w:r>
        <w:rPr>
          <w:rFonts w:ascii="Arial" w:hAnsi="Arial" w:cs="Arial"/>
        </w:rPr>
        <w:t xml:space="preserve">či bez použití </w:t>
      </w:r>
      <w:r w:rsidRPr="000252B2">
        <w:rPr>
          <w:rFonts w:ascii="Arial" w:hAnsi="Arial" w:cs="Arial"/>
        </w:rPr>
        <w:t xml:space="preserve">přenosného nebo neseného zařízení (konstrukce, závěsného pultu, ze zavazadel, tašek, apod.), </w:t>
      </w:r>
      <w:r>
        <w:rPr>
          <w:rFonts w:ascii="Arial" w:hAnsi="Arial" w:cs="Arial"/>
        </w:rPr>
        <w:t xml:space="preserve">který je realizován mimo budovy a prostory v nich se nacházející, </w:t>
      </w:r>
      <w:r w:rsidRPr="000252B2">
        <w:rPr>
          <w:rFonts w:ascii="Arial" w:hAnsi="Arial" w:cs="Arial"/>
        </w:rPr>
        <w:t>bez ohledu na to, zda se prodejce po</w:t>
      </w:r>
      <w:r>
        <w:rPr>
          <w:rFonts w:ascii="Arial" w:hAnsi="Arial" w:cs="Arial"/>
        </w:rPr>
        <w:t>h</w:t>
      </w:r>
      <w:r w:rsidR="004D1EEA">
        <w:rPr>
          <w:rFonts w:ascii="Arial" w:hAnsi="Arial" w:cs="Arial"/>
        </w:rPr>
        <w:t>ybuje nebo se zdržuje na místě; pochůzkovým prodejem se rozumí i</w:t>
      </w:r>
      <w:r w:rsidR="009F7D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prodej</w:t>
      </w:r>
      <w:r w:rsidRPr="002B2C94">
        <w:rPr>
          <w:rFonts w:ascii="Arial" w:hAnsi="Arial" w:cs="Arial"/>
        </w:rPr>
        <w:t xml:space="preserve"> zboží ne</w:t>
      </w:r>
      <w:r w:rsidR="009F7D1A">
        <w:rPr>
          <w:rFonts w:ascii="Arial" w:hAnsi="Arial" w:cs="Arial"/>
        </w:rPr>
        <w:t>b</w:t>
      </w:r>
      <w:r w:rsidR="004D1EEA">
        <w:rPr>
          <w:rFonts w:ascii="Arial" w:hAnsi="Arial" w:cs="Arial"/>
        </w:rPr>
        <w:t>o poskytování služeb prováděné</w:t>
      </w:r>
      <w:r w:rsidR="009F7D1A">
        <w:rPr>
          <w:rFonts w:ascii="Arial" w:hAnsi="Arial" w:cs="Arial"/>
        </w:rPr>
        <w:t xml:space="preserve"> </w:t>
      </w:r>
      <w:r w:rsidR="008503C0">
        <w:rPr>
          <w:rFonts w:ascii="Arial" w:hAnsi="Arial" w:cs="Arial"/>
        </w:rPr>
        <w:t>tímto způsobem</w:t>
      </w:r>
      <w:r w:rsidR="009F7D1A">
        <w:rPr>
          <w:rFonts w:ascii="Arial" w:hAnsi="Arial" w:cs="Arial"/>
        </w:rPr>
        <w:t xml:space="preserve"> </w:t>
      </w:r>
      <w:r w:rsidR="00665FF5">
        <w:rPr>
          <w:rFonts w:ascii="Arial" w:hAnsi="Arial" w:cs="Arial"/>
        </w:rPr>
        <w:t>p</w:t>
      </w:r>
      <w:r w:rsidRPr="002B2C94">
        <w:rPr>
          <w:rFonts w:ascii="Arial" w:hAnsi="Arial" w:cs="Arial"/>
        </w:rPr>
        <w:t xml:space="preserve">ři výkonu licencované činnosti držitelem licence nebo při výkonu zprostředkovatelské činnosti v energetických odvětvích dle </w:t>
      </w:r>
      <w:r w:rsidR="00665FF5">
        <w:rPr>
          <w:rFonts w:ascii="Arial" w:hAnsi="Arial" w:cs="Arial"/>
        </w:rPr>
        <w:t>zvláštního právního předpisu</w:t>
      </w:r>
      <w:r w:rsidR="00665FF5" w:rsidRPr="00665FF5">
        <w:rPr>
          <w:rFonts w:ascii="Arial" w:hAnsi="Arial" w:cs="Arial"/>
          <w:vertAlign w:val="superscript"/>
        </w:rPr>
        <w:t>3</w:t>
      </w:r>
      <w:r w:rsidR="00665FF5">
        <w:rPr>
          <w:rFonts w:ascii="Arial" w:hAnsi="Arial" w:cs="Arial"/>
        </w:rPr>
        <w:t>,“</w:t>
      </w:r>
      <w:r w:rsidRPr="002B2C94">
        <w:rPr>
          <w:rFonts w:ascii="Arial" w:hAnsi="Arial" w:cs="Arial"/>
        </w:rPr>
        <w:t>.</w:t>
      </w:r>
    </w:p>
    <w:p w:rsidR="004D1EEA" w:rsidRDefault="002B2C94" w:rsidP="004D1EEA">
      <w:pPr>
        <w:overflowPunct/>
        <w:autoSpaceDE/>
        <w:autoSpaceDN/>
        <w:adjustRightInd/>
        <w:ind w:left="567" w:hanging="141"/>
        <w:jc w:val="both"/>
        <w:textAlignment w:val="auto"/>
        <w:rPr>
          <w:rFonts w:ascii="Arial" w:hAnsi="Arial" w:cs="Arial"/>
        </w:rPr>
      </w:pPr>
      <w:r w:rsidRPr="002B2C94">
        <w:rPr>
          <w:rFonts w:ascii="Arial" w:hAnsi="Arial" w:cs="Arial"/>
          <w:bCs/>
        </w:rPr>
        <w:t>k)</w:t>
      </w:r>
      <w:r>
        <w:rPr>
          <w:rFonts w:ascii="Arial" w:hAnsi="Arial" w:cs="Arial"/>
          <w:b/>
          <w:bCs/>
        </w:rPr>
        <w:t xml:space="preserve"> </w:t>
      </w:r>
      <w:r w:rsidRPr="000252B2">
        <w:rPr>
          <w:rFonts w:ascii="Arial" w:hAnsi="Arial" w:cs="Arial"/>
          <w:b/>
          <w:bCs/>
        </w:rPr>
        <w:t xml:space="preserve">podomním prodejem </w:t>
      </w:r>
      <w:r w:rsidRPr="000252B2">
        <w:rPr>
          <w:rFonts w:ascii="Arial" w:hAnsi="Arial" w:cs="Arial"/>
        </w:rPr>
        <w:t>prodej zboží a poskytování služeb mimo zkolaudovanou provozovnu</w:t>
      </w:r>
      <w:r w:rsidRPr="00225D01">
        <w:rPr>
          <w:rFonts w:ascii="Arial" w:hAnsi="Arial" w:cs="Arial"/>
          <w:bCs/>
        </w:rPr>
        <w:t xml:space="preserve">, při </w:t>
      </w:r>
      <w:r>
        <w:rPr>
          <w:rFonts w:ascii="Arial" w:hAnsi="Arial" w:cs="Arial"/>
          <w:bCs/>
        </w:rPr>
        <w:t>němž</w:t>
      </w:r>
      <w:r w:rsidRPr="00225D01">
        <w:rPr>
          <w:rFonts w:ascii="Arial" w:hAnsi="Arial" w:cs="Arial"/>
          <w:bCs/>
        </w:rPr>
        <w:t xml:space="preserve"> prodejce </w:t>
      </w:r>
      <w:r w:rsidRPr="00225D01">
        <w:rPr>
          <w:rFonts w:ascii="Arial" w:hAnsi="Arial" w:cs="Arial"/>
        </w:rPr>
        <w:t xml:space="preserve">obchází bez předchozí objednávky jednotlivé </w:t>
      </w:r>
      <w:r>
        <w:rPr>
          <w:rFonts w:ascii="Arial" w:hAnsi="Arial" w:cs="Arial"/>
        </w:rPr>
        <w:t>budovy a prostory v nich se nacházející</w:t>
      </w:r>
      <w:r w:rsidR="004D1EEA">
        <w:rPr>
          <w:rFonts w:ascii="Arial" w:hAnsi="Arial" w:cs="Arial"/>
        </w:rPr>
        <w:t>; podomním prodejem se rozumí i prodej</w:t>
      </w:r>
      <w:r w:rsidR="009F7D1A" w:rsidRPr="002B2C94">
        <w:rPr>
          <w:rFonts w:ascii="Arial" w:hAnsi="Arial" w:cs="Arial"/>
        </w:rPr>
        <w:t xml:space="preserve"> zboží ne</w:t>
      </w:r>
      <w:r w:rsidR="009F7D1A">
        <w:rPr>
          <w:rFonts w:ascii="Arial" w:hAnsi="Arial" w:cs="Arial"/>
        </w:rPr>
        <w:t>b</w:t>
      </w:r>
      <w:r w:rsidR="004D1EEA">
        <w:rPr>
          <w:rFonts w:ascii="Arial" w:hAnsi="Arial" w:cs="Arial"/>
        </w:rPr>
        <w:t>o poskytování služeb prováděné</w:t>
      </w:r>
      <w:r w:rsidR="009F7D1A">
        <w:rPr>
          <w:rFonts w:ascii="Arial" w:hAnsi="Arial" w:cs="Arial"/>
        </w:rPr>
        <w:t xml:space="preserve"> </w:t>
      </w:r>
      <w:r w:rsidR="008503C0">
        <w:rPr>
          <w:rFonts w:ascii="Arial" w:hAnsi="Arial" w:cs="Arial"/>
        </w:rPr>
        <w:t>tímto způsobem</w:t>
      </w:r>
      <w:r w:rsidR="009F7D1A">
        <w:rPr>
          <w:rFonts w:ascii="Arial" w:hAnsi="Arial" w:cs="Arial"/>
        </w:rPr>
        <w:t xml:space="preserve"> p</w:t>
      </w:r>
      <w:r w:rsidR="009F7D1A" w:rsidRPr="002B2C94">
        <w:rPr>
          <w:rFonts w:ascii="Arial" w:hAnsi="Arial" w:cs="Arial"/>
        </w:rPr>
        <w:t xml:space="preserve">ři výkonu licencované činnosti držitelem licence nebo při výkonu zprostředkovatelské činnosti v energetických odvětvích dle </w:t>
      </w:r>
      <w:r w:rsidR="009F7D1A">
        <w:rPr>
          <w:rFonts w:ascii="Arial" w:hAnsi="Arial" w:cs="Arial"/>
        </w:rPr>
        <w:t>zvláštního právního předpisu</w:t>
      </w:r>
      <w:r w:rsidR="00323789" w:rsidRPr="00323789">
        <w:rPr>
          <w:rFonts w:ascii="Arial" w:hAnsi="Arial" w:cs="Arial"/>
          <w:vertAlign w:val="superscript"/>
        </w:rPr>
        <w:t>4</w:t>
      </w:r>
      <w:r w:rsidRPr="00225D01">
        <w:rPr>
          <w:rFonts w:ascii="Arial" w:hAnsi="Arial" w:cs="Arial"/>
        </w:rPr>
        <w:t>.</w:t>
      </w:r>
    </w:p>
    <w:p w:rsidR="004D1EEA" w:rsidRDefault="004D1EEA" w:rsidP="002B2C94">
      <w:pPr>
        <w:overflowPunct/>
        <w:autoSpaceDE/>
        <w:autoSpaceDN/>
        <w:adjustRightInd/>
        <w:ind w:left="567" w:hanging="141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  _________</w:t>
      </w:r>
    </w:p>
    <w:p w:rsidR="004D1EEA" w:rsidRDefault="004D1EEA" w:rsidP="004D1EEA">
      <w:pPr>
        <w:overflowPunct/>
        <w:autoSpaceDE/>
        <w:autoSpaceDN/>
        <w:adjustRightInd/>
        <w:ind w:left="709" w:hanging="283"/>
        <w:jc w:val="both"/>
        <w:textAlignment w:val="auto"/>
        <w:rPr>
          <w:rFonts w:ascii="Arial" w:hAnsi="Arial" w:cs="Arial"/>
          <w:sz w:val="16"/>
          <w:szCs w:val="16"/>
        </w:rPr>
      </w:pPr>
      <w:r w:rsidRPr="004D1EEA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  <w:r w:rsidRPr="004D1EEA">
        <w:rPr>
          <w:rFonts w:ascii="Arial" w:hAnsi="Arial" w:cs="Arial"/>
          <w:sz w:val="16"/>
          <w:szCs w:val="16"/>
          <w:vertAlign w:val="superscript"/>
        </w:rPr>
        <w:t>3</w:t>
      </w:r>
      <w:r w:rsidRPr="004D1EEA">
        <w:rPr>
          <w:rFonts w:ascii="Arial" w:hAnsi="Arial" w:cs="Arial"/>
          <w:sz w:val="16"/>
          <w:szCs w:val="16"/>
        </w:rPr>
        <w:t xml:space="preserve"> § 11p zákona č. 458/2000 Sb., o podmínkách podnikání a o výkonu státní správy v energetických odvětvích a o změně některých zákonů (energetický zákon), ve znění pozdějších předpisů</w:t>
      </w:r>
      <w:r>
        <w:rPr>
          <w:rFonts w:ascii="Arial" w:hAnsi="Arial" w:cs="Arial"/>
          <w:sz w:val="16"/>
          <w:szCs w:val="16"/>
        </w:rPr>
        <w:t>.</w:t>
      </w:r>
    </w:p>
    <w:p w:rsidR="002B2C94" w:rsidRPr="000252B2" w:rsidRDefault="004D1EEA" w:rsidP="00FD3337">
      <w:pPr>
        <w:overflowPunct/>
        <w:autoSpaceDE/>
        <w:autoSpaceDN/>
        <w:adjustRightInd/>
        <w:spacing w:after="120"/>
        <w:ind w:left="709" w:hanging="142"/>
        <w:jc w:val="both"/>
        <w:textAlignment w:val="auto"/>
        <w:rPr>
          <w:rFonts w:ascii="Arial" w:hAnsi="Arial" w:cs="Arial"/>
        </w:rPr>
      </w:pPr>
      <w:r w:rsidRPr="004D1EEA">
        <w:rPr>
          <w:rFonts w:ascii="Arial" w:hAnsi="Arial" w:cs="Arial"/>
          <w:sz w:val="16"/>
          <w:szCs w:val="16"/>
          <w:vertAlign w:val="superscript"/>
        </w:rPr>
        <w:t xml:space="preserve">4 </w:t>
      </w:r>
      <w:r w:rsidRPr="004D1EEA">
        <w:rPr>
          <w:rFonts w:ascii="Arial" w:hAnsi="Arial" w:cs="Arial"/>
          <w:sz w:val="16"/>
          <w:szCs w:val="16"/>
        </w:rPr>
        <w:t>§ 11p zákona č. 458/2000 Sb., o podmínkách podnikání a o výkonu státní správy v energetických odvětvích a o změně některých zákonů (energetický zákon), ve znění pozdějších předpisů</w:t>
      </w:r>
      <w:r>
        <w:rPr>
          <w:rFonts w:ascii="Arial" w:hAnsi="Arial" w:cs="Arial"/>
          <w:sz w:val="16"/>
          <w:szCs w:val="16"/>
        </w:rPr>
        <w:t>.</w:t>
      </w:r>
      <w:r w:rsidR="00323789">
        <w:rPr>
          <w:rFonts w:ascii="Arial" w:hAnsi="Arial" w:cs="Arial"/>
        </w:rPr>
        <w:t>“</w:t>
      </w:r>
      <w:r>
        <w:rPr>
          <w:rFonts w:ascii="Arial" w:hAnsi="Arial" w:cs="Arial"/>
        </w:rPr>
        <w:t>.</w:t>
      </w:r>
      <w:r w:rsidR="002B2C94" w:rsidRPr="000252B2">
        <w:rPr>
          <w:rFonts w:ascii="Arial" w:hAnsi="Arial" w:cs="Arial"/>
        </w:rPr>
        <w:t xml:space="preserve"> </w:t>
      </w:r>
    </w:p>
    <w:p w:rsidR="00147ECD" w:rsidRDefault="000A5EE5" w:rsidP="00147ECD">
      <w:pPr>
        <w:overflowPunct/>
        <w:autoSpaceDE/>
        <w:autoSpaceDN/>
        <w:adjustRightInd/>
        <w:ind w:left="284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Dosavadní poznámky pod čarou č. 3 až </w:t>
      </w:r>
      <w:r w:rsidR="00FD3337">
        <w:rPr>
          <w:rFonts w:ascii="Arial" w:hAnsi="Arial" w:cs="Arial"/>
          <w:bCs/>
        </w:rPr>
        <w:t>6 se označují jako poznámky pod čarou č. 5 až 8.</w:t>
      </w:r>
    </w:p>
    <w:p w:rsidR="000A5EE5" w:rsidRDefault="000A5EE5" w:rsidP="00147ECD">
      <w:pPr>
        <w:overflowPunct/>
        <w:autoSpaceDE/>
        <w:autoSpaceDN/>
        <w:adjustRightInd/>
        <w:ind w:left="284"/>
        <w:textAlignment w:val="auto"/>
        <w:rPr>
          <w:rFonts w:ascii="Arial" w:hAnsi="Arial" w:cs="Arial"/>
          <w:bCs/>
        </w:rPr>
      </w:pPr>
    </w:p>
    <w:p w:rsidR="0092141D" w:rsidRPr="00194DE2" w:rsidRDefault="0092141D" w:rsidP="00147ECD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 článku 6 písm. k) se za </w:t>
      </w:r>
      <w:r w:rsidR="00FD3337">
        <w:rPr>
          <w:rFonts w:ascii="Arial" w:hAnsi="Arial" w:cs="Arial"/>
          <w:bCs/>
        </w:rPr>
        <w:t>text</w:t>
      </w:r>
      <w:r>
        <w:rPr>
          <w:rFonts w:ascii="Arial" w:hAnsi="Arial" w:cs="Arial"/>
          <w:bCs/>
        </w:rPr>
        <w:t xml:space="preserve"> „</w:t>
      </w:r>
      <w:r>
        <w:rPr>
          <w:rFonts w:ascii="Arial" w:hAnsi="Arial" w:cs="Arial"/>
        </w:rPr>
        <w:t>po</w:t>
      </w:r>
      <w:r w:rsidR="00FD3337">
        <w:rPr>
          <w:rFonts w:ascii="Arial" w:hAnsi="Arial" w:cs="Arial"/>
        </w:rPr>
        <w:t>jízdný prodej mimo“ vkládá text</w:t>
      </w:r>
      <w:r>
        <w:rPr>
          <w:rFonts w:ascii="Arial" w:hAnsi="Arial" w:cs="Arial"/>
        </w:rPr>
        <w:t xml:space="preserve"> „tržiště,“</w:t>
      </w:r>
      <w:r w:rsidR="00194DE2">
        <w:rPr>
          <w:rFonts w:ascii="Arial" w:hAnsi="Arial" w:cs="Arial"/>
        </w:rPr>
        <w:t>.</w:t>
      </w:r>
    </w:p>
    <w:p w:rsidR="00194DE2" w:rsidRDefault="00194DE2" w:rsidP="00194DE2">
      <w:pPr>
        <w:overflowPunct/>
        <w:autoSpaceDE/>
        <w:autoSpaceDN/>
        <w:adjustRightInd/>
        <w:ind w:left="284"/>
        <w:textAlignment w:val="auto"/>
        <w:rPr>
          <w:rFonts w:ascii="Arial" w:hAnsi="Arial" w:cs="Arial"/>
          <w:bCs/>
        </w:rPr>
      </w:pPr>
    </w:p>
    <w:p w:rsidR="0025459C" w:rsidRDefault="0025459C" w:rsidP="00147ECD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 příloze č. 3 bod 17. zní:</w:t>
      </w:r>
    </w:p>
    <w:p w:rsidR="0025459C" w:rsidRDefault="0025459C" w:rsidP="0025459C">
      <w:pPr>
        <w:pStyle w:val="Odstavecseseznamem"/>
        <w:rPr>
          <w:rFonts w:ascii="Arial" w:hAnsi="Arial" w:cs="Arial"/>
          <w:bCs/>
        </w:rPr>
      </w:pPr>
    </w:p>
    <w:p w:rsidR="0025459C" w:rsidRDefault="0025459C" w:rsidP="0025459C">
      <w:pPr>
        <w:overflowPunct/>
        <w:autoSpaceDE/>
        <w:autoSpaceDN/>
        <w:adjustRightInd/>
        <w:ind w:left="426"/>
        <w:textAlignment w:val="auto"/>
        <w:rPr>
          <w:rFonts w:ascii="Arial" w:hAnsi="Arial" w:cs="Arial"/>
          <w:b/>
          <w:bCs/>
          <w:color w:val="000000"/>
        </w:rPr>
      </w:pPr>
      <w:r w:rsidRPr="0025459C">
        <w:rPr>
          <w:rFonts w:ascii="Arial" w:hAnsi="Arial" w:cs="Arial"/>
          <w:bCs/>
          <w:color w:val="000000"/>
        </w:rPr>
        <w:t>„</w:t>
      </w:r>
      <w:r>
        <w:rPr>
          <w:rFonts w:ascii="Arial" w:hAnsi="Arial" w:cs="Arial"/>
          <w:b/>
          <w:bCs/>
          <w:color w:val="000000"/>
        </w:rPr>
        <w:t>17.  třída Tomáše Bati</w:t>
      </w:r>
    </w:p>
    <w:p w:rsidR="0025459C" w:rsidRDefault="0025459C" w:rsidP="0025459C">
      <w:pPr>
        <w:tabs>
          <w:tab w:val="left" w:pos="360"/>
        </w:tabs>
        <w:ind w:left="360"/>
        <w:jc w:val="both"/>
        <w:rPr>
          <w:rFonts w:ascii="Arial" w:hAnsi="Arial" w:cs="Arial"/>
          <w:b/>
          <w:bCs/>
          <w:color w:val="000000"/>
        </w:rPr>
      </w:pPr>
    </w:p>
    <w:p w:rsidR="0025459C" w:rsidRDefault="0025459C" w:rsidP="0025459C">
      <w:pPr>
        <w:ind w:left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t>Umístění</w:t>
      </w:r>
      <w:r>
        <w:rPr>
          <w:rFonts w:ascii="Arial" w:hAnsi="Arial" w:cs="Arial"/>
          <w:b/>
          <w:bCs/>
          <w:color w:val="000000"/>
        </w:rPr>
        <w:t>:</w:t>
      </w:r>
      <w:r w:rsidR="001C7185">
        <w:rPr>
          <w:rFonts w:ascii="Arial" w:hAnsi="Arial" w:cs="Arial"/>
          <w:color w:val="000000"/>
        </w:rPr>
        <w:t xml:space="preserve"> část pozemku</w:t>
      </w:r>
      <w:r>
        <w:rPr>
          <w:rFonts w:ascii="Arial" w:hAnsi="Arial" w:cs="Arial"/>
          <w:color w:val="000000"/>
        </w:rPr>
        <w:t xml:space="preserve"> p. č. </w:t>
      </w:r>
      <w:r w:rsidR="001C7185">
        <w:rPr>
          <w:rFonts w:ascii="Arial" w:hAnsi="Arial" w:cs="Arial"/>
          <w:color w:val="000000"/>
        </w:rPr>
        <w:t>1164/8</w:t>
      </w:r>
      <w:r>
        <w:rPr>
          <w:rFonts w:ascii="Arial" w:hAnsi="Arial" w:cs="Arial"/>
          <w:color w:val="000000"/>
        </w:rPr>
        <w:t xml:space="preserve">, v rozsahu dle grafického znázornění, </w:t>
      </w:r>
      <w:r w:rsidR="001C7185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 xml:space="preserve"> obci Zlín, k. </w:t>
      </w:r>
      <w:proofErr w:type="spellStart"/>
      <w:r>
        <w:rPr>
          <w:rFonts w:ascii="Arial" w:hAnsi="Arial" w:cs="Arial"/>
          <w:color w:val="000000"/>
        </w:rPr>
        <w:t>ú.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Prštné</w:t>
      </w:r>
      <w:proofErr w:type="spellEnd"/>
      <w:r>
        <w:rPr>
          <w:rFonts w:ascii="Arial" w:hAnsi="Arial" w:cs="Arial"/>
          <w:color w:val="000000"/>
        </w:rPr>
        <w:t>.</w:t>
      </w:r>
    </w:p>
    <w:p w:rsidR="0025459C" w:rsidRDefault="0025459C" w:rsidP="0025459C">
      <w:pPr>
        <w:ind w:left="851"/>
        <w:jc w:val="both"/>
        <w:rPr>
          <w:rFonts w:ascii="Arial" w:hAnsi="Arial" w:cs="Arial"/>
          <w:b/>
          <w:bCs/>
          <w:color w:val="000000"/>
        </w:rPr>
      </w:pPr>
    </w:p>
    <w:p w:rsidR="0025459C" w:rsidRDefault="0025459C" w:rsidP="0025459C">
      <w:pPr>
        <w:ind w:left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Maximální kapacita:</w:t>
      </w:r>
      <w:r>
        <w:rPr>
          <w:rFonts w:ascii="Arial" w:hAnsi="Arial" w:cs="Arial"/>
          <w:bCs/>
          <w:color w:val="000000"/>
        </w:rPr>
        <w:t xml:space="preserve"> 1 prodejní místo.</w:t>
      </w:r>
    </w:p>
    <w:p w:rsidR="0025459C" w:rsidRDefault="0025459C" w:rsidP="0025459C">
      <w:pPr>
        <w:ind w:left="851"/>
        <w:jc w:val="both"/>
        <w:rPr>
          <w:rFonts w:ascii="Arial" w:hAnsi="Arial" w:cs="Arial"/>
          <w:b/>
          <w:bCs/>
          <w:color w:val="000000"/>
        </w:rPr>
      </w:pPr>
    </w:p>
    <w:p w:rsidR="0025459C" w:rsidRDefault="0025459C" w:rsidP="0025459C">
      <w:pPr>
        <w:ind w:left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Vybavení:</w:t>
      </w:r>
      <w:r>
        <w:rPr>
          <w:rFonts w:ascii="Arial" w:hAnsi="Arial" w:cs="Arial"/>
          <w:color w:val="000000"/>
        </w:rPr>
        <w:t xml:space="preserve"> nádoby na </w:t>
      </w:r>
      <w:r>
        <w:rPr>
          <w:rFonts w:ascii="Arial" w:hAnsi="Arial" w:cs="Arial"/>
        </w:rPr>
        <w:t>odpady</w:t>
      </w:r>
      <w:r>
        <w:rPr>
          <w:rFonts w:ascii="Arial" w:hAnsi="Arial" w:cs="Arial"/>
          <w:color w:val="000000"/>
        </w:rPr>
        <w:t xml:space="preserve"> (minimálně 1 ks), prodejní stánky, případně jiná prodejní zařízení. </w:t>
      </w:r>
    </w:p>
    <w:p w:rsidR="0025459C" w:rsidRDefault="0025459C" w:rsidP="0025459C">
      <w:pPr>
        <w:ind w:left="851"/>
        <w:jc w:val="both"/>
        <w:rPr>
          <w:rFonts w:ascii="Arial" w:hAnsi="Arial" w:cs="Arial"/>
          <w:b/>
          <w:bCs/>
          <w:color w:val="000000"/>
        </w:rPr>
      </w:pPr>
    </w:p>
    <w:p w:rsidR="0025459C" w:rsidRDefault="0025459C" w:rsidP="0025459C">
      <w:pPr>
        <w:ind w:left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Druhy prodávaného zboží a poskytovaných služeb: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gastronomie</w:t>
      </w:r>
      <w:r>
        <w:rPr>
          <w:rFonts w:ascii="Arial" w:hAnsi="Arial" w:cs="Arial"/>
          <w:color w:val="000000"/>
        </w:rPr>
        <w:t>, občerstvení, nápoje.</w:t>
      </w:r>
    </w:p>
    <w:p w:rsidR="0025459C" w:rsidRDefault="0025459C" w:rsidP="0025459C">
      <w:pPr>
        <w:ind w:left="851"/>
        <w:jc w:val="both"/>
        <w:rPr>
          <w:rFonts w:ascii="Arial" w:hAnsi="Arial" w:cs="Arial"/>
          <w:color w:val="000000"/>
        </w:rPr>
      </w:pPr>
    </w:p>
    <w:p w:rsidR="0025459C" w:rsidRDefault="0025459C" w:rsidP="0025459C">
      <w:pPr>
        <w:ind w:left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Obr.: Grafické znázornění tržního místa nacházejícího se na ulici třída Tomáše Bati (zeleně ohraničená šrafovaná plocha) </w:t>
      </w:r>
    </w:p>
    <w:p w:rsidR="0025459C" w:rsidRDefault="0025459C" w:rsidP="0025459C">
      <w:pPr>
        <w:tabs>
          <w:tab w:val="left" w:pos="360"/>
        </w:tabs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:rsidR="0025459C" w:rsidRDefault="009D0BD5" w:rsidP="009D0BD5">
      <w:pPr>
        <w:ind w:left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noProof/>
        </w:rPr>
        <w:lastRenderedPageBreak/>
        <w:drawing>
          <wp:inline distT="0" distB="0" distL="0" distR="0">
            <wp:extent cx="3200400" cy="2504647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-místo u Samohýla-nové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4431" cy="2515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0E83">
        <w:rPr>
          <w:rFonts w:ascii="Arial" w:hAnsi="Arial" w:cs="Arial"/>
          <w:bCs/>
        </w:rPr>
        <w:t xml:space="preserve"> </w:t>
      </w:r>
      <w:r w:rsidRPr="00770F04">
        <w:rPr>
          <w:rFonts w:ascii="Arial" w:hAnsi="Arial" w:cs="Arial"/>
        </w:rPr>
        <w:t>“</w:t>
      </w:r>
      <w:r>
        <w:rPr>
          <w:rFonts w:ascii="Arial" w:hAnsi="Arial" w:cs="Arial"/>
          <w:bCs/>
        </w:rPr>
        <w:t>.</w:t>
      </w:r>
    </w:p>
    <w:p w:rsidR="009D0BD5" w:rsidRDefault="009D0BD5" w:rsidP="0025459C">
      <w:pPr>
        <w:pStyle w:val="Odstavecseseznamem"/>
        <w:rPr>
          <w:rFonts w:ascii="Arial" w:hAnsi="Arial" w:cs="Arial"/>
          <w:bCs/>
        </w:rPr>
      </w:pPr>
    </w:p>
    <w:p w:rsidR="0066354B" w:rsidRPr="00147ECD" w:rsidRDefault="00147ECD" w:rsidP="00147ECD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 </w:t>
      </w:r>
      <w:r w:rsidRPr="00E354DA">
        <w:rPr>
          <w:rFonts w:ascii="Arial" w:hAnsi="Arial" w:cs="Arial"/>
        </w:rPr>
        <w:t>příloze</w:t>
      </w:r>
      <w:r>
        <w:rPr>
          <w:rFonts w:ascii="Arial" w:hAnsi="Arial" w:cs="Arial"/>
          <w:bCs/>
        </w:rPr>
        <w:t xml:space="preserve"> č. 3 </w:t>
      </w:r>
      <w:r w:rsidR="0066354B">
        <w:rPr>
          <w:rFonts w:ascii="Arial" w:hAnsi="Arial" w:cs="Arial"/>
        </w:rPr>
        <w:t xml:space="preserve">se </w:t>
      </w:r>
      <w:r w:rsidR="000826B4">
        <w:rPr>
          <w:rFonts w:ascii="Arial" w:hAnsi="Arial" w:cs="Arial"/>
        </w:rPr>
        <w:t>doplňuje nový bod 18</w:t>
      </w:r>
      <w:r w:rsidR="00307C23">
        <w:rPr>
          <w:rFonts w:ascii="Arial" w:hAnsi="Arial" w:cs="Arial"/>
        </w:rPr>
        <w:t>., který včetně nadpisu zní:</w:t>
      </w:r>
    </w:p>
    <w:p w:rsidR="0066354B" w:rsidRDefault="0066354B" w:rsidP="0066354B">
      <w:pPr>
        <w:overflowPunct/>
        <w:autoSpaceDE/>
        <w:autoSpaceDN/>
        <w:adjustRightInd/>
        <w:textAlignment w:val="auto"/>
        <w:rPr>
          <w:rFonts w:ascii="Arial" w:hAnsi="Arial" w:cs="Arial"/>
          <w:bCs/>
        </w:rPr>
      </w:pPr>
    </w:p>
    <w:p w:rsidR="00307C23" w:rsidRPr="002454CF" w:rsidRDefault="00307C23" w:rsidP="00307C23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Cs/>
          <w:color w:val="000000"/>
        </w:rPr>
        <w:t xml:space="preserve">    </w:t>
      </w:r>
      <w:r w:rsidR="00147ECD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 </w:t>
      </w:r>
      <w:r w:rsidR="0066354B" w:rsidRPr="004F5323">
        <w:rPr>
          <w:rFonts w:ascii="Arial" w:hAnsi="Arial" w:cs="Arial"/>
          <w:bCs/>
          <w:color w:val="000000"/>
        </w:rPr>
        <w:t>„</w:t>
      </w:r>
      <w:r w:rsidR="000826B4">
        <w:rPr>
          <w:rFonts w:ascii="Arial" w:hAnsi="Arial" w:cs="Arial"/>
          <w:b/>
          <w:bCs/>
          <w:color w:val="000000"/>
        </w:rPr>
        <w:t>18</w:t>
      </w:r>
      <w:r w:rsidR="00F22BB3" w:rsidRPr="00307C23">
        <w:rPr>
          <w:rFonts w:ascii="Arial" w:hAnsi="Arial" w:cs="Arial"/>
          <w:b/>
          <w:bCs/>
          <w:color w:val="000000"/>
        </w:rPr>
        <w:t xml:space="preserve">. </w:t>
      </w:r>
      <w:r w:rsidR="00BA55C7">
        <w:rPr>
          <w:rFonts w:ascii="Arial" w:hAnsi="Arial" w:cs="Arial"/>
          <w:b/>
        </w:rPr>
        <w:t>ulice Okružní</w:t>
      </w:r>
    </w:p>
    <w:p w:rsidR="00307C23" w:rsidRPr="002454CF" w:rsidRDefault="00307C23" w:rsidP="00307C23">
      <w:pPr>
        <w:tabs>
          <w:tab w:val="left" w:pos="0"/>
        </w:tabs>
        <w:jc w:val="both"/>
        <w:rPr>
          <w:rFonts w:ascii="Arial" w:hAnsi="Arial" w:cs="Arial"/>
        </w:rPr>
      </w:pPr>
    </w:p>
    <w:p w:rsidR="00BA55C7" w:rsidRPr="007E7D06" w:rsidRDefault="00BA55C7" w:rsidP="00147ECD">
      <w:pPr>
        <w:tabs>
          <w:tab w:val="left" w:pos="709"/>
        </w:tabs>
        <w:ind w:left="709"/>
        <w:jc w:val="both"/>
        <w:rPr>
          <w:rFonts w:ascii="Arial" w:hAnsi="Arial" w:cs="Arial"/>
          <w:color w:val="000000"/>
        </w:rPr>
      </w:pPr>
      <w:r w:rsidRPr="007E7D06">
        <w:rPr>
          <w:rFonts w:ascii="Arial" w:hAnsi="Arial" w:cs="Arial"/>
          <w:b/>
          <w:bCs/>
        </w:rPr>
        <w:t>Umístění</w:t>
      </w:r>
      <w:r w:rsidRPr="007E7D06">
        <w:rPr>
          <w:rFonts w:ascii="Arial" w:hAnsi="Arial" w:cs="Arial"/>
          <w:b/>
          <w:bCs/>
          <w:color w:val="000000"/>
        </w:rPr>
        <w:t>:</w:t>
      </w:r>
      <w:r w:rsidR="008D1612">
        <w:rPr>
          <w:rFonts w:ascii="Arial" w:hAnsi="Arial" w:cs="Arial"/>
          <w:color w:val="000000"/>
        </w:rPr>
        <w:t xml:space="preserve"> část</w:t>
      </w:r>
      <w:r w:rsidRPr="007E7D06">
        <w:rPr>
          <w:rFonts w:ascii="Arial" w:hAnsi="Arial" w:cs="Arial"/>
          <w:color w:val="000000"/>
        </w:rPr>
        <w:t xml:space="preserve"> pozemk</w:t>
      </w:r>
      <w:r w:rsidR="008D1612">
        <w:rPr>
          <w:rFonts w:ascii="Arial" w:hAnsi="Arial" w:cs="Arial"/>
          <w:color w:val="000000"/>
        </w:rPr>
        <w:t>u</w:t>
      </w:r>
      <w:r w:rsidRPr="007E7D06">
        <w:rPr>
          <w:rFonts w:ascii="Arial" w:hAnsi="Arial" w:cs="Arial"/>
          <w:color w:val="000000"/>
        </w:rPr>
        <w:t xml:space="preserve"> p. č. </w:t>
      </w:r>
      <w:r w:rsidR="00A5191E">
        <w:rPr>
          <w:rFonts w:ascii="Arial" w:hAnsi="Arial" w:cs="Arial"/>
          <w:color w:val="000000"/>
        </w:rPr>
        <w:t>2100/3</w:t>
      </w:r>
      <w:r w:rsidRPr="007E7D06">
        <w:rPr>
          <w:rFonts w:ascii="Arial" w:hAnsi="Arial" w:cs="Arial"/>
          <w:color w:val="000000"/>
        </w:rPr>
        <w:t xml:space="preserve">, v rozsahu dle grafického znázornění, </w:t>
      </w:r>
      <w:r w:rsidR="008D1612">
        <w:rPr>
          <w:rFonts w:ascii="Arial" w:hAnsi="Arial" w:cs="Arial"/>
          <w:color w:val="000000"/>
        </w:rPr>
        <w:t>v</w:t>
      </w:r>
      <w:r w:rsidRPr="007E7D06">
        <w:rPr>
          <w:rFonts w:ascii="Arial" w:hAnsi="Arial" w:cs="Arial"/>
          <w:color w:val="000000"/>
        </w:rPr>
        <w:t xml:space="preserve"> obci Zlín, k. </w:t>
      </w:r>
      <w:proofErr w:type="spellStart"/>
      <w:r w:rsidRPr="007E7D06">
        <w:rPr>
          <w:rFonts w:ascii="Arial" w:hAnsi="Arial" w:cs="Arial"/>
          <w:color w:val="000000"/>
        </w:rPr>
        <w:t>ú.</w:t>
      </w:r>
      <w:proofErr w:type="spellEnd"/>
      <w:r w:rsidRPr="007E7D06">
        <w:rPr>
          <w:rFonts w:ascii="Arial" w:hAnsi="Arial" w:cs="Arial"/>
          <w:color w:val="000000"/>
        </w:rPr>
        <w:t xml:space="preserve"> </w:t>
      </w:r>
      <w:r w:rsidR="008D1612">
        <w:rPr>
          <w:rFonts w:ascii="Arial" w:hAnsi="Arial" w:cs="Arial"/>
          <w:color w:val="000000"/>
        </w:rPr>
        <w:t>Zlín</w:t>
      </w:r>
      <w:r w:rsidRPr="007E7D06">
        <w:rPr>
          <w:rFonts w:ascii="Arial" w:hAnsi="Arial" w:cs="Arial"/>
          <w:color w:val="000000"/>
        </w:rPr>
        <w:t>.</w:t>
      </w:r>
    </w:p>
    <w:p w:rsidR="00BA55C7" w:rsidRPr="007E7D06" w:rsidRDefault="00BA55C7" w:rsidP="00147ECD">
      <w:pPr>
        <w:tabs>
          <w:tab w:val="left" w:pos="709"/>
        </w:tabs>
        <w:ind w:left="709"/>
        <w:jc w:val="both"/>
        <w:rPr>
          <w:rFonts w:ascii="Arial" w:hAnsi="Arial" w:cs="Arial"/>
          <w:b/>
          <w:bCs/>
          <w:color w:val="000000"/>
        </w:rPr>
      </w:pPr>
    </w:p>
    <w:p w:rsidR="00BA55C7" w:rsidRPr="007E7D06" w:rsidRDefault="00BA55C7" w:rsidP="00147ECD">
      <w:pPr>
        <w:tabs>
          <w:tab w:val="left" w:pos="709"/>
        </w:tabs>
        <w:ind w:left="709"/>
        <w:jc w:val="both"/>
        <w:rPr>
          <w:rFonts w:ascii="Arial" w:hAnsi="Arial" w:cs="Arial"/>
          <w:color w:val="000000"/>
        </w:rPr>
      </w:pPr>
      <w:r w:rsidRPr="007E7D06">
        <w:rPr>
          <w:rFonts w:ascii="Arial" w:hAnsi="Arial" w:cs="Arial"/>
          <w:b/>
          <w:bCs/>
          <w:color w:val="000000"/>
        </w:rPr>
        <w:t>Maximální kapacita:</w:t>
      </w:r>
      <w:r w:rsidRPr="007E7D06">
        <w:rPr>
          <w:rFonts w:ascii="Arial" w:hAnsi="Arial" w:cs="Arial"/>
          <w:bCs/>
          <w:color w:val="000000"/>
        </w:rPr>
        <w:t xml:space="preserve"> 1 prodejní místo.</w:t>
      </w:r>
    </w:p>
    <w:p w:rsidR="00BA55C7" w:rsidRPr="007E7D06" w:rsidRDefault="00BA55C7" w:rsidP="00147ECD">
      <w:pPr>
        <w:tabs>
          <w:tab w:val="left" w:pos="709"/>
        </w:tabs>
        <w:ind w:left="709"/>
        <w:jc w:val="both"/>
        <w:rPr>
          <w:rFonts w:ascii="Arial" w:hAnsi="Arial" w:cs="Arial"/>
          <w:b/>
          <w:bCs/>
          <w:color w:val="000000"/>
        </w:rPr>
      </w:pPr>
    </w:p>
    <w:p w:rsidR="00BA55C7" w:rsidRPr="007E7D06" w:rsidRDefault="00BA55C7" w:rsidP="00147ECD">
      <w:pPr>
        <w:tabs>
          <w:tab w:val="left" w:pos="709"/>
        </w:tabs>
        <w:ind w:left="709"/>
        <w:jc w:val="both"/>
        <w:rPr>
          <w:rFonts w:ascii="Arial" w:hAnsi="Arial" w:cs="Arial"/>
          <w:color w:val="000000"/>
        </w:rPr>
      </w:pPr>
      <w:r w:rsidRPr="007E7D06">
        <w:rPr>
          <w:rFonts w:ascii="Arial" w:hAnsi="Arial" w:cs="Arial"/>
          <w:b/>
          <w:bCs/>
          <w:color w:val="000000"/>
        </w:rPr>
        <w:t>Vybavení:</w:t>
      </w:r>
      <w:r w:rsidRPr="007E7D06">
        <w:rPr>
          <w:rFonts w:ascii="Arial" w:hAnsi="Arial" w:cs="Arial"/>
          <w:color w:val="000000"/>
        </w:rPr>
        <w:t xml:space="preserve"> nádoby na </w:t>
      </w:r>
      <w:r w:rsidRPr="007E7D06">
        <w:rPr>
          <w:rFonts w:ascii="Arial" w:hAnsi="Arial" w:cs="Arial"/>
        </w:rPr>
        <w:t>odpady</w:t>
      </w:r>
      <w:r w:rsidRPr="007E7D06">
        <w:rPr>
          <w:rFonts w:ascii="Arial" w:hAnsi="Arial" w:cs="Arial"/>
          <w:color w:val="000000"/>
        </w:rPr>
        <w:t xml:space="preserve"> (minimálně 1 ks), prodejní stánky, případně jiná prodejní zařízení. </w:t>
      </w:r>
    </w:p>
    <w:p w:rsidR="00BA55C7" w:rsidRPr="007E7D06" w:rsidRDefault="00BA55C7" w:rsidP="00147ECD">
      <w:pPr>
        <w:tabs>
          <w:tab w:val="left" w:pos="709"/>
        </w:tabs>
        <w:ind w:left="709"/>
        <w:jc w:val="both"/>
        <w:rPr>
          <w:rFonts w:ascii="Arial" w:hAnsi="Arial" w:cs="Arial"/>
          <w:b/>
          <w:bCs/>
          <w:color w:val="000000"/>
        </w:rPr>
      </w:pPr>
    </w:p>
    <w:p w:rsidR="00BA55C7" w:rsidRPr="007E7D06" w:rsidRDefault="00BA55C7" w:rsidP="00147ECD">
      <w:pPr>
        <w:tabs>
          <w:tab w:val="left" w:pos="709"/>
        </w:tabs>
        <w:ind w:left="709"/>
        <w:jc w:val="both"/>
        <w:rPr>
          <w:rFonts w:ascii="Arial" w:hAnsi="Arial" w:cs="Arial"/>
          <w:color w:val="000000"/>
        </w:rPr>
      </w:pPr>
      <w:r w:rsidRPr="007E7D06">
        <w:rPr>
          <w:rFonts w:ascii="Arial" w:hAnsi="Arial" w:cs="Arial"/>
          <w:b/>
          <w:bCs/>
          <w:color w:val="000000"/>
        </w:rPr>
        <w:t>Druhy prodávaného zboží a poskytovaných služeb:</w:t>
      </w:r>
      <w:r w:rsidRPr="007E7D06">
        <w:rPr>
          <w:rFonts w:ascii="Arial" w:hAnsi="Arial" w:cs="Arial"/>
          <w:color w:val="000000"/>
        </w:rPr>
        <w:t xml:space="preserve"> </w:t>
      </w:r>
      <w:r w:rsidR="008D1612">
        <w:rPr>
          <w:rFonts w:ascii="Arial" w:hAnsi="Arial" w:cs="Arial"/>
          <w:color w:val="000000"/>
        </w:rPr>
        <w:t>masné výrobky</w:t>
      </w:r>
      <w:r w:rsidRPr="007E7D06">
        <w:rPr>
          <w:rFonts w:ascii="Arial" w:hAnsi="Arial" w:cs="Arial"/>
          <w:color w:val="000000"/>
        </w:rPr>
        <w:t>,</w:t>
      </w:r>
      <w:r w:rsidR="002B34B0">
        <w:rPr>
          <w:rFonts w:ascii="Arial" w:hAnsi="Arial" w:cs="Arial"/>
          <w:color w:val="000000"/>
        </w:rPr>
        <w:t xml:space="preserve"> občerstvení,</w:t>
      </w:r>
      <w:r w:rsidRPr="007E7D06">
        <w:rPr>
          <w:rFonts w:ascii="Arial" w:hAnsi="Arial" w:cs="Arial"/>
          <w:color w:val="000000"/>
        </w:rPr>
        <w:t xml:space="preserve"> nápoje.</w:t>
      </w:r>
    </w:p>
    <w:p w:rsidR="00BA55C7" w:rsidRPr="007E7D06" w:rsidRDefault="00BA55C7" w:rsidP="00147ECD">
      <w:pPr>
        <w:tabs>
          <w:tab w:val="left" w:pos="709"/>
        </w:tabs>
        <w:ind w:left="709"/>
        <w:jc w:val="both"/>
        <w:rPr>
          <w:rFonts w:ascii="Arial" w:hAnsi="Arial" w:cs="Arial"/>
          <w:color w:val="000000"/>
        </w:rPr>
      </w:pPr>
    </w:p>
    <w:p w:rsidR="00BA55C7" w:rsidRDefault="00BA55C7" w:rsidP="00147ECD">
      <w:pPr>
        <w:tabs>
          <w:tab w:val="left" w:pos="709"/>
        </w:tabs>
        <w:ind w:left="709"/>
        <w:jc w:val="both"/>
        <w:rPr>
          <w:rFonts w:ascii="Arial" w:hAnsi="Arial" w:cs="Arial"/>
          <w:color w:val="000000"/>
        </w:rPr>
      </w:pPr>
      <w:r w:rsidRPr="007E7D06">
        <w:rPr>
          <w:rFonts w:ascii="Arial" w:hAnsi="Arial" w:cs="Arial"/>
          <w:color w:val="000000"/>
        </w:rPr>
        <w:t xml:space="preserve">Obr.: Grafické znázornění tržního místa nacházejícího se na ulici </w:t>
      </w:r>
      <w:r w:rsidR="008D1612">
        <w:rPr>
          <w:rFonts w:ascii="Arial" w:hAnsi="Arial" w:cs="Arial"/>
          <w:color w:val="000000"/>
        </w:rPr>
        <w:t>Okružní</w:t>
      </w:r>
      <w:r w:rsidRPr="007E7D06">
        <w:rPr>
          <w:rFonts w:ascii="Arial" w:hAnsi="Arial" w:cs="Arial"/>
          <w:color w:val="000000"/>
        </w:rPr>
        <w:t xml:space="preserve"> (zeleně ohraničená šrafovaná plocha) </w:t>
      </w:r>
    </w:p>
    <w:p w:rsidR="0093225B" w:rsidRDefault="0093225B" w:rsidP="00BA55C7">
      <w:pPr>
        <w:tabs>
          <w:tab w:val="left" w:pos="360"/>
        </w:tabs>
        <w:ind w:left="360"/>
        <w:jc w:val="both"/>
        <w:rPr>
          <w:rFonts w:ascii="Arial" w:hAnsi="Arial" w:cs="Arial"/>
          <w:color w:val="000000"/>
        </w:rPr>
      </w:pPr>
    </w:p>
    <w:p w:rsidR="00F22BB3" w:rsidRPr="0093225B" w:rsidRDefault="009D0BD5" w:rsidP="00147ECD">
      <w:pPr>
        <w:ind w:left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724275" cy="2914634"/>
            <wp:effectExtent l="0" t="0" r="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-místo u kostela Saleziánů JS-Ševčík-nové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4928" cy="2922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48DE" w:rsidRPr="00770F04">
        <w:rPr>
          <w:rFonts w:ascii="Arial" w:hAnsi="Arial" w:cs="Arial"/>
        </w:rPr>
        <w:t>“</w:t>
      </w:r>
      <w:r>
        <w:rPr>
          <w:rFonts w:ascii="Arial" w:hAnsi="Arial" w:cs="Arial"/>
        </w:rPr>
        <w:t>.</w:t>
      </w:r>
      <w:r w:rsidR="00E048DE">
        <w:rPr>
          <w:rFonts w:ascii="Arial" w:hAnsi="Arial" w:cs="Arial"/>
          <w:bCs/>
          <w:i/>
        </w:rPr>
        <w:t xml:space="preserve"> </w:t>
      </w:r>
    </w:p>
    <w:p w:rsidR="00E4121A" w:rsidRDefault="00E4121A" w:rsidP="00F22BB3">
      <w:pPr>
        <w:tabs>
          <w:tab w:val="left" w:pos="360"/>
        </w:tabs>
        <w:ind w:left="360" w:hanging="180"/>
        <w:jc w:val="both"/>
        <w:rPr>
          <w:rFonts w:ascii="Arial" w:hAnsi="Arial" w:cs="Arial"/>
          <w:bCs/>
        </w:rPr>
      </w:pPr>
    </w:p>
    <w:p w:rsidR="00C50C31" w:rsidRDefault="00C50C31" w:rsidP="008002C1">
      <w:pPr>
        <w:jc w:val="center"/>
        <w:rPr>
          <w:rFonts w:ascii="Arial" w:hAnsi="Arial" w:cs="Arial"/>
          <w:b/>
          <w:bCs/>
        </w:rPr>
      </w:pPr>
    </w:p>
    <w:p w:rsidR="0066354B" w:rsidRPr="00D81DCA" w:rsidRDefault="00706933" w:rsidP="0066354B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II</w:t>
      </w:r>
    </w:p>
    <w:p w:rsidR="0066354B" w:rsidRPr="00D81DCA" w:rsidRDefault="0066354B" w:rsidP="0066354B">
      <w:pPr>
        <w:spacing w:after="120"/>
        <w:jc w:val="both"/>
        <w:rPr>
          <w:rFonts w:ascii="Arial" w:hAnsi="Arial" w:cs="Arial"/>
        </w:rPr>
      </w:pPr>
      <w:r w:rsidRPr="000025DE">
        <w:rPr>
          <w:rFonts w:ascii="Arial" w:hAnsi="Arial" w:cs="Arial"/>
        </w:rPr>
        <w:t xml:space="preserve">Toto nařízení nabývá účinnosti </w:t>
      </w:r>
      <w:r w:rsidR="00BA55C7">
        <w:rPr>
          <w:rFonts w:ascii="Arial" w:hAnsi="Arial" w:cs="Arial"/>
        </w:rPr>
        <w:t xml:space="preserve">patnáctým </w:t>
      </w:r>
      <w:r w:rsidR="008F5957">
        <w:rPr>
          <w:rFonts w:ascii="Arial" w:hAnsi="Arial" w:cs="Arial"/>
        </w:rPr>
        <w:t>dne</w:t>
      </w:r>
      <w:r w:rsidR="00706933">
        <w:rPr>
          <w:rFonts w:ascii="Arial" w:hAnsi="Arial" w:cs="Arial"/>
        </w:rPr>
        <w:t>m</w:t>
      </w:r>
      <w:r w:rsidR="008F5957">
        <w:rPr>
          <w:rFonts w:ascii="Arial" w:hAnsi="Arial" w:cs="Arial"/>
        </w:rPr>
        <w:t xml:space="preserve"> </w:t>
      </w:r>
      <w:r w:rsidR="00BA55C7">
        <w:rPr>
          <w:rFonts w:ascii="Arial" w:hAnsi="Arial" w:cs="Arial"/>
        </w:rPr>
        <w:t>po dni jeho vyhlášení</w:t>
      </w:r>
      <w:r w:rsidRPr="000025DE">
        <w:rPr>
          <w:rFonts w:ascii="Arial" w:hAnsi="Arial" w:cs="Arial"/>
        </w:rPr>
        <w:t>.</w:t>
      </w:r>
    </w:p>
    <w:p w:rsidR="00387C18" w:rsidRDefault="00387C18" w:rsidP="0066354B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3212CB" w:rsidRDefault="003212CB" w:rsidP="0066354B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3212CB" w:rsidRDefault="003212CB" w:rsidP="0066354B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B04F52" w:rsidRDefault="00B04F52" w:rsidP="0066354B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66354B" w:rsidRPr="003212CB" w:rsidRDefault="003212CB" w:rsidP="003212CB">
      <w:pPr>
        <w:pStyle w:val="Normlnweb"/>
        <w:tabs>
          <w:tab w:val="left" w:pos="672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3212CB">
        <w:rPr>
          <w:rFonts w:ascii="Arial" w:hAnsi="Arial" w:cs="Arial"/>
          <w:sz w:val="20"/>
          <w:szCs w:val="20"/>
        </w:rPr>
        <w:t>Ing. et Ing. Jiří Korec</w:t>
      </w:r>
      <w:r w:rsidR="001512C6">
        <w:rPr>
          <w:rFonts w:ascii="Arial" w:hAnsi="Arial" w:cs="Arial"/>
          <w:sz w:val="20"/>
          <w:szCs w:val="20"/>
        </w:rPr>
        <w:t xml:space="preserve">  v. r.</w:t>
      </w:r>
      <w:r w:rsidRPr="003212CB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Pr="003212CB">
        <w:rPr>
          <w:rFonts w:ascii="Arial" w:hAnsi="Arial" w:cs="Arial"/>
          <w:sz w:val="20"/>
          <w:szCs w:val="20"/>
        </w:rPr>
        <w:t>Mgr. Pavel Brada</w:t>
      </w:r>
      <w:r w:rsidR="001512C6">
        <w:rPr>
          <w:rFonts w:ascii="Arial" w:hAnsi="Arial" w:cs="Arial"/>
          <w:sz w:val="20"/>
          <w:szCs w:val="20"/>
        </w:rPr>
        <w:t xml:space="preserve">  v. r.</w:t>
      </w:r>
    </w:p>
    <w:p w:rsidR="000F5DE6" w:rsidRDefault="0066354B" w:rsidP="009D0BD5">
      <w:pPr>
        <w:pStyle w:val="Normlnweb"/>
        <w:spacing w:before="0" w:beforeAutospacing="0" w:after="0" w:afterAutospacing="0"/>
        <w:jc w:val="both"/>
      </w:pPr>
      <w:r>
        <w:rPr>
          <w:rFonts w:ascii="Arial" w:hAnsi="Arial" w:cs="Arial"/>
          <w:sz w:val="20"/>
          <w:szCs w:val="20"/>
        </w:rPr>
        <w:t xml:space="preserve">             </w:t>
      </w:r>
      <w:r w:rsidR="0040062C">
        <w:rPr>
          <w:rFonts w:ascii="Arial" w:hAnsi="Arial" w:cs="Arial"/>
          <w:sz w:val="20"/>
          <w:szCs w:val="20"/>
        </w:rPr>
        <w:t xml:space="preserve"> </w:t>
      </w:r>
      <w:r w:rsidR="00387C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1D1977">
        <w:rPr>
          <w:rFonts w:ascii="Arial" w:hAnsi="Arial" w:cs="Arial"/>
          <w:sz w:val="20"/>
          <w:szCs w:val="20"/>
        </w:rPr>
        <w:t xml:space="preserve">   </w:t>
      </w:r>
      <w:r w:rsidRPr="000E635E">
        <w:rPr>
          <w:rFonts w:ascii="Arial" w:hAnsi="Arial" w:cs="Arial"/>
          <w:sz w:val="20"/>
          <w:szCs w:val="20"/>
        </w:rPr>
        <w:t xml:space="preserve">primátor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0E635E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387C18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</w:t>
      </w:r>
      <w:r w:rsidRPr="000E635E">
        <w:rPr>
          <w:rFonts w:ascii="Arial" w:hAnsi="Arial" w:cs="Arial"/>
          <w:sz w:val="20"/>
          <w:szCs w:val="20"/>
        </w:rPr>
        <w:t>náměstek primátora</w:t>
      </w:r>
    </w:p>
    <w:sectPr w:rsidR="000F5DE6" w:rsidSect="00EC2821">
      <w:pgSz w:w="11906" w:h="16838"/>
      <w:pgMar w:top="851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62905"/>
    <w:multiLevelType w:val="hybridMultilevel"/>
    <w:tmpl w:val="D16EEC92"/>
    <w:lvl w:ilvl="0" w:tplc="C3EA6F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C27FD"/>
    <w:multiLevelType w:val="hybridMultilevel"/>
    <w:tmpl w:val="8BACE4F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EA5B60"/>
    <w:multiLevelType w:val="hybridMultilevel"/>
    <w:tmpl w:val="F88CBB86"/>
    <w:lvl w:ilvl="0" w:tplc="A718EF74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436D91"/>
    <w:multiLevelType w:val="hybridMultilevel"/>
    <w:tmpl w:val="423E9A68"/>
    <w:lvl w:ilvl="0" w:tplc="315641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D4D9B"/>
    <w:multiLevelType w:val="hybridMultilevel"/>
    <w:tmpl w:val="F11C473A"/>
    <w:lvl w:ilvl="0" w:tplc="04050005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334D7E"/>
    <w:multiLevelType w:val="hybridMultilevel"/>
    <w:tmpl w:val="448ACEC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8C4683"/>
    <w:multiLevelType w:val="hybridMultilevel"/>
    <w:tmpl w:val="41C478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D419F"/>
    <w:multiLevelType w:val="hybridMultilevel"/>
    <w:tmpl w:val="87E49B46"/>
    <w:lvl w:ilvl="0" w:tplc="6D1AF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CA0EC7"/>
    <w:multiLevelType w:val="hybridMultilevel"/>
    <w:tmpl w:val="488A6D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43763F"/>
    <w:multiLevelType w:val="hybridMultilevel"/>
    <w:tmpl w:val="0342593A"/>
    <w:lvl w:ilvl="0" w:tplc="430A4C5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9"/>
  </w:num>
  <w:num w:numId="5">
    <w:abstractNumId w:val="0"/>
  </w:num>
  <w:num w:numId="6">
    <w:abstractNumId w:val="4"/>
  </w:num>
  <w:num w:numId="7">
    <w:abstractNumId w:val="1"/>
  </w:num>
  <w:num w:numId="8">
    <w:abstractNumId w:val="8"/>
  </w:num>
  <w:num w:numId="9">
    <w:abstractNumId w:val="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4B"/>
    <w:rsid w:val="000025DE"/>
    <w:rsid w:val="00010A7E"/>
    <w:rsid w:val="0003636E"/>
    <w:rsid w:val="0007321C"/>
    <w:rsid w:val="000826B4"/>
    <w:rsid w:val="000A5EE5"/>
    <w:rsid w:val="000F5DE6"/>
    <w:rsid w:val="00113874"/>
    <w:rsid w:val="00132EE4"/>
    <w:rsid w:val="00147ECD"/>
    <w:rsid w:val="001512C6"/>
    <w:rsid w:val="001548CC"/>
    <w:rsid w:val="00186B27"/>
    <w:rsid w:val="0019267F"/>
    <w:rsid w:val="00194DE2"/>
    <w:rsid w:val="001A6BAA"/>
    <w:rsid w:val="001C1370"/>
    <w:rsid w:val="001C7185"/>
    <w:rsid w:val="001D1977"/>
    <w:rsid w:val="00243019"/>
    <w:rsid w:val="0025459C"/>
    <w:rsid w:val="00272AC7"/>
    <w:rsid w:val="00290EB2"/>
    <w:rsid w:val="00296AE9"/>
    <w:rsid w:val="002B2C94"/>
    <w:rsid w:val="002B34B0"/>
    <w:rsid w:val="002F2F99"/>
    <w:rsid w:val="00307C23"/>
    <w:rsid w:val="003212CB"/>
    <w:rsid w:val="00323789"/>
    <w:rsid w:val="00355641"/>
    <w:rsid w:val="0037094A"/>
    <w:rsid w:val="00373CEA"/>
    <w:rsid w:val="00376614"/>
    <w:rsid w:val="00387C18"/>
    <w:rsid w:val="00391D79"/>
    <w:rsid w:val="0040062C"/>
    <w:rsid w:val="004915E0"/>
    <w:rsid w:val="004D1EEA"/>
    <w:rsid w:val="004E163D"/>
    <w:rsid w:val="004E1661"/>
    <w:rsid w:val="00594FAA"/>
    <w:rsid w:val="005A75DD"/>
    <w:rsid w:val="005E34B8"/>
    <w:rsid w:val="005F0459"/>
    <w:rsid w:val="0062446E"/>
    <w:rsid w:val="0066354B"/>
    <w:rsid w:val="00665FF5"/>
    <w:rsid w:val="00706933"/>
    <w:rsid w:val="0076186D"/>
    <w:rsid w:val="007F0802"/>
    <w:rsid w:val="007F09AF"/>
    <w:rsid w:val="008002C1"/>
    <w:rsid w:val="008300CA"/>
    <w:rsid w:val="008503C0"/>
    <w:rsid w:val="008D1612"/>
    <w:rsid w:val="008F5957"/>
    <w:rsid w:val="009063B2"/>
    <w:rsid w:val="00910C75"/>
    <w:rsid w:val="0092141D"/>
    <w:rsid w:val="0093225B"/>
    <w:rsid w:val="00994211"/>
    <w:rsid w:val="009D0BD5"/>
    <w:rsid w:val="009F7D1A"/>
    <w:rsid w:val="00A32AC0"/>
    <w:rsid w:val="00A5191E"/>
    <w:rsid w:val="00A54E1D"/>
    <w:rsid w:val="00A67CEE"/>
    <w:rsid w:val="00B04F52"/>
    <w:rsid w:val="00B25DB8"/>
    <w:rsid w:val="00B77DF2"/>
    <w:rsid w:val="00BA55C7"/>
    <w:rsid w:val="00BC2F34"/>
    <w:rsid w:val="00C20E83"/>
    <w:rsid w:val="00C479E9"/>
    <w:rsid w:val="00C50C31"/>
    <w:rsid w:val="00CE489E"/>
    <w:rsid w:val="00D402F3"/>
    <w:rsid w:val="00DD7194"/>
    <w:rsid w:val="00E048DE"/>
    <w:rsid w:val="00E4121A"/>
    <w:rsid w:val="00EA3CB6"/>
    <w:rsid w:val="00EB7407"/>
    <w:rsid w:val="00EC2821"/>
    <w:rsid w:val="00F22BB3"/>
    <w:rsid w:val="00FA04F4"/>
    <w:rsid w:val="00FD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844A28"/>
  <w15:chartTrackingRefBased/>
  <w15:docId w15:val="{7E11BDCB-3939-454E-A612-8A36B2C3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354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66354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zev">
    <w:name w:val="Title"/>
    <w:basedOn w:val="Normln"/>
    <w:link w:val="NzevChar"/>
    <w:qFormat/>
    <w:rsid w:val="0066354B"/>
    <w:pPr>
      <w:jc w:val="center"/>
      <w:textAlignment w:val="auto"/>
    </w:pPr>
    <w:rPr>
      <w:b/>
      <w:sz w:val="40"/>
    </w:rPr>
  </w:style>
  <w:style w:type="character" w:customStyle="1" w:styleId="NzevChar">
    <w:name w:val="Název Char"/>
    <w:basedOn w:val="Standardnpsmoodstavce"/>
    <w:link w:val="Nzev"/>
    <w:rsid w:val="0066354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479E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09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094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9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2</Pages>
  <Words>591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Daniel</dc:creator>
  <cp:keywords/>
  <dc:description/>
  <cp:lastModifiedBy>Novák Daniel</cp:lastModifiedBy>
  <cp:revision>63</cp:revision>
  <cp:lastPrinted>2024-07-10T16:05:00Z</cp:lastPrinted>
  <dcterms:created xsi:type="dcterms:W3CDTF">2022-11-28T09:24:00Z</dcterms:created>
  <dcterms:modified xsi:type="dcterms:W3CDTF">2024-07-10T16:12:00Z</dcterms:modified>
</cp:coreProperties>
</file>