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1D471" w14:textId="77777777" w:rsidR="00F467E8" w:rsidRPr="00F66BC4" w:rsidRDefault="00F467E8" w:rsidP="00F66BC4">
      <w:pPr>
        <w:rPr>
          <w:rFonts w:ascii="Times New Roman" w:hAnsi="Times New Roman" w:cs="Times New Roman"/>
          <w:sz w:val="11"/>
          <w:szCs w:val="11"/>
          <w:lang w:val="cs-CZ"/>
        </w:rPr>
      </w:pPr>
      <w:bookmarkStart w:id="0" w:name="_Hlk196391088"/>
    </w:p>
    <w:p w14:paraId="10EFA3C2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469FF80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17BA9EB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0325CBD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71C7343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97EA3F3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A645DBE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576D3244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132E384B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F3243B3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765C1B8A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46998487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0A7E1194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17508C6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1DE5BA3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6A6E4F88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24EE1403" w14:textId="77777777" w:rsidR="00F467E8" w:rsidRPr="00F66BC4" w:rsidRDefault="00F467E8" w:rsidP="00F66BC4">
      <w:pPr>
        <w:rPr>
          <w:rFonts w:ascii="Times New Roman" w:hAnsi="Times New Roman" w:cs="Times New Roman"/>
          <w:sz w:val="20"/>
          <w:szCs w:val="20"/>
          <w:lang w:val="cs-CZ"/>
        </w:rPr>
      </w:pPr>
    </w:p>
    <w:p w14:paraId="30B725B7" w14:textId="77777777" w:rsidR="000C7391" w:rsidRDefault="000C7391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</w:p>
    <w:p w14:paraId="028F49BC" w14:textId="77777777" w:rsidR="000C7391" w:rsidRDefault="000C7391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</w:p>
    <w:p w14:paraId="65BB0F71" w14:textId="7D2EAC27" w:rsidR="000C7391" w:rsidRDefault="00A7243E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  <w:r w:rsidRPr="00F66BC4">
        <w:rPr>
          <w:rFonts w:cs="Times New Roman"/>
          <w:b/>
          <w:bCs/>
          <w:lang w:val="cs-CZ"/>
        </w:rPr>
        <w:t xml:space="preserve">OBECNĚ ZÁVAZNÁ VYHLÁŠKA </w:t>
      </w:r>
    </w:p>
    <w:p w14:paraId="06DF0AC7" w14:textId="6C7F2BAA" w:rsidR="00F467E8" w:rsidRDefault="00A7243E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  <w:r w:rsidRPr="00F66BC4">
        <w:rPr>
          <w:rFonts w:cs="Times New Roman"/>
          <w:b/>
          <w:bCs/>
          <w:lang w:val="cs-CZ"/>
        </w:rPr>
        <w:t>MĚSTA TÁBORA O ZÁKAZU POŽÍVÁNÍ ALKOHOLU NA VEŘEJNÝCH PROSTRANSTVÍCH</w:t>
      </w:r>
    </w:p>
    <w:p w14:paraId="4C7D11DD" w14:textId="77777777" w:rsidR="000C7391" w:rsidRDefault="000C7391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</w:p>
    <w:p w14:paraId="5F31BB5B" w14:textId="77777777" w:rsidR="000C7391" w:rsidRPr="00F66BC4" w:rsidRDefault="000C7391" w:rsidP="000C7391">
      <w:pPr>
        <w:pStyle w:val="Nadpis1"/>
        <w:shd w:val="clear" w:color="auto" w:fill="D9D9D9" w:themeFill="background1" w:themeFillShade="D9"/>
        <w:jc w:val="center"/>
        <w:rPr>
          <w:rFonts w:cs="Times New Roman"/>
          <w:b/>
          <w:bCs/>
          <w:lang w:val="cs-CZ"/>
        </w:rPr>
      </w:pPr>
    </w:p>
    <w:p w14:paraId="35AD175C" w14:textId="77777777" w:rsidR="00F467E8" w:rsidRPr="00F66BC4" w:rsidRDefault="00F467E8" w:rsidP="00F66BC4">
      <w:pPr>
        <w:jc w:val="center"/>
        <w:rPr>
          <w:rFonts w:ascii="Times New Roman" w:hAnsi="Times New Roman" w:cs="Times New Roman"/>
          <w:lang w:val="cs-CZ"/>
        </w:rPr>
        <w:sectPr w:rsidR="00F467E8" w:rsidRPr="00F66BC4">
          <w:type w:val="continuous"/>
          <w:pgSz w:w="11910" w:h="16840"/>
          <w:pgMar w:top="1580" w:right="1180" w:bottom="280" w:left="1680" w:header="708" w:footer="708" w:gutter="0"/>
          <w:cols w:space="708"/>
        </w:sectPr>
      </w:pPr>
    </w:p>
    <w:p w14:paraId="4C65FE8F" w14:textId="4C63E146" w:rsidR="00F467E8" w:rsidRPr="00F66BC4" w:rsidRDefault="00000000" w:rsidP="00F66BC4">
      <w:pPr>
        <w:ind w:left="387" w:right="126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lastRenderedPageBreak/>
        <w:t xml:space="preserve">Zastupitelstvo města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Tábora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se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6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na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9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svém   zasedání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6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dne 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8"/>
          <w:w w:val="105"/>
          <w:sz w:val="24"/>
          <w:szCs w:val="24"/>
          <w:lang w:val="cs-CZ"/>
        </w:rPr>
        <w:t xml:space="preserve"> </w:t>
      </w:r>
      <w:r w:rsidR="00603612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05.05.2025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 xml:space="preserve"> usnesením č.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8"/>
          <w:w w:val="105"/>
          <w:sz w:val="24"/>
          <w:szCs w:val="24"/>
          <w:lang w:val="cs-CZ"/>
        </w:rPr>
        <w:t xml:space="preserve"> </w:t>
      </w:r>
      <w:r w:rsidR="000C7391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552/23/2025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usneslo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8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vydat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na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základě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ustanovení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§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7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10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-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písm.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8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a)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a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ustanovení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3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§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-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84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7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odst.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2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10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písm.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6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h)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zákona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8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č.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128/2000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7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Sb.,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o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9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obcích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(obecní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zřízení),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3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ve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6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znění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2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pozdějších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4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předpisů, tuto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obecně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3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závaznou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spacing w:val="1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vyhlášku:</w:t>
      </w:r>
    </w:p>
    <w:p w14:paraId="7FE3A17E" w14:textId="77777777" w:rsidR="00F467E8" w:rsidRPr="00F66BC4" w:rsidRDefault="00F467E8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AB74E0A" w14:textId="77777777" w:rsidR="00F467E8" w:rsidRPr="00F66BC4" w:rsidRDefault="00F467E8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539CBCB" w14:textId="77777777" w:rsidR="00F467E8" w:rsidRPr="00F66BC4" w:rsidRDefault="00000000" w:rsidP="00D8024A">
      <w:pPr>
        <w:pStyle w:val="Zkladntext"/>
        <w:ind w:left="567" w:right="406"/>
        <w:jc w:val="center"/>
        <w:rPr>
          <w:rFonts w:cs="Times New Roman"/>
          <w:b/>
          <w:bCs/>
          <w:sz w:val="24"/>
          <w:szCs w:val="24"/>
          <w:lang w:val="cs-CZ"/>
        </w:rPr>
      </w:pPr>
      <w:r w:rsidRPr="00F66BC4">
        <w:rPr>
          <w:rFonts w:cs="Times New Roman"/>
          <w:b/>
          <w:bCs/>
          <w:color w:val="2B2B2B"/>
          <w:w w:val="95"/>
          <w:sz w:val="24"/>
          <w:szCs w:val="24"/>
          <w:lang w:val="cs-CZ"/>
        </w:rPr>
        <w:t>Čl.</w:t>
      </w:r>
      <w:r w:rsidRPr="00F66BC4">
        <w:rPr>
          <w:rFonts w:cs="Times New Roman"/>
          <w:b/>
          <w:bCs/>
          <w:color w:val="2B2B2B"/>
          <w:spacing w:val="42"/>
          <w:w w:val="95"/>
          <w:sz w:val="24"/>
          <w:szCs w:val="24"/>
          <w:lang w:val="cs-CZ"/>
        </w:rPr>
        <w:t xml:space="preserve"> </w:t>
      </w:r>
      <w:r w:rsidRPr="00F66BC4">
        <w:rPr>
          <w:rFonts w:cs="Times New Roman"/>
          <w:b/>
          <w:bCs/>
          <w:color w:val="2B2B2B"/>
          <w:w w:val="95"/>
          <w:sz w:val="24"/>
          <w:szCs w:val="24"/>
          <w:lang w:val="cs-CZ"/>
        </w:rPr>
        <w:t>1</w:t>
      </w:r>
    </w:p>
    <w:p w14:paraId="554C15BE" w14:textId="77777777" w:rsidR="00F467E8" w:rsidRPr="00F66BC4" w:rsidRDefault="00000000" w:rsidP="00D8024A">
      <w:pPr>
        <w:ind w:left="567" w:right="446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CÍL</w:t>
      </w:r>
      <w:r w:rsidRPr="00F66BC4">
        <w:rPr>
          <w:rFonts w:ascii="Times New Roman" w:hAnsi="Times New Roman" w:cs="Times New Roman"/>
          <w:b/>
          <w:color w:val="2B2B2B"/>
          <w:spacing w:val="-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A</w:t>
      </w:r>
      <w:r w:rsidRPr="00F66BC4">
        <w:rPr>
          <w:rFonts w:ascii="Times New Roman" w:hAnsi="Times New Roman" w:cs="Times New Roman"/>
          <w:b/>
          <w:color w:val="2B2B2B"/>
          <w:spacing w:val="1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PŘEDMĚT</w:t>
      </w:r>
      <w:r w:rsidRPr="00F66BC4">
        <w:rPr>
          <w:rFonts w:ascii="Times New Roman" w:hAnsi="Times New Roman" w:cs="Times New Roman"/>
          <w:b/>
          <w:color w:val="2B2B2B"/>
          <w:spacing w:val="16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OBECNĚ</w:t>
      </w:r>
      <w:r w:rsidRPr="00F66BC4">
        <w:rPr>
          <w:rFonts w:ascii="Times New Roman" w:hAnsi="Times New Roman" w:cs="Times New Roman"/>
          <w:b/>
          <w:color w:val="2B2B2B"/>
          <w:spacing w:val="1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ZÁVAZNÉ</w:t>
      </w:r>
      <w:r w:rsidRPr="00F66BC4">
        <w:rPr>
          <w:rFonts w:ascii="Times New Roman" w:hAnsi="Times New Roman" w:cs="Times New Roman"/>
          <w:b/>
          <w:color w:val="2B2B2B"/>
          <w:spacing w:val="2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VYHLÁŠKY</w:t>
      </w:r>
    </w:p>
    <w:p w14:paraId="62EB028C" w14:textId="77777777" w:rsidR="00F467E8" w:rsidRPr="00F66BC4" w:rsidRDefault="00F467E8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6CCD9D9B" w14:textId="20CC4564" w:rsidR="00F467E8" w:rsidRPr="00F66BC4" w:rsidRDefault="00000000" w:rsidP="00F66BC4">
      <w:pPr>
        <w:pStyle w:val="Odstavecseseznamem"/>
        <w:numPr>
          <w:ilvl w:val="0"/>
          <w:numId w:val="4"/>
        </w:numPr>
        <w:tabs>
          <w:tab w:val="left" w:pos="803"/>
        </w:tabs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Cílem</w:t>
      </w:r>
      <w:r w:rsidRPr="00F66BC4">
        <w:rPr>
          <w:rFonts w:ascii="Times New Roman" w:eastAsia="Times New Roman" w:hAnsi="Times New Roman" w:cs="Times New Roman"/>
          <w:color w:val="2B2B2B"/>
          <w:spacing w:val="1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této</w:t>
      </w:r>
      <w:r w:rsidRPr="00F66BC4">
        <w:rPr>
          <w:rFonts w:ascii="Times New Roman" w:eastAsia="Times New Roman" w:hAnsi="Times New Roman" w:cs="Times New Roman"/>
          <w:color w:val="2B2B2B"/>
          <w:spacing w:val="1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obecně</w:t>
      </w:r>
      <w:r w:rsidRPr="00F66BC4">
        <w:rPr>
          <w:rFonts w:ascii="Times New Roman" w:eastAsia="Times New Roman" w:hAnsi="Times New Roman" w:cs="Times New Roman"/>
          <w:color w:val="2B2B2B"/>
          <w:spacing w:val="17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závazné</w:t>
      </w:r>
      <w:r w:rsidRPr="00F66BC4">
        <w:rPr>
          <w:rFonts w:ascii="Times New Roman" w:eastAsia="Times New Roman" w:hAnsi="Times New Roman" w:cs="Times New Roman"/>
          <w:color w:val="2B2B2B"/>
          <w:spacing w:val="24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vyhlášky</w:t>
      </w:r>
      <w:r w:rsidRPr="00F66BC4">
        <w:rPr>
          <w:rFonts w:ascii="Times New Roman" w:eastAsia="Times New Roman" w:hAnsi="Times New Roman" w:cs="Times New Roman"/>
          <w:color w:val="2B2B2B"/>
          <w:spacing w:val="33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(dále</w:t>
      </w:r>
      <w:r w:rsidRPr="00F66BC4">
        <w:rPr>
          <w:rFonts w:ascii="Times New Roman" w:eastAsia="Times New Roman" w:hAnsi="Times New Roman" w:cs="Times New Roman"/>
          <w:color w:val="2B2B2B"/>
          <w:spacing w:val="3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jen</w:t>
      </w:r>
      <w:r w:rsidRPr="00F66BC4">
        <w:rPr>
          <w:rFonts w:ascii="Times New Roman" w:eastAsia="Times New Roman" w:hAnsi="Times New Roman" w:cs="Times New Roman"/>
          <w:color w:val="2B2B2B"/>
          <w:spacing w:val="43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„vyhláška")</w:t>
      </w:r>
      <w:r w:rsidRPr="00F66BC4">
        <w:rPr>
          <w:rFonts w:ascii="Times New Roman" w:eastAsia="Times New Roman" w:hAnsi="Times New Roman" w:cs="Times New Roman"/>
          <w:color w:val="2B2B2B"/>
          <w:spacing w:val="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je</w:t>
      </w:r>
      <w:r w:rsidRPr="00F66BC4">
        <w:rPr>
          <w:rFonts w:ascii="Times New Roman" w:eastAsia="Times New Roman" w:hAnsi="Times New Roman" w:cs="Times New Roman"/>
          <w:color w:val="2B2B2B"/>
          <w:spacing w:val="32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</w:t>
      </w:r>
      <w:r w:rsidRPr="00F66BC4">
        <w:rPr>
          <w:rFonts w:ascii="Times New Roman" w:eastAsia="Times New Roman" w:hAnsi="Times New Roman" w:cs="Times New Roman"/>
          <w:color w:val="2B2B2B"/>
          <w:spacing w:val="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rámci</w:t>
      </w:r>
      <w:r w:rsidRPr="00F66BC4">
        <w:rPr>
          <w:rFonts w:ascii="Times New Roman" w:eastAsia="Times New Roman" w:hAnsi="Times New Roman" w:cs="Times New Roman"/>
          <w:color w:val="2B2B2B"/>
          <w:spacing w:val="27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zabezpečení</w:t>
      </w:r>
      <w:r w:rsidRPr="00F66BC4">
        <w:rPr>
          <w:rFonts w:ascii="Times New Roman" w:eastAsia="Times New Roman" w:hAnsi="Times New Roman" w:cs="Times New Roman"/>
          <w:color w:val="2B2B2B"/>
          <w:spacing w:val="2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místních</w:t>
      </w:r>
      <w:r w:rsidRPr="00F66BC4">
        <w:rPr>
          <w:rFonts w:ascii="Times New Roman" w:eastAsia="Times New Roman" w:hAnsi="Times New Roman" w:cs="Times New Roman"/>
          <w:color w:val="2B2B2B"/>
          <w:w w:val="101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záležitostí</w:t>
      </w:r>
      <w:r w:rsidRPr="00F66BC4">
        <w:rPr>
          <w:rFonts w:ascii="Times New Roman" w:eastAsia="Times New Roman" w:hAnsi="Times New Roman" w:cs="Times New Roman"/>
          <w:color w:val="2B2B2B"/>
          <w:spacing w:val="42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veřejného</w:t>
      </w:r>
      <w:r w:rsidRPr="00F66BC4">
        <w:rPr>
          <w:rFonts w:ascii="Times New Roman" w:eastAsia="Times New Roman" w:hAnsi="Times New Roman" w:cs="Times New Roman"/>
          <w:color w:val="2B2B2B"/>
          <w:spacing w:val="42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pořádku</w:t>
      </w:r>
      <w:r w:rsidRPr="00F66BC4">
        <w:rPr>
          <w:rFonts w:ascii="Times New Roman" w:eastAsia="Times New Roman" w:hAnsi="Times New Roman" w:cs="Times New Roman"/>
          <w:color w:val="2B2B2B"/>
          <w:spacing w:val="51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vymezit</w:t>
      </w:r>
      <w:r w:rsidRPr="00F66BC4">
        <w:rPr>
          <w:rFonts w:ascii="Times New Roman" w:eastAsia="Times New Roman" w:hAnsi="Times New Roman" w:cs="Times New Roman"/>
          <w:color w:val="2B2B2B"/>
          <w:spacing w:val="3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některá</w:t>
      </w:r>
      <w:r w:rsidRPr="00F66BC4">
        <w:rPr>
          <w:rFonts w:ascii="Times New Roman" w:eastAsia="Times New Roman" w:hAnsi="Times New Roman" w:cs="Times New Roman"/>
          <w:color w:val="2B2B2B"/>
          <w:spacing w:val="4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místa</w:t>
      </w:r>
      <w:r w:rsidRPr="00F66BC4">
        <w:rPr>
          <w:rFonts w:ascii="Times New Roman" w:eastAsia="Times New Roman" w:hAnsi="Times New Roman" w:cs="Times New Roman"/>
          <w:color w:val="2B2B2B"/>
          <w:spacing w:val="41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veřejného</w:t>
      </w:r>
      <w:r w:rsidRPr="00F66BC4">
        <w:rPr>
          <w:rFonts w:ascii="Times New Roman" w:eastAsia="Times New Roman" w:hAnsi="Times New Roman" w:cs="Times New Roman"/>
          <w:color w:val="2B2B2B"/>
          <w:spacing w:val="41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prostranství,</w:t>
      </w:r>
      <w:r w:rsidRPr="00F66BC4">
        <w:rPr>
          <w:rFonts w:ascii="Times New Roman" w:eastAsia="Times New Roman" w:hAnsi="Times New Roman" w:cs="Times New Roman"/>
          <w:color w:val="2B2B2B"/>
          <w:spacing w:val="4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na</w:t>
      </w:r>
      <w:r w:rsidRPr="00F66BC4">
        <w:rPr>
          <w:rFonts w:ascii="Times New Roman" w:eastAsia="Times New Roman" w:hAnsi="Times New Roman" w:cs="Times New Roman"/>
          <w:color w:val="2B2B2B"/>
          <w:spacing w:val="3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kterých</w:t>
      </w:r>
      <w:r w:rsidRPr="00F66BC4">
        <w:rPr>
          <w:rFonts w:ascii="Times New Roman" w:eastAsia="Times New Roman" w:hAnsi="Times New Roman" w:cs="Times New Roman"/>
          <w:color w:val="2B2B2B"/>
          <w:spacing w:val="4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se</w:t>
      </w:r>
      <w:r w:rsidRPr="00F66BC4">
        <w:rPr>
          <w:rFonts w:ascii="Times New Roman" w:eastAsia="Times New Roman" w:hAnsi="Times New Roman" w:cs="Times New Roman"/>
          <w:color w:val="2B2B2B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zakazuje</w:t>
      </w:r>
      <w:r w:rsidRPr="00F66BC4">
        <w:rPr>
          <w:rFonts w:ascii="Times New Roman" w:eastAsia="Times New Roman" w:hAnsi="Times New Roman" w:cs="Times New Roman"/>
          <w:color w:val="2B2B2B"/>
          <w:spacing w:val="3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konzumovat alkoholické</w:t>
      </w:r>
      <w:r w:rsidRPr="00F66BC4">
        <w:rPr>
          <w:rFonts w:ascii="Times New Roman" w:eastAsia="Times New Roman" w:hAnsi="Times New Roman" w:cs="Times New Roman"/>
          <w:color w:val="2B2B2B"/>
          <w:spacing w:val="34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nápoje</w:t>
      </w:r>
      <w:r w:rsidR="00FA2C56"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,</w:t>
      </w:r>
      <w:r w:rsidRPr="00F66BC4">
        <w:rPr>
          <w:rFonts w:ascii="Times New Roman" w:eastAsia="Times New Roman" w:hAnsi="Times New Roman" w:cs="Times New Roman"/>
          <w:color w:val="2B2B2B"/>
          <w:spacing w:val="37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a</w:t>
      </w:r>
      <w:r w:rsidRPr="00F66BC4">
        <w:rPr>
          <w:rFonts w:ascii="Times New Roman" w:eastAsia="Times New Roman" w:hAnsi="Times New Roman" w:cs="Times New Roman"/>
          <w:color w:val="2B2B2B"/>
          <w:spacing w:val="24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tím</w:t>
      </w:r>
      <w:r w:rsidRPr="00F66BC4">
        <w:rPr>
          <w:rFonts w:ascii="Times New Roman" w:eastAsia="Times New Roman" w:hAnsi="Times New Roman" w:cs="Times New Roman"/>
          <w:color w:val="2B2B2B"/>
          <w:spacing w:val="32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vytvořit</w:t>
      </w:r>
      <w:r w:rsidRPr="00F66BC4">
        <w:rPr>
          <w:rFonts w:ascii="Times New Roman" w:eastAsia="Times New Roman" w:hAnsi="Times New Roman" w:cs="Times New Roman"/>
          <w:color w:val="2B2B2B"/>
          <w:spacing w:val="4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opatření</w:t>
      </w:r>
      <w:r w:rsidRPr="00F66BC4">
        <w:rPr>
          <w:rFonts w:ascii="Times New Roman" w:eastAsia="Times New Roman" w:hAnsi="Times New Roman" w:cs="Times New Roman"/>
          <w:color w:val="2B2B2B"/>
          <w:spacing w:val="43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směřující</w:t>
      </w:r>
      <w:r w:rsidRPr="00F66BC4">
        <w:rPr>
          <w:rFonts w:ascii="Times New Roman" w:eastAsia="Times New Roman" w:hAnsi="Times New Roman" w:cs="Times New Roman"/>
          <w:color w:val="2B2B2B"/>
          <w:spacing w:val="44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k</w:t>
      </w:r>
      <w:r w:rsidRPr="00F66BC4">
        <w:rPr>
          <w:rFonts w:ascii="Times New Roman" w:eastAsia="Times New Roman" w:hAnsi="Times New Roman" w:cs="Times New Roman"/>
          <w:color w:val="2B2B2B"/>
          <w:spacing w:val="1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ochraně</w:t>
      </w:r>
      <w:r w:rsidRPr="00F66BC4">
        <w:rPr>
          <w:rFonts w:ascii="Times New Roman" w:eastAsia="Times New Roman" w:hAnsi="Times New Roman" w:cs="Times New Roman"/>
          <w:color w:val="2B2B2B"/>
          <w:spacing w:val="29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veřejnosti, zejména</w:t>
      </w:r>
      <w:r w:rsidRPr="00F66BC4">
        <w:rPr>
          <w:rFonts w:ascii="Times New Roman" w:eastAsia="Times New Roman" w:hAnsi="Times New Roman" w:cs="Times New Roman"/>
          <w:color w:val="2B2B2B"/>
          <w:spacing w:val="22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dětí</w:t>
      </w:r>
      <w:r w:rsidRPr="00F66BC4">
        <w:rPr>
          <w:rFonts w:ascii="Times New Roman" w:eastAsia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a</w:t>
      </w:r>
      <w:r w:rsidRPr="00F66BC4">
        <w:rPr>
          <w:rFonts w:ascii="Times New Roman" w:eastAsia="Times New Roman" w:hAnsi="Times New Roman" w:cs="Times New Roman"/>
          <w:color w:val="2B2B2B"/>
          <w:spacing w:val="7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mladistvých</w:t>
      </w:r>
      <w:r w:rsidRPr="00F66BC4">
        <w:rPr>
          <w:rFonts w:ascii="Times New Roman" w:eastAsia="Times New Roman" w:hAnsi="Times New Roman" w:cs="Times New Roman"/>
          <w:color w:val="2B2B2B"/>
          <w:spacing w:val="21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před</w:t>
      </w:r>
      <w:r w:rsidRPr="00F66BC4">
        <w:rPr>
          <w:rFonts w:ascii="Times New Roman" w:eastAsia="Times New Roman" w:hAnsi="Times New Roman" w:cs="Times New Roman"/>
          <w:color w:val="2B2B2B"/>
          <w:spacing w:val="1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negativními</w:t>
      </w:r>
      <w:r w:rsidRPr="00F66BC4"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jevy</w:t>
      </w:r>
      <w:r w:rsidRPr="00F66BC4">
        <w:rPr>
          <w:rFonts w:ascii="Times New Roman" w:eastAsia="Times New Roman" w:hAnsi="Times New Roman" w:cs="Times New Roman"/>
          <w:color w:val="2B2B2B"/>
          <w:spacing w:val="28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provázejícími</w:t>
      </w:r>
      <w:r w:rsidRPr="00F66BC4">
        <w:rPr>
          <w:rFonts w:ascii="Times New Roman" w:eastAsia="Times New Roman" w:hAnsi="Times New Roman" w:cs="Times New Roman"/>
          <w:color w:val="2B2B2B"/>
          <w:spacing w:val="26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požívání</w:t>
      </w:r>
      <w:r w:rsidRPr="00F66BC4">
        <w:rPr>
          <w:rFonts w:ascii="Times New Roman" w:eastAsia="Times New Roman" w:hAnsi="Times New Roman" w:cs="Times New Roman"/>
          <w:color w:val="2B2B2B"/>
          <w:spacing w:val="27"/>
          <w:sz w:val="24"/>
          <w:szCs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z w:val="24"/>
          <w:szCs w:val="24"/>
          <w:lang w:val="cs-CZ"/>
        </w:rPr>
        <w:t>alkoholu.</w:t>
      </w:r>
    </w:p>
    <w:p w14:paraId="4F883F2E" w14:textId="77777777" w:rsidR="00F66BC4" w:rsidRPr="00F66BC4" w:rsidRDefault="00F66BC4" w:rsidP="00F66BC4">
      <w:pPr>
        <w:pStyle w:val="Odstavecseseznamem"/>
        <w:tabs>
          <w:tab w:val="left" w:pos="794"/>
        </w:tabs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465BD9F8" w14:textId="7E38816D" w:rsidR="00002C27" w:rsidRPr="00F66BC4" w:rsidRDefault="00002C27" w:rsidP="00F66BC4">
      <w:pPr>
        <w:pStyle w:val="Odstavecseseznamem"/>
        <w:numPr>
          <w:ilvl w:val="0"/>
          <w:numId w:val="4"/>
        </w:numPr>
        <w:tabs>
          <w:tab w:val="left" w:pos="794"/>
        </w:tabs>
        <w:ind w:right="136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Předmětem</w:t>
      </w:r>
      <w:r w:rsidRPr="00F66BC4">
        <w:rPr>
          <w:rFonts w:ascii="Times New Roman" w:hAnsi="Times New Roman" w:cs="Times New Roman"/>
          <w:color w:val="2B2B2B"/>
          <w:spacing w:val="1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této</w:t>
      </w:r>
      <w:r w:rsidRPr="00F66BC4">
        <w:rPr>
          <w:rFonts w:ascii="Times New Roman" w:hAnsi="Times New Roman" w:cs="Times New Roman"/>
          <w:color w:val="2B2B2B"/>
          <w:spacing w:val="5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vyhlášky</w:t>
      </w:r>
      <w:r w:rsidRPr="00F66BC4">
        <w:rPr>
          <w:rFonts w:ascii="Times New Roman" w:hAnsi="Times New Roman" w:cs="Times New Roman"/>
          <w:color w:val="2B2B2B"/>
          <w:spacing w:val="3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je</w:t>
      </w:r>
      <w:r w:rsidRPr="00F66BC4">
        <w:rPr>
          <w:rFonts w:ascii="Times New Roman" w:hAnsi="Times New Roman" w:cs="Times New Roman"/>
          <w:color w:val="2B2B2B"/>
          <w:spacing w:val="1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regulace</w:t>
      </w:r>
      <w:r w:rsidRPr="00F66BC4">
        <w:rPr>
          <w:rFonts w:ascii="Times New Roman" w:hAnsi="Times New Roman" w:cs="Times New Roman"/>
          <w:color w:val="2B2B2B"/>
          <w:spacing w:val="4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činností, které</w:t>
      </w:r>
      <w:r w:rsidRPr="00F66BC4">
        <w:rPr>
          <w:rFonts w:ascii="Times New Roman" w:hAnsi="Times New Roman" w:cs="Times New Roman"/>
          <w:color w:val="2B2B2B"/>
          <w:spacing w:val="5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by mohly</w:t>
      </w:r>
      <w:r w:rsidRPr="00F66BC4">
        <w:rPr>
          <w:rFonts w:ascii="Times New Roman" w:hAnsi="Times New Roman" w:cs="Times New Roman"/>
          <w:color w:val="2B2B2B"/>
          <w:spacing w:val="4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narušit </w:t>
      </w:r>
      <w:proofErr w:type="gramStart"/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veřejný </w:t>
      </w:r>
      <w:r w:rsidRPr="00F66BC4">
        <w:rPr>
          <w:rFonts w:ascii="Times New Roman" w:hAnsi="Times New Roman" w:cs="Times New Roman"/>
          <w:color w:val="2B2B2B"/>
          <w:spacing w:val="1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pořádek</w:t>
      </w:r>
      <w:proofErr w:type="gramEnd"/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 v</w:t>
      </w:r>
      <w:r w:rsidRPr="00F66BC4">
        <w:rPr>
          <w:rFonts w:ascii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obci</w:t>
      </w:r>
      <w:r w:rsidRPr="00F66BC4">
        <w:rPr>
          <w:rFonts w:ascii="Times New Roman" w:hAnsi="Times New Roman" w:cs="Times New Roman"/>
          <w:color w:val="2B2B2B"/>
          <w:w w:val="101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nebo</w:t>
      </w:r>
      <w:r w:rsidRPr="00F66BC4">
        <w:rPr>
          <w:rFonts w:ascii="Times New Roman" w:hAnsi="Times New Roman" w:cs="Times New Roman"/>
          <w:color w:val="2B2B2B"/>
          <w:spacing w:val="2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být</w:t>
      </w:r>
      <w:r w:rsidRPr="00F66BC4">
        <w:rPr>
          <w:rFonts w:ascii="Times New Roman" w:hAnsi="Times New Roman" w:cs="Times New Roman"/>
          <w:color w:val="2B2B2B"/>
          <w:spacing w:val="1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</w:t>
      </w:r>
      <w:r w:rsidRPr="00F66BC4">
        <w:rPr>
          <w:rFonts w:ascii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rozporu</w:t>
      </w:r>
      <w:r w:rsidRPr="00F66BC4">
        <w:rPr>
          <w:rFonts w:ascii="Times New Roman" w:hAnsi="Times New Roman" w:cs="Times New Roman"/>
          <w:color w:val="2B2B2B"/>
          <w:spacing w:val="19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dobrými</w:t>
      </w:r>
      <w:r w:rsidRPr="00F66BC4">
        <w:rPr>
          <w:rFonts w:ascii="Times New Roman" w:hAnsi="Times New Roman" w:cs="Times New Roman"/>
          <w:color w:val="2B2B2B"/>
          <w:spacing w:val="6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mravy,</w:t>
      </w:r>
      <w:r w:rsidRPr="00F66BC4">
        <w:rPr>
          <w:rFonts w:ascii="Times New Roman" w:hAnsi="Times New Roman" w:cs="Times New Roman"/>
          <w:color w:val="2B2B2B"/>
          <w:spacing w:val="12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ochranou</w:t>
      </w:r>
      <w:r w:rsidRPr="00F66BC4">
        <w:rPr>
          <w:rFonts w:ascii="Times New Roman" w:hAnsi="Times New Roman" w:cs="Times New Roman"/>
          <w:color w:val="2B2B2B"/>
          <w:spacing w:val="1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zdraví,</w:t>
      </w:r>
      <w:r w:rsidRPr="00F66BC4">
        <w:rPr>
          <w:rFonts w:ascii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a</w:t>
      </w:r>
      <w:r w:rsidRPr="00F66BC4">
        <w:rPr>
          <w:rFonts w:ascii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smě</w:t>
      </w:r>
      <w:r w:rsidR="00FA2C56"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ř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ující</w:t>
      </w:r>
      <w:r w:rsidRPr="00F66BC4">
        <w:rPr>
          <w:rFonts w:ascii="Times New Roman" w:hAnsi="Times New Roman" w:cs="Times New Roman"/>
          <w:color w:val="2B2B2B"/>
          <w:spacing w:val="9"/>
          <w:sz w:val="24"/>
          <w:szCs w:val="24"/>
          <w:lang w:val="cs-CZ"/>
        </w:rPr>
        <w:t xml:space="preserve"> </w:t>
      </w:r>
      <w:r w:rsidR="00DF0D03" w:rsidRPr="00F66BC4">
        <w:rPr>
          <w:rFonts w:ascii="Times New Roman" w:hAnsi="Times New Roman" w:cs="Times New Roman"/>
          <w:color w:val="2B2B2B"/>
          <w:spacing w:val="9"/>
          <w:sz w:val="24"/>
          <w:szCs w:val="24"/>
          <w:lang w:val="cs-CZ"/>
        </w:rPr>
        <w:br/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k</w:t>
      </w:r>
      <w:r w:rsidRPr="00F66BC4">
        <w:rPr>
          <w:rFonts w:ascii="Times New Roman" w:hAnsi="Times New Roman" w:cs="Times New Roman"/>
          <w:color w:val="2B2B2B"/>
          <w:spacing w:val="1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ochraně</w:t>
      </w:r>
      <w:r w:rsidRPr="00F66BC4">
        <w:rPr>
          <w:rFonts w:ascii="Times New Roman" w:hAnsi="Times New Roman" w:cs="Times New Roman"/>
          <w:color w:val="2B2B2B"/>
          <w:spacing w:val="4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před</w:t>
      </w:r>
      <w:r w:rsidRPr="00F66BC4">
        <w:rPr>
          <w:rFonts w:ascii="Times New Roman" w:hAnsi="Times New Roman" w:cs="Times New Roman"/>
          <w:color w:val="2B2B2B"/>
          <w:spacing w:val="6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následnými škodami</w:t>
      </w:r>
      <w:r w:rsidRPr="00F66BC4">
        <w:rPr>
          <w:rFonts w:ascii="Times New Roman" w:hAnsi="Times New Roman" w:cs="Times New Roman"/>
          <w:color w:val="2B2B2B"/>
          <w:spacing w:val="1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a</w:t>
      </w:r>
      <w:r w:rsidRPr="00F66BC4">
        <w:rPr>
          <w:rFonts w:ascii="Times New Roman" w:hAnsi="Times New Roman" w:cs="Times New Roman"/>
          <w:color w:val="2B2B2B"/>
          <w:spacing w:val="1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újmami</w:t>
      </w:r>
      <w:r w:rsidRPr="00F66BC4">
        <w:rPr>
          <w:rFonts w:ascii="Times New Roman" w:hAnsi="Times New Roman" w:cs="Times New Roman"/>
          <w:color w:val="2B2B2B"/>
          <w:spacing w:val="22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působenými</w:t>
      </w:r>
      <w:r w:rsidRPr="00F66BC4">
        <w:rPr>
          <w:rFonts w:ascii="Times New Roman" w:hAnsi="Times New Roman" w:cs="Times New Roman"/>
          <w:color w:val="2B2B2B"/>
          <w:spacing w:val="33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narušováním</w:t>
      </w:r>
      <w:r w:rsidRPr="00F66BC4">
        <w:rPr>
          <w:rFonts w:ascii="Times New Roman" w:hAnsi="Times New Roman" w:cs="Times New Roman"/>
          <w:color w:val="2B2B2B"/>
          <w:spacing w:val="3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veřejného</w:t>
      </w:r>
      <w:r w:rsidRPr="00F66BC4">
        <w:rPr>
          <w:rFonts w:ascii="Times New Roman" w:hAnsi="Times New Roman" w:cs="Times New Roman"/>
          <w:color w:val="2B2B2B"/>
          <w:spacing w:val="2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pořádku</w:t>
      </w:r>
      <w:r w:rsidRPr="00F66BC4">
        <w:rPr>
          <w:rFonts w:ascii="Times New Roman" w:hAnsi="Times New Roman" w:cs="Times New Roman"/>
          <w:color w:val="2B2B2B"/>
          <w:spacing w:val="29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na </w:t>
      </w:r>
      <w:r w:rsidRPr="00F66BC4">
        <w:rPr>
          <w:rFonts w:ascii="Times New Roman" w:hAnsi="Times New Roman" w:cs="Times New Roman"/>
          <w:color w:val="2B2B2B"/>
          <w:spacing w:val="21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majetku, </w:t>
      </w:r>
      <w:r w:rsidRPr="00F66BC4">
        <w:rPr>
          <w:rFonts w:ascii="Times New Roman" w:hAnsi="Times New Roman" w:cs="Times New Roman"/>
          <w:color w:val="2B2B2B"/>
          <w:spacing w:val="4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 xml:space="preserve">jako </w:t>
      </w:r>
      <w:r w:rsidRPr="00F66BC4">
        <w:rPr>
          <w:rFonts w:ascii="Times New Roman" w:hAnsi="Times New Roman" w:cs="Times New Roman"/>
          <w:color w:val="2B2B2B"/>
          <w:spacing w:val="3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pacing w:val="-4"/>
          <w:sz w:val="24"/>
          <w:szCs w:val="24"/>
          <w:lang w:val="cs-CZ"/>
        </w:rPr>
        <w:t>ve</w:t>
      </w:r>
      <w:r w:rsidR="00DD36A5">
        <w:rPr>
          <w:rFonts w:ascii="Times New Roman" w:hAnsi="Times New Roman" w:cs="Times New Roman"/>
          <w:color w:val="2B2B2B"/>
          <w:spacing w:val="-4"/>
          <w:sz w:val="24"/>
          <w:szCs w:val="24"/>
          <w:lang w:val="cs-CZ"/>
        </w:rPr>
        <w:t>ř</w:t>
      </w:r>
      <w:r w:rsidRPr="00F66BC4">
        <w:rPr>
          <w:rFonts w:ascii="Times New Roman" w:hAnsi="Times New Roman" w:cs="Times New Roman"/>
          <w:color w:val="2B2B2B"/>
          <w:spacing w:val="-4"/>
          <w:sz w:val="24"/>
          <w:szCs w:val="24"/>
          <w:lang w:val="cs-CZ"/>
        </w:rPr>
        <w:t>e</w:t>
      </w:r>
      <w:r w:rsidR="00DD36A5">
        <w:rPr>
          <w:rFonts w:ascii="Times New Roman" w:hAnsi="Times New Roman" w:cs="Times New Roman"/>
          <w:color w:val="2B2B2B"/>
          <w:spacing w:val="-4"/>
          <w:sz w:val="24"/>
          <w:szCs w:val="24"/>
          <w:lang w:val="cs-CZ"/>
        </w:rPr>
        <w:t>j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n</w:t>
      </w:r>
      <w:r w:rsidR="00FA2C56"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é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m</w:t>
      </w:r>
      <w:r w:rsidRPr="00F66BC4">
        <w:rPr>
          <w:rFonts w:ascii="Times New Roman" w:hAnsi="Times New Roman" w:cs="Times New Roman"/>
          <w:color w:val="2B2B2B"/>
          <w:spacing w:val="23"/>
          <w:w w:val="99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statku</w:t>
      </w:r>
      <w:r w:rsidRPr="00F66BC4">
        <w:rPr>
          <w:rFonts w:ascii="Times New Roman" w:hAnsi="Times New Roman" w:cs="Times New Roman"/>
          <w:color w:val="2B2B2B"/>
          <w:spacing w:val="-3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4B4B4B"/>
          <w:sz w:val="24"/>
          <w:szCs w:val="24"/>
          <w:lang w:val="cs-CZ"/>
        </w:rPr>
        <w:t>,</w:t>
      </w:r>
      <w:r w:rsidRPr="00F66BC4">
        <w:rPr>
          <w:rFonts w:ascii="Times New Roman" w:hAnsi="Times New Roman" w:cs="Times New Roman"/>
          <w:color w:val="4B4B4B"/>
          <w:spacing w:val="36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jehož</w:t>
      </w:r>
      <w:r w:rsidRPr="00F66BC4">
        <w:rPr>
          <w:rFonts w:ascii="Times New Roman" w:hAnsi="Times New Roman" w:cs="Times New Roman"/>
          <w:color w:val="2B2B2B"/>
          <w:spacing w:val="41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ochrana je</w:t>
      </w:r>
      <w:r w:rsidRPr="00F66BC4">
        <w:rPr>
          <w:rFonts w:ascii="Times New Roman" w:hAnsi="Times New Roman" w:cs="Times New Roman"/>
          <w:color w:val="2B2B2B"/>
          <w:spacing w:val="32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ve</w:t>
      </w:r>
      <w:r w:rsidRPr="00F66BC4">
        <w:rPr>
          <w:rFonts w:ascii="Times New Roman" w:hAnsi="Times New Roman" w:cs="Times New Roman"/>
          <w:color w:val="2B2B2B"/>
          <w:spacing w:val="14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veřejném</w:t>
      </w:r>
      <w:r w:rsidRPr="00F66BC4">
        <w:rPr>
          <w:rFonts w:ascii="Times New Roman" w:hAnsi="Times New Roman" w:cs="Times New Roman"/>
          <w:color w:val="2B2B2B"/>
          <w:spacing w:val="26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zájmu</w:t>
      </w:r>
      <w:r w:rsidRPr="00F66BC4">
        <w:rPr>
          <w:rFonts w:ascii="Times New Roman" w:hAnsi="Times New Roman" w:cs="Times New Roman"/>
          <w:color w:val="4B4B4B"/>
          <w:sz w:val="24"/>
          <w:szCs w:val="24"/>
          <w:lang w:val="cs-CZ"/>
        </w:rPr>
        <w:t>,</w:t>
      </w:r>
      <w:r w:rsidRPr="00F66BC4">
        <w:rPr>
          <w:rFonts w:ascii="Times New Roman" w:hAnsi="Times New Roman" w:cs="Times New Roman"/>
          <w:color w:val="4B4B4B"/>
          <w:spacing w:val="12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v</w:t>
      </w:r>
      <w:r w:rsidRPr="00F66BC4">
        <w:rPr>
          <w:rFonts w:ascii="Times New Roman" w:hAnsi="Times New Roman" w:cs="Times New Roman"/>
          <w:color w:val="2B2B2B"/>
          <w:spacing w:val="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zájmu</w:t>
      </w:r>
      <w:r w:rsidRPr="00F66BC4">
        <w:rPr>
          <w:rFonts w:ascii="Times New Roman" w:hAnsi="Times New Roman" w:cs="Times New Roman"/>
          <w:color w:val="2B2B2B"/>
          <w:spacing w:val="29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chráněném</w:t>
      </w:r>
      <w:r w:rsidRPr="00F66BC4">
        <w:rPr>
          <w:rFonts w:ascii="Times New Roman" w:hAnsi="Times New Roman" w:cs="Times New Roman"/>
          <w:color w:val="2B2B2B"/>
          <w:spacing w:val="2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obcí</w:t>
      </w:r>
      <w:r w:rsidRPr="00F66BC4">
        <w:rPr>
          <w:rFonts w:ascii="Times New Roman" w:hAnsi="Times New Roman" w:cs="Times New Roman"/>
          <w:color w:val="2B2B2B"/>
          <w:spacing w:val="48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jako</w:t>
      </w:r>
      <w:r w:rsidRPr="00F66BC4">
        <w:rPr>
          <w:rFonts w:ascii="Times New Roman" w:hAnsi="Times New Roman" w:cs="Times New Roman"/>
          <w:color w:val="2B2B2B"/>
          <w:spacing w:val="39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územním samosprávným</w:t>
      </w:r>
      <w:r w:rsidRPr="00F66BC4">
        <w:rPr>
          <w:rFonts w:ascii="Times New Roman" w:hAnsi="Times New Roman" w:cs="Times New Roman"/>
          <w:color w:val="2B2B2B"/>
          <w:spacing w:val="30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celkem.</w:t>
      </w:r>
    </w:p>
    <w:p w14:paraId="57BD74D9" w14:textId="77777777" w:rsidR="00002C27" w:rsidRPr="00F66BC4" w:rsidRDefault="00002C27" w:rsidP="00F66BC4">
      <w:pPr>
        <w:pStyle w:val="Odstavecseseznamem"/>
        <w:tabs>
          <w:tab w:val="left" w:pos="803"/>
        </w:tabs>
        <w:ind w:left="720" w:right="119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4DD0EBC" w14:textId="77777777" w:rsidR="00F467E8" w:rsidRPr="00F66BC4" w:rsidRDefault="00F467E8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FDE2951" w14:textId="00BCD018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Čl. 2 </w:t>
      </w:r>
    </w:p>
    <w:p w14:paraId="5E61ED48" w14:textId="77777777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VYMEZENÍ ČINNOSTÍ, KTERÉ BY MOHLY NARUŠIT VEŘEJNÝ POŘÁDEK </w:t>
      </w:r>
    </w:p>
    <w:p w14:paraId="2F58AE7E" w14:textId="77777777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V OBCI NEBO BÝT V ROZPORU S DOBRÝMI MRAVY, </w:t>
      </w:r>
    </w:p>
    <w:p w14:paraId="0899AD8A" w14:textId="6DD8C05D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>OCHRANOU BEZPEČNOSTI, ZDRAVÍ A MAJETKU</w:t>
      </w:r>
    </w:p>
    <w:p w14:paraId="30E9016D" w14:textId="77777777" w:rsidR="00F17CBF" w:rsidRPr="00F66BC4" w:rsidRDefault="00F17CBF" w:rsidP="00F66BC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AA34301" w14:textId="6D4C1EDB" w:rsidR="00002C27" w:rsidRPr="000C7391" w:rsidRDefault="00002C27" w:rsidP="00F66BC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Činností, která by mohla narušit veřejný pořádek na území města Tábora nebo být </w:t>
      </w:r>
      <w:r w:rsidRPr="00F66BC4">
        <w:rPr>
          <w:rFonts w:ascii="Times New Roman" w:hAnsi="Times New Roman" w:cs="Times New Roman"/>
          <w:sz w:val="24"/>
          <w:szCs w:val="24"/>
          <w:lang w:val="cs-CZ"/>
        </w:rPr>
        <w:br/>
        <w:t>v rozporu s dobrými mravy, ochranou bezpečnosti, zdraví a majetku</w:t>
      </w:r>
      <w:r w:rsidR="005D7F9A" w:rsidRPr="000C7391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D7F9A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může být 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>požívání alkoholických nápojů.</w:t>
      </w:r>
      <w:r w:rsidR="00A5315D" w:rsidRPr="000C7391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1"/>
      </w:r>
    </w:p>
    <w:p w14:paraId="69A24885" w14:textId="77777777" w:rsidR="00F66BC4" w:rsidRPr="000C7391" w:rsidRDefault="00F66BC4" w:rsidP="00F66BC4">
      <w:pPr>
        <w:pStyle w:val="Odstavecseseznamem"/>
        <w:ind w:left="786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F17E7AB" w14:textId="38ECA5D2" w:rsidR="00002C27" w:rsidRPr="000C7391" w:rsidRDefault="00002C27" w:rsidP="00F66BC4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C7391">
        <w:rPr>
          <w:rFonts w:ascii="Times New Roman" w:hAnsi="Times New Roman" w:cs="Times New Roman"/>
          <w:sz w:val="24"/>
          <w:szCs w:val="24"/>
          <w:lang w:val="cs-CZ"/>
        </w:rPr>
        <w:t>Alkoholickým nápojem se pro účely této vyhlášky rozumí nápoj obsahující více než 0,5 % objemu ethanolu.</w:t>
      </w:r>
    </w:p>
    <w:p w14:paraId="1DAA1D94" w14:textId="54E35193" w:rsidR="00002C27" w:rsidRPr="00F66BC4" w:rsidRDefault="00002C27" w:rsidP="00F66BC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  <w:t xml:space="preserve"> </w:t>
      </w:r>
    </w:p>
    <w:p w14:paraId="2B6C03D0" w14:textId="77777777" w:rsidR="00002C27" w:rsidRPr="00F66BC4" w:rsidRDefault="00002C27" w:rsidP="00F66BC4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</w:pPr>
    </w:p>
    <w:p w14:paraId="164AA82E" w14:textId="6687E855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>Čl. 3</w:t>
      </w:r>
    </w:p>
    <w:p w14:paraId="211E575C" w14:textId="77777777" w:rsidR="00002C27" w:rsidRPr="00F66BC4" w:rsidRDefault="00002C27" w:rsidP="00D8024A">
      <w:pPr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>ZÁKAZ ČINNOSTÍ NA NĚKTERÝCH VEŘEJNÝCH PROSTRANSTVÍCH</w:t>
      </w:r>
    </w:p>
    <w:p w14:paraId="7A40D2CD" w14:textId="77777777" w:rsidR="00002C27" w:rsidRPr="00F66BC4" w:rsidRDefault="00002C27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240A2563" w14:textId="65F5B6AC" w:rsidR="00002C27" w:rsidRPr="00707D94" w:rsidRDefault="00002C27" w:rsidP="00F66BC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Na území města Tábora se zakazuje </w:t>
      </w:r>
      <w:bookmarkStart w:id="1" w:name="_Hlk196474869"/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požívání alkoholických nápojů </w:t>
      </w:r>
      <w:bookmarkEnd w:id="1"/>
      <w:r w:rsidRPr="00F66BC4">
        <w:rPr>
          <w:rFonts w:ascii="Times New Roman" w:hAnsi="Times New Roman" w:cs="Times New Roman"/>
          <w:sz w:val="24"/>
          <w:szCs w:val="24"/>
          <w:lang w:val="cs-CZ"/>
        </w:rPr>
        <w:t>na veřejných prostranstvích</w:t>
      </w:r>
      <w:r w:rsidR="00A5315D">
        <w:rPr>
          <w:rStyle w:val="Znakapoznpodarou"/>
          <w:rFonts w:ascii="Times New Roman" w:hAnsi="Times New Roman" w:cs="Times New Roman"/>
          <w:sz w:val="24"/>
          <w:szCs w:val="24"/>
          <w:lang w:val="cs-CZ"/>
        </w:rPr>
        <w:footnoteReference w:id="2"/>
      </w:r>
      <w:r w:rsidR="00D04C4A"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sz w:val="24"/>
          <w:szCs w:val="24"/>
          <w:lang w:val="cs-CZ"/>
        </w:rPr>
        <w:t>nebo jejich částech vymezených graficky</w:t>
      </w:r>
      <w:r w:rsidRPr="00707D94">
        <w:rPr>
          <w:rFonts w:ascii="Times New Roman" w:hAnsi="Times New Roman" w:cs="Times New Roman"/>
          <w:sz w:val="24"/>
          <w:szCs w:val="24"/>
          <w:lang w:val="cs-CZ"/>
        </w:rPr>
        <w:t xml:space="preserve"> v přílohách č. </w:t>
      </w:r>
      <w:proofErr w:type="gramStart"/>
      <w:r w:rsidRPr="00707D94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840ED9" w:rsidRPr="00707D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07D94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840ED9" w:rsidRPr="00707D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07D94">
        <w:rPr>
          <w:rFonts w:ascii="Times New Roman" w:hAnsi="Times New Roman" w:cs="Times New Roman"/>
          <w:sz w:val="24"/>
          <w:szCs w:val="24"/>
          <w:lang w:val="cs-CZ"/>
        </w:rPr>
        <w:t>6</w:t>
      </w:r>
      <w:proofErr w:type="gramEnd"/>
      <w:r w:rsidR="00707D9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707D94">
        <w:rPr>
          <w:rFonts w:ascii="Times New Roman" w:hAnsi="Times New Roman" w:cs="Times New Roman"/>
          <w:sz w:val="24"/>
          <w:szCs w:val="24"/>
          <w:lang w:val="cs-CZ"/>
        </w:rPr>
        <w:t>této vyhlášky.</w:t>
      </w:r>
    </w:p>
    <w:p w14:paraId="0C35F4C9" w14:textId="77777777" w:rsidR="00D07FC1" w:rsidRPr="00F66BC4" w:rsidRDefault="00D07FC1" w:rsidP="00D07FC1">
      <w:pPr>
        <w:pStyle w:val="Odstavecseseznamem"/>
        <w:ind w:left="92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cs-CZ"/>
        </w:rPr>
      </w:pPr>
    </w:p>
    <w:p w14:paraId="6FFDF74A" w14:textId="0C468262" w:rsidR="00002C27" w:rsidRPr="00F66BC4" w:rsidRDefault="00002C27" w:rsidP="00F66BC4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t>Ustanovení odstavce 1 tohoto článku se nevztahuje na veřejná prostranství</w:t>
      </w:r>
      <w:r w:rsidR="00D04C4A" w:rsidRPr="00F66BC4">
        <w:rPr>
          <w:rFonts w:ascii="Times New Roman" w:hAnsi="Times New Roman" w:cs="Times New Roman"/>
          <w:sz w:val="24"/>
          <w:szCs w:val="24"/>
          <w:lang w:val="cs-CZ"/>
        </w:rPr>
        <w:t>:</w:t>
      </w:r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7D04D0E2" w14:textId="77777777" w:rsidR="00002C27" w:rsidRPr="000C7391" w:rsidRDefault="00002C27" w:rsidP="00F66BC4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t>a) na kterých je povoleno umístění restaurační předzahrádky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, a to po dobu jejího provozu, </w:t>
      </w:r>
    </w:p>
    <w:p w14:paraId="3CCE69CF" w14:textId="77777777" w:rsidR="00002C27" w:rsidRPr="00F66BC4" w:rsidRDefault="00002C27" w:rsidP="00F66BC4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b) na nichž se koná kulturní, společenská nebo sportovní akce (např. Táborská setkání), </w:t>
      </w:r>
    </w:p>
    <w:p w14:paraId="71DE28FF" w14:textId="35802065" w:rsidR="00002C27" w:rsidRPr="000C7391" w:rsidRDefault="00002C27" w:rsidP="00F66BC4">
      <w:pPr>
        <w:pStyle w:val="Odstavecseseznamem"/>
        <w:ind w:left="993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c) dne 31. </w:t>
      </w:r>
      <w:r w:rsidR="00DF0D03" w:rsidRPr="00F66BC4">
        <w:rPr>
          <w:rFonts w:ascii="Times New Roman" w:hAnsi="Times New Roman" w:cs="Times New Roman"/>
          <w:sz w:val="24"/>
          <w:szCs w:val="24"/>
          <w:lang w:val="cs-CZ"/>
        </w:rPr>
        <w:t>p</w:t>
      </w:r>
      <w:r w:rsidRPr="00F66BC4">
        <w:rPr>
          <w:rFonts w:ascii="Times New Roman" w:hAnsi="Times New Roman" w:cs="Times New Roman"/>
          <w:sz w:val="24"/>
          <w:szCs w:val="24"/>
          <w:lang w:val="cs-CZ"/>
        </w:rPr>
        <w:t>rosince</w:t>
      </w:r>
      <w:r w:rsidR="00DF0D03"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F66BC4">
        <w:rPr>
          <w:rFonts w:ascii="Times New Roman" w:hAnsi="Times New Roman" w:cs="Times New Roman"/>
          <w:sz w:val="24"/>
          <w:szCs w:val="24"/>
          <w:lang w:val="cs-CZ"/>
        </w:rPr>
        <w:t xml:space="preserve">1. ledna 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a Velikonočního pondělí. </w:t>
      </w:r>
    </w:p>
    <w:p w14:paraId="4CFCE99E" w14:textId="77777777" w:rsidR="00707D94" w:rsidRPr="000C7391" w:rsidRDefault="00707D94" w:rsidP="00707D94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1438FAE" w14:textId="77777777" w:rsidR="00562888" w:rsidRPr="000C7391" w:rsidRDefault="00002C27" w:rsidP="00F66BC4">
      <w:pPr>
        <w:pStyle w:val="Odstavecseseznamem"/>
        <w:numPr>
          <w:ilvl w:val="0"/>
          <w:numId w:val="6"/>
        </w:numPr>
        <w:ind w:right="21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val="cs-CZ"/>
        </w:rPr>
      </w:pP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Ustanovení odstavce 1 tohoto článku se nevztahuje na požívání piva </w:t>
      </w:r>
      <w:r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a jiných nízkoalkoholických nápojů s obsahem do 10 % objemu ethanolu v nádobách </w:t>
      </w:r>
      <w:r w:rsidR="00DF0D03"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br/>
      </w:r>
      <w:r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s objemem do 0,5 litru a vína a jiných alkoholických nápojů s obsahem do </w:t>
      </w:r>
      <w:r w:rsidR="00D04C4A"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br/>
      </w:r>
      <w:r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20 % objemu ethanolu v nádobách s objemem do 0,3 litru.</w:t>
      </w:r>
      <w:r w:rsidR="00840ED9" w:rsidRPr="000C7391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</w:p>
    <w:p w14:paraId="4A78B884" w14:textId="77777777" w:rsidR="00562888" w:rsidRPr="000C7391" w:rsidRDefault="00562888" w:rsidP="00562888">
      <w:pPr>
        <w:pStyle w:val="Odstavecseseznamem"/>
        <w:ind w:left="928" w:right="21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246C6F92" w14:textId="1CEE46A1" w:rsidR="00002C27" w:rsidRPr="000C7391" w:rsidRDefault="00562888" w:rsidP="00F66BC4">
      <w:pPr>
        <w:pStyle w:val="Odstavecseseznamem"/>
        <w:numPr>
          <w:ilvl w:val="0"/>
          <w:numId w:val="6"/>
        </w:numPr>
        <w:ind w:right="21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val="cs-CZ"/>
        </w:rPr>
      </w:pP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Omezení zákazu podle odstavce </w:t>
      </w:r>
      <w:r w:rsidR="00F00919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3 tohoto článku neplatí pro území Husova parku a </w:t>
      </w:r>
      <w:r w:rsidR="00D577F3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pro území kolem kostela </w:t>
      </w:r>
      <w:r w:rsidR="0054020E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Proměnění Páně na hoře Tábor na </w:t>
      </w:r>
      <w:r w:rsidR="00840ED9" w:rsidRPr="000C7391">
        <w:rPr>
          <w:rFonts w:ascii="Times New Roman" w:hAnsi="Times New Roman" w:cs="Times New Roman"/>
          <w:sz w:val="24"/>
          <w:szCs w:val="24"/>
          <w:lang w:val="cs-CZ"/>
        </w:rPr>
        <w:t>Žižkov</w:t>
      </w:r>
      <w:r w:rsidR="0054020E" w:rsidRPr="000C7391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="00840ED9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 náměstí</w:t>
      </w:r>
      <w:r w:rsidR="0054020E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277C1" w:rsidRPr="000C7391">
        <w:rPr>
          <w:rFonts w:ascii="Times New Roman" w:hAnsi="Times New Roman" w:cs="Times New Roman"/>
          <w:sz w:val="24"/>
          <w:szCs w:val="24"/>
          <w:lang w:val="cs-CZ"/>
        </w:rPr>
        <w:t>ohraničeném okrajem přilehlé vozovky</w:t>
      </w:r>
      <w:r w:rsidR="00840ED9" w:rsidRPr="000C7391">
        <w:rPr>
          <w:rFonts w:ascii="Times New Roman" w:hAnsi="Times New Roman" w:cs="Times New Roman"/>
          <w:sz w:val="24"/>
          <w:szCs w:val="24"/>
          <w:lang w:val="cs-CZ"/>
        </w:rPr>
        <w:t>, na kter</w:t>
      </w:r>
      <w:r w:rsidR="00E7658C"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ých platí zákaz požívání alkoholických nápojů podle </w:t>
      </w:r>
      <w:r w:rsidR="00840ED9" w:rsidRPr="000C7391">
        <w:rPr>
          <w:rFonts w:ascii="Times New Roman" w:hAnsi="Times New Roman" w:cs="Times New Roman"/>
          <w:sz w:val="24"/>
          <w:szCs w:val="24"/>
          <w:lang w:val="cs-CZ"/>
        </w:rPr>
        <w:t>odstavce 1.</w:t>
      </w:r>
    </w:p>
    <w:p w14:paraId="3DBC0179" w14:textId="77777777" w:rsidR="00002C27" w:rsidRPr="000C7391" w:rsidRDefault="00002C27" w:rsidP="00F66BC4">
      <w:pPr>
        <w:ind w:left="360" w:right="455"/>
        <w:jc w:val="both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00B49A09" w14:textId="77777777" w:rsidR="005E6C17" w:rsidRPr="00F66BC4" w:rsidRDefault="005E6C17" w:rsidP="00F66BC4">
      <w:pPr>
        <w:ind w:left="360" w:right="455"/>
        <w:jc w:val="center"/>
        <w:rPr>
          <w:rStyle w:val="Siln"/>
          <w:rFonts w:ascii="Times New Roman" w:eastAsia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1561AF37" w14:textId="213DBF04" w:rsidR="00002C27" w:rsidRPr="00F66BC4" w:rsidRDefault="00002C27" w:rsidP="00D8024A">
      <w:pPr>
        <w:ind w:left="567" w:right="455"/>
        <w:jc w:val="center"/>
        <w:rPr>
          <w:rStyle w:val="Siln"/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Style w:val="Siln"/>
          <w:rFonts w:ascii="Times New Roman" w:eastAsia="Times New Roman" w:hAnsi="Times New Roman" w:cs="Times New Roman"/>
          <w:sz w:val="24"/>
          <w:szCs w:val="24"/>
          <w:lang w:val="cs-CZ"/>
        </w:rPr>
        <w:t>Čl. 4</w:t>
      </w:r>
    </w:p>
    <w:p w14:paraId="06C313BC" w14:textId="6AFB3AD5" w:rsidR="00F467E8" w:rsidRPr="00F66BC4" w:rsidRDefault="00000000" w:rsidP="00D8024A">
      <w:pPr>
        <w:pStyle w:val="Odstavecseseznamem"/>
        <w:ind w:left="567" w:right="455"/>
        <w:jc w:val="center"/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color w:val="2B2B2B"/>
          <w:w w:val="105"/>
          <w:sz w:val="24"/>
          <w:szCs w:val="24"/>
          <w:lang w:val="cs-CZ"/>
        </w:rPr>
        <w:t>KONTROLA</w:t>
      </w:r>
    </w:p>
    <w:p w14:paraId="63AE375B" w14:textId="77777777" w:rsidR="00D04C4A" w:rsidRPr="00F66BC4" w:rsidRDefault="00D04C4A" w:rsidP="00F66BC4">
      <w:pPr>
        <w:pStyle w:val="Odstavecseseznamem"/>
        <w:ind w:left="720" w:right="455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04D8C8BA" w14:textId="3E252AB7" w:rsidR="00F467E8" w:rsidRPr="00F66BC4" w:rsidRDefault="005E6C17" w:rsidP="00F66BC4">
      <w:pPr>
        <w:pStyle w:val="Zkladntext"/>
        <w:ind w:left="330"/>
        <w:jc w:val="both"/>
        <w:rPr>
          <w:rFonts w:cs="Times New Roman"/>
          <w:sz w:val="24"/>
          <w:szCs w:val="24"/>
          <w:lang w:val="cs-CZ"/>
        </w:rPr>
      </w:pPr>
      <w:r w:rsidRPr="00F66BC4">
        <w:rPr>
          <w:rFonts w:cs="Times New Roman"/>
          <w:color w:val="2B2B2B"/>
          <w:sz w:val="24"/>
          <w:szCs w:val="24"/>
          <w:lang w:val="cs-CZ"/>
        </w:rPr>
        <w:t xml:space="preserve">       Dozor</w:t>
      </w:r>
      <w:r w:rsidRPr="00F66BC4">
        <w:rPr>
          <w:rFonts w:cs="Times New Roman"/>
          <w:color w:val="2B2B2B"/>
          <w:spacing w:val="6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nad</w:t>
      </w:r>
      <w:r w:rsidRPr="00F66BC4">
        <w:rPr>
          <w:rFonts w:cs="Times New Roman"/>
          <w:color w:val="2B2B2B"/>
          <w:spacing w:val="21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dodržováním</w:t>
      </w:r>
      <w:r w:rsidRPr="00F66BC4">
        <w:rPr>
          <w:rFonts w:cs="Times New Roman"/>
          <w:color w:val="2B2B2B"/>
          <w:spacing w:val="20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vyhlášky</w:t>
      </w:r>
      <w:r w:rsidRPr="00F66BC4">
        <w:rPr>
          <w:rFonts w:cs="Times New Roman"/>
          <w:color w:val="2B2B2B"/>
          <w:spacing w:val="15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provádí</w:t>
      </w:r>
      <w:r w:rsidRPr="00F66BC4">
        <w:rPr>
          <w:rFonts w:cs="Times New Roman"/>
          <w:color w:val="2B2B2B"/>
          <w:spacing w:val="23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městská</w:t>
      </w:r>
      <w:r w:rsidRPr="00F66BC4">
        <w:rPr>
          <w:rFonts w:cs="Times New Roman"/>
          <w:color w:val="2B2B2B"/>
          <w:spacing w:val="23"/>
          <w:sz w:val="24"/>
          <w:szCs w:val="24"/>
          <w:lang w:val="cs-CZ"/>
        </w:rPr>
        <w:t xml:space="preserve"> </w:t>
      </w:r>
      <w:r w:rsidRPr="00F66BC4">
        <w:rPr>
          <w:rFonts w:cs="Times New Roman"/>
          <w:color w:val="2B2B2B"/>
          <w:sz w:val="24"/>
          <w:szCs w:val="24"/>
          <w:lang w:val="cs-CZ"/>
        </w:rPr>
        <w:t>policie</w:t>
      </w:r>
      <w:r w:rsidRPr="00F66BC4">
        <w:rPr>
          <w:rFonts w:cs="Times New Roman"/>
          <w:color w:val="2B2B2B"/>
          <w:spacing w:val="-32"/>
          <w:sz w:val="24"/>
          <w:szCs w:val="24"/>
          <w:lang w:val="cs-CZ"/>
        </w:rPr>
        <w:t xml:space="preserve">. </w:t>
      </w:r>
    </w:p>
    <w:p w14:paraId="082DAC0B" w14:textId="77777777" w:rsidR="00002C27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EF11AC1" w14:textId="77777777" w:rsidR="00BA514D" w:rsidRPr="00F66BC4" w:rsidRDefault="00BA514D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5B2DCCDB" w14:textId="355AB078" w:rsidR="00002C27" w:rsidRPr="00F66BC4" w:rsidRDefault="00002C27" w:rsidP="00F66BC4">
      <w:pPr>
        <w:ind w:left="572" w:right="4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Čl.</w:t>
      </w:r>
      <w:r w:rsidRPr="00F66BC4">
        <w:rPr>
          <w:rFonts w:ascii="Times New Roman" w:hAnsi="Times New Roman" w:cs="Times New Roman"/>
          <w:b/>
          <w:bCs/>
          <w:color w:val="2B2B2B"/>
          <w:spacing w:val="4"/>
          <w:w w:val="105"/>
          <w:sz w:val="24"/>
          <w:szCs w:val="24"/>
          <w:lang w:val="cs-CZ"/>
        </w:rPr>
        <w:t xml:space="preserve"> </w:t>
      </w:r>
      <w:r w:rsidR="005E6C17" w:rsidRPr="00F66BC4">
        <w:rPr>
          <w:rFonts w:ascii="Times New Roman" w:hAnsi="Times New Roman" w:cs="Times New Roman"/>
          <w:b/>
          <w:bCs/>
          <w:color w:val="2B2B2B"/>
          <w:w w:val="105"/>
          <w:sz w:val="24"/>
          <w:szCs w:val="24"/>
          <w:lang w:val="cs-CZ"/>
        </w:rPr>
        <w:t>5</w:t>
      </w:r>
    </w:p>
    <w:p w14:paraId="0718C381" w14:textId="1F02836B" w:rsidR="00002C27" w:rsidRPr="00F66BC4" w:rsidRDefault="005E6C17" w:rsidP="00D8024A">
      <w:pPr>
        <w:pStyle w:val="Zkladntext"/>
        <w:ind w:left="567" w:right="455"/>
        <w:jc w:val="center"/>
        <w:rPr>
          <w:rFonts w:cs="Times New Roman"/>
          <w:b/>
          <w:bCs/>
          <w:color w:val="2B2B2B"/>
          <w:w w:val="105"/>
          <w:sz w:val="24"/>
          <w:szCs w:val="24"/>
          <w:lang w:val="cs-CZ"/>
        </w:rPr>
      </w:pPr>
      <w:r w:rsidRPr="00F66BC4">
        <w:rPr>
          <w:rFonts w:cs="Times New Roman"/>
          <w:b/>
          <w:bCs/>
          <w:color w:val="2B2B2B"/>
          <w:w w:val="105"/>
          <w:sz w:val="24"/>
          <w:szCs w:val="24"/>
          <w:lang w:val="cs-CZ"/>
        </w:rPr>
        <w:t>SANKCE</w:t>
      </w:r>
    </w:p>
    <w:p w14:paraId="4F860E1C" w14:textId="77777777" w:rsidR="00D04C4A" w:rsidRPr="00F66BC4" w:rsidRDefault="00D04C4A" w:rsidP="00F66BC4">
      <w:pPr>
        <w:pStyle w:val="Zkladntext"/>
        <w:ind w:left="522" w:right="455"/>
        <w:jc w:val="center"/>
        <w:rPr>
          <w:rFonts w:cs="Times New Roman"/>
          <w:b/>
          <w:bCs/>
          <w:color w:val="2B2B2B"/>
          <w:w w:val="105"/>
          <w:sz w:val="24"/>
          <w:szCs w:val="24"/>
          <w:lang w:val="cs-CZ"/>
        </w:rPr>
      </w:pPr>
    </w:p>
    <w:p w14:paraId="69FBCECE" w14:textId="49B66B58" w:rsidR="005E6C17" w:rsidRPr="00F66BC4" w:rsidRDefault="005E6C17" w:rsidP="00F66BC4">
      <w:pPr>
        <w:pStyle w:val="Zkladntext"/>
        <w:ind w:left="0" w:right="455"/>
        <w:rPr>
          <w:rFonts w:cs="Times New Roman"/>
          <w:sz w:val="24"/>
          <w:szCs w:val="24"/>
          <w:lang w:val="cs-CZ"/>
        </w:rPr>
      </w:pPr>
      <w:r w:rsidRPr="00F66BC4">
        <w:rPr>
          <w:rFonts w:cs="Times New Roman"/>
          <w:color w:val="2B2B2B"/>
          <w:w w:val="105"/>
          <w:sz w:val="24"/>
          <w:szCs w:val="24"/>
          <w:lang w:val="cs-CZ"/>
        </w:rPr>
        <w:t xml:space="preserve">             Porušení vyhlášky se postihuje podle zvláštních právních předpisů.</w:t>
      </w:r>
      <w:r w:rsidR="00FE0D95">
        <w:rPr>
          <w:rStyle w:val="Znakapoznpodarou"/>
          <w:rFonts w:cs="Times New Roman"/>
          <w:color w:val="2B2B2B"/>
          <w:w w:val="105"/>
          <w:sz w:val="24"/>
          <w:szCs w:val="24"/>
          <w:lang w:val="cs-CZ"/>
        </w:rPr>
        <w:footnoteReference w:id="3"/>
      </w:r>
    </w:p>
    <w:p w14:paraId="5C10EC73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F212DD5" w14:textId="77777777" w:rsidR="005E6C17" w:rsidRPr="00F66BC4" w:rsidRDefault="005E6C17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04BE7A6" w14:textId="35A17C0F" w:rsidR="00002C27" w:rsidRPr="00F66BC4" w:rsidRDefault="005E6C17" w:rsidP="001D0842">
      <w:pPr>
        <w:ind w:left="567" w:right="446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>Čl. 6</w:t>
      </w:r>
    </w:p>
    <w:p w14:paraId="29C347C3" w14:textId="7D5B8701" w:rsidR="005E6C17" w:rsidRPr="00F66BC4" w:rsidRDefault="005E6C17" w:rsidP="001D0842">
      <w:pPr>
        <w:ind w:left="567" w:right="446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b/>
          <w:bCs/>
          <w:sz w:val="24"/>
          <w:szCs w:val="24"/>
          <w:lang w:val="cs-CZ"/>
        </w:rPr>
        <w:t>ZRUŠUJÍCÍ USTANOVENÍ</w:t>
      </w:r>
    </w:p>
    <w:p w14:paraId="17B9E005" w14:textId="77777777" w:rsidR="005E6C17" w:rsidRPr="00F66BC4" w:rsidRDefault="005E6C17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4B02860C" w14:textId="77237724" w:rsidR="00002C27" w:rsidRPr="00F66BC4" w:rsidRDefault="00002C27" w:rsidP="001D0842">
      <w:pPr>
        <w:tabs>
          <w:tab w:val="left" w:pos="738"/>
        </w:tabs>
        <w:ind w:left="804" w:right="254"/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Zrušuje</w:t>
      </w:r>
      <w:r w:rsidRPr="00F66BC4">
        <w:rPr>
          <w:rFonts w:ascii="Times New Roman" w:hAnsi="Times New Roman" w:cs="Times New Roman"/>
          <w:color w:val="2B2B2B"/>
          <w:spacing w:val="11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se</w:t>
      </w:r>
      <w:r w:rsidRPr="00F66BC4">
        <w:rPr>
          <w:rFonts w:ascii="Times New Roman" w:hAnsi="Times New Roman" w:cs="Times New Roman"/>
          <w:color w:val="2B2B2B"/>
          <w:spacing w:val="-8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obecně</w:t>
      </w:r>
      <w:r w:rsidRPr="00F66BC4">
        <w:rPr>
          <w:rFonts w:ascii="Times New Roman" w:hAnsi="Times New Roman" w:cs="Times New Roman"/>
          <w:color w:val="2B2B2B"/>
          <w:spacing w:val="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závazná</w:t>
      </w:r>
      <w:r w:rsidRPr="00F66BC4">
        <w:rPr>
          <w:rFonts w:ascii="Times New Roman" w:hAnsi="Times New Roman" w:cs="Times New Roman"/>
          <w:color w:val="2B2B2B"/>
          <w:spacing w:val="1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vyhláška</w:t>
      </w:r>
      <w:r w:rsidRPr="00F66BC4">
        <w:rPr>
          <w:rFonts w:ascii="Times New Roman" w:hAnsi="Times New Roman" w:cs="Times New Roman"/>
          <w:color w:val="2B2B2B"/>
          <w:spacing w:val="1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města</w:t>
      </w:r>
      <w:r w:rsidRPr="00F66BC4">
        <w:rPr>
          <w:rFonts w:ascii="Times New Roman" w:hAnsi="Times New Roman" w:cs="Times New Roman"/>
          <w:color w:val="2B2B2B"/>
          <w:spacing w:val="1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Tábora</w:t>
      </w:r>
      <w:r w:rsidRPr="00F66BC4">
        <w:rPr>
          <w:rFonts w:ascii="Times New Roman" w:hAnsi="Times New Roman" w:cs="Times New Roman"/>
          <w:color w:val="2B2B2B"/>
          <w:spacing w:val="8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spacing w:val="5"/>
          <w:w w:val="105"/>
          <w:sz w:val="24"/>
          <w:szCs w:val="24"/>
          <w:lang w:val="cs-CZ"/>
        </w:rPr>
        <w:t>č</w:t>
      </w:r>
      <w:r w:rsidRPr="00F66BC4">
        <w:rPr>
          <w:rFonts w:ascii="Times New Roman" w:hAnsi="Times New Roman" w:cs="Times New Roman"/>
          <w:color w:val="464648"/>
          <w:spacing w:val="5"/>
          <w:w w:val="105"/>
          <w:sz w:val="24"/>
          <w:szCs w:val="24"/>
          <w:lang w:val="cs-CZ"/>
        </w:rPr>
        <w:t>.</w:t>
      </w:r>
      <w:r w:rsidRPr="00F66BC4">
        <w:rPr>
          <w:rFonts w:ascii="Times New Roman" w:hAnsi="Times New Roman" w:cs="Times New Roman"/>
          <w:color w:val="464648"/>
          <w:spacing w:val="-4"/>
          <w:w w:val="105"/>
          <w:sz w:val="24"/>
          <w:szCs w:val="24"/>
          <w:lang w:val="cs-CZ"/>
        </w:rPr>
        <w:t xml:space="preserve"> </w:t>
      </w:r>
      <w:r w:rsidR="005E6C17" w:rsidRPr="00F66BC4">
        <w:rPr>
          <w:rFonts w:ascii="Times New Roman" w:hAnsi="Times New Roman" w:cs="Times New Roman"/>
          <w:color w:val="2B2B2B"/>
          <w:spacing w:val="2"/>
          <w:w w:val="105"/>
          <w:sz w:val="24"/>
          <w:szCs w:val="24"/>
          <w:lang w:val="cs-CZ"/>
        </w:rPr>
        <w:t>03/2014</w:t>
      </w:r>
      <w:r w:rsidRPr="00F66BC4">
        <w:rPr>
          <w:rFonts w:ascii="Times New Roman" w:hAnsi="Times New Roman" w:cs="Times New Roman"/>
          <w:color w:val="464648"/>
          <w:spacing w:val="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o</w:t>
      </w:r>
      <w:r w:rsidRPr="00F66BC4">
        <w:rPr>
          <w:rFonts w:ascii="Times New Roman" w:hAnsi="Times New Roman" w:cs="Times New Roman"/>
          <w:color w:val="2B2B2B"/>
          <w:spacing w:val="4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zákazu</w:t>
      </w:r>
      <w:r w:rsidRPr="00F66BC4">
        <w:rPr>
          <w:rFonts w:ascii="Times New Roman" w:hAnsi="Times New Roman" w:cs="Times New Roman"/>
          <w:color w:val="2B2B2B"/>
          <w:spacing w:val="1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požívání</w:t>
      </w:r>
      <w:r w:rsidRPr="00F66BC4">
        <w:rPr>
          <w:rFonts w:ascii="Times New Roman" w:hAnsi="Times New Roman" w:cs="Times New Roman"/>
          <w:color w:val="2B2B2B"/>
          <w:spacing w:val="22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alkoholu</w:t>
      </w:r>
      <w:r w:rsidRPr="00F66BC4">
        <w:rPr>
          <w:rFonts w:ascii="Times New Roman" w:hAnsi="Times New Roman" w:cs="Times New Roman"/>
          <w:color w:val="2B2B2B"/>
          <w:spacing w:val="24"/>
          <w:w w:val="104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na</w:t>
      </w:r>
      <w:r w:rsidRPr="00F66BC4">
        <w:rPr>
          <w:rFonts w:ascii="Times New Roman" w:hAnsi="Times New Roman" w:cs="Times New Roman"/>
          <w:color w:val="2B2B2B"/>
          <w:spacing w:val="-15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veřejných</w:t>
      </w:r>
      <w:r w:rsidRPr="00F66BC4">
        <w:rPr>
          <w:rFonts w:ascii="Times New Roman" w:hAnsi="Times New Roman" w:cs="Times New Roman"/>
          <w:color w:val="2B2B2B"/>
          <w:spacing w:val="-10"/>
          <w:w w:val="105"/>
          <w:sz w:val="24"/>
          <w:szCs w:val="24"/>
          <w:lang w:val="cs-CZ"/>
        </w:rPr>
        <w:t xml:space="preserve"> </w:t>
      </w: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prostranstvích.</w:t>
      </w:r>
    </w:p>
    <w:p w14:paraId="3ADD63C9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6758E17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334D15B" w14:textId="6F72FC4A" w:rsidR="00002C27" w:rsidRPr="00F66BC4" w:rsidRDefault="00002C27" w:rsidP="001D0842">
      <w:pPr>
        <w:ind w:left="567" w:right="446"/>
        <w:jc w:val="center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Čl.</w:t>
      </w:r>
      <w:r w:rsidRPr="00F66BC4">
        <w:rPr>
          <w:rFonts w:ascii="Times New Roman" w:hAnsi="Times New Roman" w:cs="Times New Roman"/>
          <w:color w:val="2B2B2B"/>
          <w:spacing w:val="20"/>
          <w:sz w:val="24"/>
          <w:szCs w:val="24"/>
          <w:lang w:val="cs-CZ"/>
        </w:rPr>
        <w:t xml:space="preserve"> </w:t>
      </w:r>
      <w:r w:rsidR="005E6C17" w:rsidRPr="00F66BC4">
        <w:rPr>
          <w:rFonts w:ascii="Times New Roman" w:hAnsi="Times New Roman" w:cs="Times New Roman"/>
          <w:color w:val="2B2B2B"/>
          <w:sz w:val="24"/>
          <w:szCs w:val="24"/>
          <w:lang w:val="cs-CZ"/>
        </w:rPr>
        <w:t>7</w:t>
      </w:r>
    </w:p>
    <w:p w14:paraId="3C505298" w14:textId="6AE91684" w:rsidR="00002C27" w:rsidRPr="00F66BC4" w:rsidRDefault="00002C27" w:rsidP="001D0842">
      <w:pPr>
        <w:pStyle w:val="Zkladntext"/>
        <w:ind w:left="567" w:right="446"/>
        <w:jc w:val="center"/>
        <w:rPr>
          <w:rFonts w:cs="Times New Roman"/>
          <w:b/>
          <w:bCs/>
          <w:sz w:val="24"/>
          <w:szCs w:val="24"/>
          <w:lang w:val="cs-CZ"/>
        </w:rPr>
      </w:pPr>
      <w:r w:rsidRPr="00F66BC4">
        <w:rPr>
          <w:rFonts w:cs="Times New Roman"/>
          <w:b/>
          <w:bCs/>
          <w:color w:val="2B2B2B"/>
          <w:sz w:val="24"/>
          <w:szCs w:val="24"/>
          <w:lang w:val="cs-CZ"/>
        </w:rPr>
        <w:t>ZÁVĚREČNÁ USTANOVENÍ</w:t>
      </w:r>
    </w:p>
    <w:p w14:paraId="1835DC77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65578E2E" w14:textId="2E4F61EC" w:rsidR="00002C27" w:rsidRPr="00F66BC4" w:rsidRDefault="005E6C17" w:rsidP="00F66BC4">
      <w:pPr>
        <w:ind w:left="3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 xml:space="preserve">       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Vyhláška</w:t>
      </w:r>
      <w:r w:rsidR="00002C27" w:rsidRPr="00F66BC4">
        <w:rPr>
          <w:rFonts w:ascii="Times New Roman" w:hAnsi="Times New Roman" w:cs="Times New Roman"/>
          <w:color w:val="2B2B2B"/>
          <w:spacing w:val="7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nabývá</w:t>
      </w:r>
      <w:r w:rsidR="00002C27" w:rsidRPr="00F66BC4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účinnosti</w:t>
      </w:r>
      <w:r w:rsidR="00002C27" w:rsidRPr="00F66BC4">
        <w:rPr>
          <w:rFonts w:ascii="Times New Roman" w:hAnsi="Times New Roman" w:cs="Times New Roman"/>
          <w:color w:val="2B2B2B"/>
          <w:spacing w:val="11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patnáctým</w:t>
      </w:r>
      <w:r w:rsidR="00002C27" w:rsidRPr="00F66BC4">
        <w:rPr>
          <w:rFonts w:ascii="Times New Roman" w:hAnsi="Times New Roman" w:cs="Times New Roman"/>
          <w:color w:val="2B2B2B"/>
          <w:spacing w:val="15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dnem</w:t>
      </w:r>
      <w:r w:rsidR="00002C27" w:rsidRPr="00F66BC4">
        <w:rPr>
          <w:rFonts w:ascii="Times New Roman" w:hAnsi="Times New Roman" w:cs="Times New Roman"/>
          <w:color w:val="2B2B2B"/>
          <w:spacing w:val="3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následujícím</w:t>
      </w:r>
      <w:r w:rsidR="00002C27" w:rsidRPr="00F66BC4">
        <w:rPr>
          <w:rFonts w:ascii="Times New Roman" w:hAnsi="Times New Roman" w:cs="Times New Roman"/>
          <w:color w:val="2B2B2B"/>
          <w:spacing w:val="16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po</w:t>
      </w:r>
      <w:r w:rsidR="00002C27" w:rsidRPr="00F66BC4">
        <w:rPr>
          <w:rFonts w:ascii="Times New Roman" w:hAnsi="Times New Roman" w:cs="Times New Roman"/>
          <w:color w:val="2B2B2B"/>
          <w:spacing w:val="-16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jejím</w:t>
      </w:r>
      <w:r w:rsidR="00002C27" w:rsidRPr="00F66BC4">
        <w:rPr>
          <w:rFonts w:ascii="Times New Roman" w:hAnsi="Times New Roman" w:cs="Times New Roman"/>
          <w:color w:val="2B2B2B"/>
          <w:spacing w:val="19"/>
          <w:w w:val="105"/>
          <w:sz w:val="24"/>
          <w:szCs w:val="24"/>
          <w:lang w:val="cs-CZ"/>
        </w:rPr>
        <w:t xml:space="preserve"> </w:t>
      </w:r>
      <w:r w:rsidR="00002C27" w:rsidRPr="00F66BC4">
        <w:rPr>
          <w:rFonts w:ascii="Times New Roman" w:hAnsi="Times New Roman" w:cs="Times New Roman"/>
          <w:color w:val="2B2B2B"/>
          <w:w w:val="105"/>
          <w:sz w:val="24"/>
          <w:szCs w:val="24"/>
          <w:lang w:val="cs-CZ"/>
        </w:rPr>
        <w:t>vyhlášení.</w:t>
      </w:r>
    </w:p>
    <w:p w14:paraId="6AF66974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A3872D1" w14:textId="77777777" w:rsidR="00002C27" w:rsidRPr="00F66BC4" w:rsidRDefault="00002C27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B99283E" w14:textId="77777777" w:rsidR="00F467E8" w:rsidRPr="00F66BC4" w:rsidRDefault="00F467E8" w:rsidP="00F66BC4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212B026" w14:textId="77777777" w:rsidR="002D3C0F" w:rsidRDefault="002D3C0F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33738D52" w14:textId="77777777" w:rsidR="000C7391" w:rsidRDefault="000C7391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73381A0D" w14:textId="77777777" w:rsidR="000C7391" w:rsidRPr="00F66BC4" w:rsidRDefault="000C7391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12476C93" w14:textId="6B067BF1" w:rsidR="005D3A99" w:rsidRPr="00F66BC4" w:rsidRDefault="005D3A99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14:paraId="0FED8079" w14:textId="4637EF6E" w:rsidR="00D04C4A" w:rsidRPr="000C7391" w:rsidRDefault="002D3C0F" w:rsidP="00F66BC4">
      <w:pPr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 w:rsidRPr="000C7391">
        <w:rPr>
          <w:rFonts w:ascii="Times New Roman" w:hAnsi="Times New Roman" w:cs="Times New Roman"/>
          <w:sz w:val="24"/>
          <w:szCs w:val="24"/>
          <w:lang w:val="cs-CZ"/>
        </w:rPr>
        <w:t>Ing. Štěpán Pavlík</w:t>
      </w:r>
      <w:r w:rsidR="00BF0768">
        <w:rPr>
          <w:rFonts w:ascii="Times New Roman" w:hAnsi="Times New Roman" w:cs="Times New Roman"/>
          <w:sz w:val="24"/>
          <w:szCs w:val="24"/>
          <w:lang w:val="cs-CZ"/>
        </w:rPr>
        <w:t xml:space="preserve"> v. r. 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D0842" w:rsidRPr="000C7391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Pr="000C7391">
        <w:rPr>
          <w:rFonts w:ascii="Times New Roman" w:hAnsi="Times New Roman" w:cs="Times New Roman"/>
          <w:sz w:val="24"/>
          <w:szCs w:val="24"/>
          <w:lang w:val="cs-CZ"/>
        </w:rPr>
        <w:t xml:space="preserve">Ing. Lenka </w:t>
      </w:r>
      <w:proofErr w:type="spellStart"/>
      <w:r w:rsidRPr="000C7391">
        <w:rPr>
          <w:rFonts w:ascii="Times New Roman" w:hAnsi="Times New Roman" w:cs="Times New Roman"/>
          <w:sz w:val="24"/>
          <w:szCs w:val="24"/>
          <w:lang w:val="cs-CZ"/>
        </w:rPr>
        <w:t>Horejsková</w:t>
      </w:r>
      <w:proofErr w:type="spellEnd"/>
      <w:r w:rsidR="00BF0768">
        <w:rPr>
          <w:rFonts w:ascii="Times New Roman" w:hAnsi="Times New Roman" w:cs="Times New Roman"/>
          <w:sz w:val="24"/>
          <w:szCs w:val="24"/>
          <w:lang w:val="cs-CZ"/>
        </w:rPr>
        <w:t xml:space="preserve"> v. r. </w:t>
      </w:r>
    </w:p>
    <w:p w14:paraId="39E4A39F" w14:textId="44F813F7" w:rsidR="00D04C4A" w:rsidRPr="000C7391" w:rsidRDefault="00D04C4A" w:rsidP="000C7391">
      <w:pPr>
        <w:jc w:val="center"/>
        <w:rPr>
          <w:rFonts w:ascii="Times New Roman" w:hAnsi="Times New Roman" w:cs="Times New Roman"/>
          <w:lang w:val="cs-CZ"/>
        </w:rPr>
      </w:pPr>
      <w:r w:rsidRPr="000C7391">
        <w:rPr>
          <w:rFonts w:ascii="Times New Roman" w:hAnsi="Times New Roman" w:cs="Times New Roman"/>
          <w:lang w:val="cs-CZ"/>
        </w:rPr>
        <w:t>starosta města</w:t>
      </w:r>
      <w:r w:rsidRPr="000C7391">
        <w:rPr>
          <w:rFonts w:ascii="Times New Roman" w:hAnsi="Times New Roman" w:cs="Times New Roman"/>
          <w:lang w:val="cs-CZ"/>
        </w:rPr>
        <w:tab/>
      </w:r>
      <w:r w:rsidRPr="000C7391">
        <w:rPr>
          <w:rFonts w:ascii="Times New Roman" w:hAnsi="Times New Roman" w:cs="Times New Roman"/>
          <w:lang w:val="cs-CZ"/>
        </w:rPr>
        <w:tab/>
      </w:r>
      <w:r w:rsidRPr="000C7391">
        <w:rPr>
          <w:rFonts w:ascii="Times New Roman" w:hAnsi="Times New Roman" w:cs="Times New Roman"/>
          <w:lang w:val="cs-CZ"/>
        </w:rPr>
        <w:tab/>
      </w:r>
      <w:r w:rsidRPr="000C7391">
        <w:rPr>
          <w:rFonts w:ascii="Times New Roman" w:hAnsi="Times New Roman" w:cs="Times New Roman"/>
          <w:lang w:val="cs-CZ"/>
        </w:rPr>
        <w:tab/>
      </w:r>
      <w:r w:rsidRPr="000C7391">
        <w:rPr>
          <w:rFonts w:ascii="Times New Roman" w:hAnsi="Times New Roman" w:cs="Times New Roman"/>
          <w:lang w:val="cs-CZ"/>
        </w:rPr>
        <w:tab/>
        <w:t>místostarostka města</w:t>
      </w:r>
    </w:p>
    <w:bookmarkEnd w:id="0"/>
    <w:p w14:paraId="3886EEC0" w14:textId="77777777" w:rsidR="00D04C4A" w:rsidRPr="000C7391" w:rsidRDefault="00D04C4A" w:rsidP="000C7391">
      <w:pPr>
        <w:jc w:val="center"/>
        <w:rPr>
          <w:rFonts w:ascii="Times New Roman" w:hAnsi="Times New Roman" w:cs="Times New Roman"/>
          <w:sz w:val="20"/>
          <w:szCs w:val="20"/>
          <w:lang w:val="cs-CZ"/>
        </w:rPr>
      </w:pPr>
    </w:p>
    <w:sectPr w:rsidR="00D04C4A" w:rsidRPr="000C7391" w:rsidSect="00FE0D95">
      <w:headerReference w:type="default" r:id="rId8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D46FB" w14:textId="77777777" w:rsidR="000100E0" w:rsidRDefault="000100E0">
      <w:r>
        <w:separator/>
      </w:r>
    </w:p>
  </w:endnote>
  <w:endnote w:type="continuationSeparator" w:id="0">
    <w:p w14:paraId="71F1291C" w14:textId="77777777" w:rsidR="000100E0" w:rsidRDefault="0001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9FE79" w14:textId="77777777" w:rsidR="000100E0" w:rsidRDefault="000100E0">
      <w:r>
        <w:separator/>
      </w:r>
    </w:p>
  </w:footnote>
  <w:footnote w:type="continuationSeparator" w:id="0">
    <w:p w14:paraId="356E666D" w14:textId="77777777" w:rsidR="000100E0" w:rsidRDefault="000100E0">
      <w:r>
        <w:continuationSeparator/>
      </w:r>
    </w:p>
  </w:footnote>
  <w:footnote w:id="1">
    <w:p w14:paraId="57823BA8" w14:textId="0B11B1B4" w:rsidR="00A5315D" w:rsidRPr="00A5315D" w:rsidRDefault="00A5315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§</w:t>
      </w:r>
      <w:r w:rsidRPr="00F66BC4">
        <w:rPr>
          <w:rFonts w:ascii="Times New Roman" w:eastAsia="Times New Roman" w:hAnsi="Times New Roman" w:cs="Times New Roman"/>
          <w:color w:val="2B2B2B"/>
          <w:spacing w:val="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2</w:t>
      </w:r>
      <w:r w:rsidRPr="00F66BC4">
        <w:rPr>
          <w:rFonts w:ascii="Times New Roman" w:eastAsia="Times New Roman" w:hAnsi="Times New Roman" w:cs="Times New Roman"/>
          <w:color w:val="2B2B2B"/>
          <w:spacing w:val="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písm</w:t>
      </w:r>
      <w:r w:rsidRPr="00F66BC4">
        <w:rPr>
          <w:rFonts w:ascii="Times New Roman" w:eastAsia="Times New Roman" w:hAnsi="Times New Roman" w:cs="Times New Roman"/>
          <w:color w:val="4B4B4B"/>
          <w:spacing w:val="-3"/>
          <w:lang w:val="cs-CZ"/>
        </w:rPr>
        <w:t xml:space="preserve">. </w:t>
      </w:r>
      <w:r w:rsidRPr="00F66BC4">
        <w:rPr>
          <w:rFonts w:ascii="Times New Roman" w:eastAsia="Times New Roman" w:hAnsi="Times New Roman" w:cs="Times New Roman"/>
          <w:color w:val="2B2B2B"/>
          <w:spacing w:val="-3"/>
          <w:lang w:val="cs-CZ"/>
        </w:rPr>
        <w:t>k)</w:t>
      </w:r>
      <w:r w:rsidRPr="00F66BC4">
        <w:rPr>
          <w:rFonts w:ascii="Times New Roman" w:eastAsia="Times New Roman" w:hAnsi="Times New Roman" w:cs="Times New Roman"/>
          <w:color w:val="2B2B2B"/>
          <w:spacing w:val="22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zákona</w:t>
      </w:r>
      <w:r w:rsidRPr="00F66BC4">
        <w:rPr>
          <w:rFonts w:ascii="Times New Roman" w:eastAsia="Times New Roman" w:hAnsi="Times New Roman" w:cs="Times New Roman"/>
          <w:color w:val="2B2B2B"/>
          <w:spacing w:val="29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č.</w:t>
      </w:r>
      <w:r w:rsidRPr="00F66BC4">
        <w:rPr>
          <w:rFonts w:ascii="Times New Roman" w:eastAsia="Times New Roman" w:hAnsi="Times New Roman" w:cs="Times New Roman"/>
          <w:color w:val="2B2B2B"/>
          <w:spacing w:val="8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379</w:t>
      </w:r>
      <w:r w:rsidRPr="00F66BC4">
        <w:rPr>
          <w:rFonts w:ascii="Times New Roman" w:eastAsia="Times New Roman" w:hAnsi="Times New Roman" w:cs="Times New Roman"/>
          <w:color w:val="646464"/>
          <w:lang w:val="cs-CZ"/>
        </w:rPr>
        <w:t>/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2005</w:t>
      </w:r>
      <w:r w:rsidRPr="00F66BC4">
        <w:rPr>
          <w:rFonts w:ascii="Times New Roman" w:eastAsia="Times New Roman" w:hAnsi="Times New Roman" w:cs="Times New Roman"/>
          <w:color w:val="2B2B2B"/>
          <w:spacing w:val="2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pacing w:val="2"/>
          <w:lang w:val="cs-CZ"/>
        </w:rPr>
        <w:t>Sb</w:t>
      </w:r>
      <w:r w:rsidRPr="00F66BC4">
        <w:rPr>
          <w:rFonts w:ascii="Times New Roman" w:eastAsia="Times New Roman" w:hAnsi="Times New Roman" w:cs="Times New Roman"/>
          <w:color w:val="4B4B4B"/>
          <w:spacing w:val="3"/>
          <w:lang w:val="cs-CZ"/>
        </w:rPr>
        <w:t>.</w:t>
      </w:r>
      <w:r w:rsidRPr="00F66BC4">
        <w:rPr>
          <w:rFonts w:ascii="Times New Roman" w:eastAsia="Times New Roman" w:hAnsi="Times New Roman" w:cs="Times New Roman"/>
          <w:color w:val="2B2B2B"/>
          <w:spacing w:val="2"/>
          <w:lang w:val="cs-CZ"/>
        </w:rPr>
        <w:t>,</w:t>
      </w:r>
      <w:r w:rsidRPr="00F66BC4">
        <w:rPr>
          <w:rFonts w:ascii="Times New Roman" w:eastAsia="Times New Roman" w:hAnsi="Times New Roman" w:cs="Times New Roman"/>
          <w:color w:val="2B2B2B"/>
          <w:spacing w:val="-3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</w:t>
      </w:r>
      <w:r w:rsidRPr="00F66BC4">
        <w:rPr>
          <w:rFonts w:ascii="Times New Roman" w:eastAsia="Times New Roman" w:hAnsi="Times New Roman" w:cs="Times New Roman"/>
          <w:color w:val="2B2B2B"/>
          <w:spacing w:val="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opatřeních</w:t>
      </w:r>
      <w:r w:rsidRPr="00F66BC4">
        <w:rPr>
          <w:rFonts w:ascii="Times New Roman" w:eastAsia="Times New Roman" w:hAnsi="Times New Roman" w:cs="Times New Roman"/>
          <w:color w:val="2B2B2B"/>
          <w:spacing w:val="17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k</w:t>
      </w:r>
      <w:r w:rsidRPr="00F66BC4">
        <w:rPr>
          <w:rFonts w:ascii="Times New Roman" w:eastAsia="Times New Roman" w:hAnsi="Times New Roman" w:cs="Times New Roman"/>
          <w:color w:val="2B2B2B"/>
          <w:spacing w:val="1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ochraně</w:t>
      </w:r>
      <w:r w:rsidRPr="00F66BC4">
        <w:rPr>
          <w:rFonts w:ascii="Times New Roman" w:eastAsia="Times New Roman" w:hAnsi="Times New Roman" w:cs="Times New Roman"/>
          <w:color w:val="2B2B2B"/>
          <w:spacing w:val="1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před</w:t>
      </w:r>
      <w:r w:rsidRPr="00F66BC4">
        <w:rPr>
          <w:rFonts w:ascii="Times New Roman" w:eastAsia="Times New Roman" w:hAnsi="Times New Roman" w:cs="Times New Roman"/>
          <w:color w:val="2B2B2B"/>
          <w:spacing w:val="26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škodami</w:t>
      </w:r>
      <w:r w:rsidRPr="00F66BC4">
        <w:rPr>
          <w:rFonts w:ascii="Times New Roman" w:eastAsia="Times New Roman" w:hAnsi="Times New Roman" w:cs="Times New Roman"/>
          <w:color w:val="2B2B2B"/>
          <w:spacing w:val="10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působenými</w:t>
      </w:r>
      <w:r w:rsidRPr="00F66BC4">
        <w:rPr>
          <w:rFonts w:ascii="Times New Roman" w:eastAsia="Times New Roman" w:hAnsi="Times New Roman" w:cs="Times New Roman"/>
          <w:color w:val="2B2B2B"/>
          <w:spacing w:val="46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tabákovými</w:t>
      </w:r>
      <w:r w:rsidRPr="00F66BC4">
        <w:rPr>
          <w:rFonts w:ascii="Times New Roman" w:eastAsia="Times New Roman" w:hAnsi="Times New Roman" w:cs="Times New Roman"/>
          <w:color w:val="2B2B2B"/>
          <w:spacing w:val="30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pacing w:val="1"/>
          <w:lang w:val="cs-CZ"/>
        </w:rPr>
        <w:t>výrobky</w:t>
      </w:r>
      <w:r w:rsidRPr="00F66BC4">
        <w:rPr>
          <w:rFonts w:ascii="Times New Roman" w:eastAsia="Times New Roman" w:hAnsi="Times New Roman" w:cs="Times New Roman"/>
          <w:color w:val="646464"/>
          <w:spacing w:val="1"/>
          <w:lang w:val="cs-CZ"/>
        </w:rPr>
        <w:t>,</w:t>
      </w:r>
      <w:r w:rsidRPr="00F66BC4">
        <w:rPr>
          <w:rFonts w:ascii="Times New Roman" w:eastAsia="Times New Roman" w:hAnsi="Times New Roman" w:cs="Times New Roman"/>
          <w:color w:val="646464"/>
          <w:spacing w:val="23"/>
          <w:w w:val="10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alkoholem</w:t>
      </w:r>
      <w:r w:rsidRPr="00F66BC4">
        <w:rPr>
          <w:rFonts w:ascii="Times New Roman" w:eastAsia="Times New Roman" w:hAnsi="Times New Roman" w:cs="Times New Roman"/>
          <w:color w:val="2B2B2B"/>
          <w:spacing w:val="22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a</w:t>
      </w:r>
      <w:r w:rsidRPr="00F66BC4">
        <w:rPr>
          <w:rFonts w:ascii="Times New Roman" w:eastAsia="Times New Roman" w:hAnsi="Times New Roman" w:cs="Times New Roman"/>
          <w:color w:val="2B2B2B"/>
          <w:spacing w:val="-8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jinými</w:t>
      </w:r>
      <w:r w:rsidRPr="00F66BC4">
        <w:rPr>
          <w:rFonts w:ascii="Times New Roman" w:eastAsia="Times New Roman" w:hAnsi="Times New Roman" w:cs="Times New Roman"/>
          <w:color w:val="2B2B2B"/>
          <w:spacing w:val="3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návykovými</w:t>
      </w:r>
      <w:r w:rsidRPr="00F66BC4">
        <w:rPr>
          <w:rFonts w:ascii="Times New Roman" w:eastAsia="Times New Roman" w:hAnsi="Times New Roman" w:cs="Times New Roman"/>
          <w:color w:val="2B2B2B"/>
          <w:spacing w:val="40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látkami</w:t>
      </w:r>
      <w:r w:rsidRPr="00F66BC4">
        <w:rPr>
          <w:rFonts w:ascii="Times New Roman" w:eastAsia="Times New Roman" w:hAnsi="Times New Roman" w:cs="Times New Roman"/>
          <w:color w:val="2B2B2B"/>
          <w:spacing w:val="2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a</w:t>
      </w:r>
      <w:r w:rsidRPr="00F66BC4">
        <w:rPr>
          <w:rFonts w:ascii="Times New Roman" w:eastAsia="Times New Roman" w:hAnsi="Times New Roman" w:cs="Times New Roman"/>
          <w:color w:val="2B2B2B"/>
          <w:spacing w:val="12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</w:t>
      </w:r>
      <w:r w:rsidRPr="00F66BC4">
        <w:rPr>
          <w:rFonts w:ascii="Times New Roman" w:eastAsia="Times New Roman" w:hAnsi="Times New Roman" w:cs="Times New Roman"/>
          <w:color w:val="2B2B2B"/>
          <w:spacing w:val="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změně</w:t>
      </w:r>
      <w:r w:rsidRPr="00F66BC4">
        <w:rPr>
          <w:rFonts w:ascii="Times New Roman" w:eastAsia="Times New Roman" w:hAnsi="Times New Roman" w:cs="Times New Roman"/>
          <w:color w:val="2B2B2B"/>
          <w:spacing w:val="2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souvisejících</w:t>
      </w:r>
      <w:r w:rsidRPr="00F66BC4">
        <w:rPr>
          <w:rFonts w:ascii="Times New Roman" w:eastAsia="Times New Roman" w:hAnsi="Times New Roman" w:cs="Times New Roman"/>
          <w:color w:val="2B2B2B"/>
          <w:spacing w:val="1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předpisů</w:t>
      </w:r>
      <w:r w:rsidRPr="00F66BC4">
        <w:rPr>
          <w:rFonts w:ascii="Times New Roman" w:eastAsia="Times New Roman" w:hAnsi="Times New Roman" w:cs="Times New Roman"/>
          <w:color w:val="646464"/>
          <w:lang w:val="cs-CZ"/>
        </w:rPr>
        <w:t>,</w:t>
      </w:r>
      <w:r w:rsidRPr="00F66BC4">
        <w:rPr>
          <w:rFonts w:ascii="Times New Roman" w:eastAsia="Times New Roman" w:hAnsi="Times New Roman" w:cs="Times New Roman"/>
          <w:color w:val="646464"/>
          <w:spacing w:val="-6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v</w:t>
      </w:r>
      <w:r w:rsidRPr="00F66BC4">
        <w:rPr>
          <w:rFonts w:ascii="Times New Roman" w:eastAsia="Times New Roman" w:hAnsi="Times New Roman" w:cs="Times New Roman"/>
          <w:color w:val="2B2B2B"/>
          <w:spacing w:val="1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platném</w:t>
      </w:r>
      <w:r w:rsidRPr="00F66BC4">
        <w:rPr>
          <w:rFonts w:ascii="Times New Roman" w:eastAsia="Times New Roman" w:hAnsi="Times New Roman" w:cs="Times New Roman"/>
          <w:color w:val="2B2B2B"/>
          <w:spacing w:val="26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znění</w:t>
      </w:r>
      <w:r>
        <w:rPr>
          <w:rFonts w:ascii="Times New Roman" w:eastAsia="Times New Roman" w:hAnsi="Times New Roman" w:cs="Times New Roman"/>
          <w:color w:val="2B2B2B"/>
          <w:lang w:val="cs-CZ"/>
        </w:rPr>
        <w:t>.</w:t>
      </w:r>
    </w:p>
  </w:footnote>
  <w:footnote w:id="2">
    <w:p w14:paraId="1E6DDE2C" w14:textId="5C6B6119" w:rsidR="00A5315D" w:rsidRPr="00A5315D" w:rsidRDefault="00A5315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§</w:t>
      </w:r>
      <w:r w:rsidRPr="00F66BC4">
        <w:rPr>
          <w:rFonts w:ascii="Times New Roman" w:eastAsia="Times New Roman" w:hAnsi="Times New Roman" w:cs="Times New Roman"/>
          <w:color w:val="2B2B2B"/>
          <w:spacing w:val="-2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34</w:t>
      </w:r>
      <w:r w:rsidRPr="00F66BC4">
        <w:rPr>
          <w:rFonts w:ascii="Times New Roman" w:eastAsia="Times New Roman" w:hAnsi="Times New Roman" w:cs="Times New Roman"/>
          <w:color w:val="2B2B2B"/>
          <w:spacing w:val="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zákona</w:t>
      </w:r>
      <w:r w:rsidRPr="00F66BC4">
        <w:rPr>
          <w:rFonts w:ascii="Times New Roman" w:eastAsia="Times New Roman" w:hAnsi="Times New Roman" w:cs="Times New Roman"/>
          <w:color w:val="2B2B2B"/>
          <w:spacing w:val="25"/>
          <w:lang w:val="cs-CZ"/>
        </w:rPr>
        <w:t xml:space="preserve"> </w:t>
      </w:r>
      <w:r w:rsidRPr="00F66BC4">
        <w:rPr>
          <w:rFonts w:ascii="Times New Roman" w:eastAsia="Arial" w:hAnsi="Times New Roman" w:cs="Times New Roman"/>
          <w:color w:val="2B2B2B"/>
          <w:lang w:val="cs-CZ"/>
        </w:rPr>
        <w:t>č.</w:t>
      </w:r>
      <w:r w:rsidRPr="00F66BC4">
        <w:rPr>
          <w:rFonts w:ascii="Times New Roman" w:eastAsia="Arial" w:hAnsi="Times New Roman" w:cs="Times New Roman"/>
          <w:color w:val="2B2B2B"/>
          <w:spacing w:val="3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pacing w:val="-1"/>
          <w:lang w:val="cs-CZ"/>
        </w:rPr>
        <w:t>128</w:t>
      </w:r>
      <w:r w:rsidRPr="00F66BC4">
        <w:rPr>
          <w:rFonts w:ascii="Times New Roman" w:eastAsia="Times New Roman" w:hAnsi="Times New Roman" w:cs="Times New Roman"/>
          <w:color w:val="646464"/>
          <w:spacing w:val="-2"/>
          <w:lang w:val="cs-CZ"/>
        </w:rPr>
        <w:t>/</w:t>
      </w:r>
      <w:r w:rsidRPr="00F66BC4">
        <w:rPr>
          <w:rFonts w:ascii="Times New Roman" w:eastAsia="Times New Roman" w:hAnsi="Times New Roman" w:cs="Times New Roman"/>
          <w:color w:val="2B2B2B"/>
          <w:spacing w:val="-1"/>
          <w:lang w:val="cs-CZ"/>
        </w:rPr>
        <w:t>2000</w:t>
      </w:r>
      <w:r w:rsidRPr="00F66BC4">
        <w:rPr>
          <w:rFonts w:ascii="Times New Roman" w:eastAsia="Times New Roman" w:hAnsi="Times New Roman" w:cs="Times New Roman"/>
          <w:color w:val="2B2B2B"/>
          <w:spacing w:val="21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spacing w:val="1"/>
          <w:lang w:val="cs-CZ"/>
        </w:rPr>
        <w:t>Sb</w:t>
      </w:r>
      <w:r w:rsidRPr="00F66BC4">
        <w:rPr>
          <w:rFonts w:ascii="Times New Roman" w:eastAsia="Times New Roman" w:hAnsi="Times New Roman" w:cs="Times New Roman"/>
          <w:color w:val="4B4B4B"/>
          <w:spacing w:val="2"/>
          <w:lang w:val="cs-CZ"/>
        </w:rPr>
        <w:t>.,</w:t>
      </w:r>
      <w:r w:rsidRPr="00F66BC4">
        <w:rPr>
          <w:rFonts w:ascii="Times New Roman" w:eastAsia="Times New Roman" w:hAnsi="Times New Roman" w:cs="Times New Roman"/>
          <w:color w:val="4B4B4B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</w:t>
      </w:r>
      <w:r w:rsidRPr="00F66BC4">
        <w:rPr>
          <w:rFonts w:ascii="Times New Roman" w:eastAsia="Times New Roman" w:hAnsi="Times New Roman" w:cs="Times New Roman"/>
          <w:color w:val="2B2B2B"/>
          <w:spacing w:val="5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obcích</w:t>
      </w:r>
      <w:r w:rsidRPr="00F66BC4">
        <w:rPr>
          <w:rFonts w:ascii="Times New Roman" w:eastAsia="Times New Roman" w:hAnsi="Times New Roman" w:cs="Times New Roman"/>
          <w:color w:val="2B2B2B"/>
          <w:spacing w:val="22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(obecní</w:t>
      </w:r>
      <w:r w:rsidRPr="00F66BC4">
        <w:rPr>
          <w:rFonts w:ascii="Times New Roman" w:eastAsia="Times New Roman" w:hAnsi="Times New Roman" w:cs="Times New Roman"/>
          <w:color w:val="2B2B2B"/>
          <w:spacing w:val="14"/>
          <w:lang w:val="cs-CZ"/>
        </w:rPr>
        <w:t xml:space="preserve"> </w:t>
      </w:r>
      <w:r w:rsidRPr="00F66BC4">
        <w:rPr>
          <w:rFonts w:ascii="Times New Roman" w:eastAsia="Times New Roman" w:hAnsi="Times New Roman" w:cs="Times New Roman"/>
          <w:color w:val="2B2B2B"/>
          <w:lang w:val="cs-CZ"/>
        </w:rPr>
        <w:t>zřízení)</w:t>
      </w:r>
      <w:r>
        <w:rPr>
          <w:rFonts w:ascii="Times New Roman" w:eastAsia="Times New Roman" w:hAnsi="Times New Roman" w:cs="Times New Roman"/>
          <w:color w:val="2B2B2B"/>
          <w:lang w:val="cs-CZ"/>
        </w:rPr>
        <w:t>.</w:t>
      </w:r>
    </w:p>
  </w:footnote>
  <w:footnote w:id="3">
    <w:p w14:paraId="7640E369" w14:textId="31ADE9E9" w:rsidR="00FE0D95" w:rsidRPr="00FE0D95" w:rsidRDefault="00FE0D9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66BC4">
        <w:rPr>
          <w:rFonts w:ascii="Times New Roman" w:eastAsia="Times New Roman" w:hAnsi="Times New Roman" w:cs="Times New Roman"/>
          <w:lang w:val="cs-CZ"/>
        </w:rPr>
        <w:t>Zákon č. 250/2016 Sb., o odpovědnosti za přestupky a řízení o nich, v platném znění</w:t>
      </w:r>
      <w:r>
        <w:rPr>
          <w:rFonts w:ascii="Times New Roman" w:eastAsia="Times New Roman" w:hAnsi="Times New Roman" w:cs="Times New Roman"/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2679" w14:textId="77777777" w:rsidR="00F467E8" w:rsidRDefault="00F467E8">
    <w:pPr>
      <w:spacing w:line="14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40A14"/>
    <w:multiLevelType w:val="hybridMultilevel"/>
    <w:tmpl w:val="B2E232A4"/>
    <w:lvl w:ilvl="0" w:tplc="2904C244">
      <w:start w:val="1"/>
      <w:numFmt w:val="decimal"/>
      <w:lvlText w:val="%1)"/>
      <w:lvlJc w:val="left"/>
      <w:pPr>
        <w:ind w:left="699" w:hanging="360"/>
      </w:pPr>
      <w:rPr>
        <w:rFonts w:ascii="Arial" w:eastAsia="Times New Roman" w:hAnsi="Arial" w:cs="Arial"/>
        <w:w w:val="90"/>
      </w:rPr>
    </w:lvl>
    <w:lvl w:ilvl="1" w:tplc="04050019" w:tentative="1">
      <w:start w:val="1"/>
      <w:numFmt w:val="lowerLetter"/>
      <w:lvlText w:val="%2."/>
      <w:lvlJc w:val="left"/>
      <w:pPr>
        <w:ind w:left="1419" w:hanging="360"/>
      </w:pPr>
    </w:lvl>
    <w:lvl w:ilvl="2" w:tplc="0405001B" w:tentative="1">
      <w:start w:val="1"/>
      <w:numFmt w:val="lowerRoman"/>
      <w:lvlText w:val="%3."/>
      <w:lvlJc w:val="right"/>
      <w:pPr>
        <w:ind w:left="2139" w:hanging="180"/>
      </w:pPr>
    </w:lvl>
    <w:lvl w:ilvl="3" w:tplc="0405000F" w:tentative="1">
      <w:start w:val="1"/>
      <w:numFmt w:val="decimal"/>
      <w:lvlText w:val="%4."/>
      <w:lvlJc w:val="left"/>
      <w:pPr>
        <w:ind w:left="2859" w:hanging="360"/>
      </w:pPr>
    </w:lvl>
    <w:lvl w:ilvl="4" w:tplc="04050019" w:tentative="1">
      <w:start w:val="1"/>
      <w:numFmt w:val="lowerLetter"/>
      <w:lvlText w:val="%5."/>
      <w:lvlJc w:val="left"/>
      <w:pPr>
        <w:ind w:left="3579" w:hanging="360"/>
      </w:pPr>
    </w:lvl>
    <w:lvl w:ilvl="5" w:tplc="0405001B" w:tentative="1">
      <w:start w:val="1"/>
      <w:numFmt w:val="lowerRoman"/>
      <w:lvlText w:val="%6."/>
      <w:lvlJc w:val="right"/>
      <w:pPr>
        <w:ind w:left="4299" w:hanging="180"/>
      </w:pPr>
    </w:lvl>
    <w:lvl w:ilvl="6" w:tplc="0405000F" w:tentative="1">
      <w:start w:val="1"/>
      <w:numFmt w:val="decimal"/>
      <w:lvlText w:val="%7."/>
      <w:lvlJc w:val="left"/>
      <w:pPr>
        <w:ind w:left="5019" w:hanging="360"/>
      </w:pPr>
    </w:lvl>
    <w:lvl w:ilvl="7" w:tplc="04050019" w:tentative="1">
      <w:start w:val="1"/>
      <w:numFmt w:val="lowerLetter"/>
      <w:lvlText w:val="%8."/>
      <w:lvlJc w:val="left"/>
      <w:pPr>
        <w:ind w:left="5739" w:hanging="360"/>
      </w:pPr>
    </w:lvl>
    <w:lvl w:ilvl="8" w:tplc="040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1" w15:restartNumberingAfterBreak="0">
    <w:nsid w:val="4D127CD8"/>
    <w:multiLevelType w:val="hybridMultilevel"/>
    <w:tmpl w:val="A7AA8F5A"/>
    <w:lvl w:ilvl="0" w:tplc="CC428884">
      <w:start w:val="1"/>
      <w:numFmt w:val="decimal"/>
      <w:lvlText w:val="(%1)"/>
      <w:lvlJc w:val="left"/>
      <w:pPr>
        <w:ind w:left="720" w:hanging="360"/>
      </w:pPr>
      <w:rPr>
        <w:rFonts w:hint="default"/>
        <w:color w:val="2B2B2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D08DD"/>
    <w:multiLevelType w:val="hybridMultilevel"/>
    <w:tmpl w:val="655CFF62"/>
    <w:lvl w:ilvl="0" w:tplc="FF32A404">
      <w:start w:val="1"/>
      <w:numFmt w:val="decimal"/>
      <w:lvlText w:val="(%1)"/>
      <w:lvlJc w:val="left"/>
      <w:pPr>
        <w:ind w:left="804" w:hanging="378"/>
      </w:pPr>
      <w:rPr>
        <w:rFonts w:ascii="Times New Roman" w:eastAsia="Times New Roman" w:hAnsi="Times New Roman" w:hint="default"/>
        <w:color w:val="2B2B2B"/>
        <w:w w:val="105"/>
        <w:sz w:val="22"/>
        <w:szCs w:val="22"/>
      </w:rPr>
    </w:lvl>
    <w:lvl w:ilvl="1" w:tplc="DD8CFBAA">
      <w:start w:val="1"/>
      <w:numFmt w:val="bullet"/>
      <w:lvlText w:val="•"/>
      <w:lvlJc w:val="left"/>
      <w:pPr>
        <w:ind w:left="1614" w:hanging="378"/>
      </w:pPr>
      <w:rPr>
        <w:rFonts w:hint="default"/>
      </w:rPr>
    </w:lvl>
    <w:lvl w:ilvl="2" w:tplc="674653E2">
      <w:start w:val="1"/>
      <w:numFmt w:val="bullet"/>
      <w:lvlText w:val="•"/>
      <w:lvlJc w:val="left"/>
      <w:pPr>
        <w:ind w:left="2486" w:hanging="378"/>
      </w:pPr>
      <w:rPr>
        <w:rFonts w:hint="default"/>
      </w:rPr>
    </w:lvl>
    <w:lvl w:ilvl="3" w:tplc="793EBA4C">
      <w:start w:val="1"/>
      <w:numFmt w:val="bullet"/>
      <w:lvlText w:val="•"/>
      <w:lvlJc w:val="left"/>
      <w:pPr>
        <w:ind w:left="3358" w:hanging="378"/>
      </w:pPr>
      <w:rPr>
        <w:rFonts w:hint="default"/>
      </w:rPr>
    </w:lvl>
    <w:lvl w:ilvl="4" w:tplc="7D5A4442">
      <w:start w:val="1"/>
      <w:numFmt w:val="bullet"/>
      <w:lvlText w:val="•"/>
      <w:lvlJc w:val="left"/>
      <w:pPr>
        <w:ind w:left="4231" w:hanging="378"/>
      </w:pPr>
      <w:rPr>
        <w:rFonts w:hint="default"/>
      </w:rPr>
    </w:lvl>
    <w:lvl w:ilvl="5" w:tplc="152A28CE">
      <w:start w:val="1"/>
      <w:numFmt w:val="bullet"/>
      <w:lvlText w:val="•"/>
      <w:lvlJc w:val="left"/>
      <w:pPr>
        <w:ind w:left="5103" w:hanging="378"/>
      </w:pPr>
      <w:rPr>
        <w:rFonts w:hint="default"/>
      </w:rPr>
    </w:lvl>
    <w:lvl w:ilvl="6" w:tplc="B0FE8072">
      <w:start w:val="1"/>
      <w:numFmt w:val="bullet"/>
      <w:lvlText w:val="•"/>
      <w:lvlJc w:val="left"/>
      <w:pPr>
        <w:ind w:left="5975" w:hanging="378"/>
      </w:pPr>
      <w:rPr>
        <w:rFonts w:hint="default"/>
      </w:rPr>
    </w:lvl>
    <w:lvl w:ilvl="7" w:tplc="00925144">
      <w:start w:val="1"/>
      <w:numFmt w:val="bullet"/>
      <w:lvlText w:val="•"/>
      <w:lvlJc w:val="left"/>
      <w:pPr>
        <w:ind w:left="6847" w:hanging="378"/>
      </w:pPr>
      <w:rPr>
        <w:rFonts w:hint="default"/>
      </w:rPr>
    </w:lvl>
    <w:lvl w:ilvl="8" w:tplc="2F90FB9A">
      <w:start w:val="1"/>
      <w:numFmt w:val="bullet"/>
      <w:lvlText w:val="•"/>
      <w:lvlJc w:val="left"/>
      <w:pPr>
        <w:ind w:left="7719" w:hanging="378"/>
      </w:pPr>
      <w:rPr>
        <w:rFonts w:hint="default"/>
      </w:rPr>
    </w:lvl>
  </w:abstractNum>
  <w:abstractNum w:abstractNumId="3" w15:restartNumberingAfterBreak="0">
    <w:nsid w:val="56E72D0A"/>
    <w:multiLevelType w:val="hybridMultilevel"/>
    <w:tmpl w:val="24146B9A"/>
    <w:lvl w:ilvl="0" w:tplc="8E12D726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0387"/>
    <w:multiLevelType w:val="hybridMultilevel"/>
    <w:tmpl w:val="EE3E80AC"/>
    <w:lvl w:ilvl="0" w:tplc="D312EC14">
      <w:start w:val="1"/>
      <w:numFmt w:val="decimal"/>
      <w:lvlText w:val="(%1)"/>
      <w:lvlJc w:val="left"/>
      <w:pPr>
        <w:ind w:left="755" w:hanging="406"/>
      </w:pPr>
      <w:rPr>
        <w:rFonts w:ascii="Times New Roman" w:eastAsia="Times New Roman" w:hAnsi="Times New Roman" w:hint="default"/>
        <w:color w:val="2B2B2B"/>
        <w:sz w:val="23"/>
        <w:szCs w:val="23"/>
      </w:rPr>
    </w:lvl>
    <w:lvl w:ilvl="1" w:tplc="78C823F8">
      <w:start w:val="1"/>
      <w:numFmt w:val="lowerLetter"/>
      <w:lvlText w:val="%2)"/>
      <w:lvlJc w:val="left"/>
      <w:pPr>
        <w:ind w:left="1036" w:hanging="273"/>
      </w:pPr>
      <w:rPr>
        <w:rFonts w:ascii="Times New Roman" w:eastAsia="Times New Roman" w:hAnsi="Times New Roman" w:hint="default"/>
        <w:color w:val="2B2B2B"/>
        <w:w w:val="98"/>
        <w:sz w:val="23"/>
        <w:szCs w:val="23"/>
      </w:rPr>
    </w:lvl>
    <w:lvl w:ilvl="2" w:tplc="446A18FA">
      <w:start w:val="1"/>
      <w:numFmt w:val="bullet"/>
      <w:lvlText w:val="•"/>
      <w:lvlJc w:val="left"/>
      <w:pPr>
        <w:ind w:left="1973" w:hanging="273"/>
      </w:pPr>
      <w:rPr>
        <w:rFonts w:hint="default"/>
      </w:rPr>
    </w:lvl>
    <w:lvl w:ilvl="3" w:tplc="9B50BE62">
      <w:start w:val="1"/>
      <w:numFmt w:val="bullet"/>
      <w:lvlText w:val="•"/>
      <w:lvlJc w:val="left"/>
      <w:pPr>
        <w:ind w:left="2909" w:hanging="273"/>
      </w:pPr>
      <w:rPr>
        <w:rFonts w:hint="default"/>
      </w:rPr>
    </w:lvl>
    <w:lvl w:ilvl="4" w:tplc="5F105BF8">
      <w:start w:val="1"/>
      <w:numFmt w:val="bullet"/>
      <w:lvlText w:val="•"/>
      <w:lvlJc w:val="left"/>
      <w:pPr>
        <w:ind w:left="3845" w:hanging="273"/>
      </w:pPr>
      <w:rPr>
        <w:rFonts w:hint="default"/>
      </w:rPr>
    </w:lvl>
    <w:lvl w:ilvl="5" w:tplc="9ABA7938">
      <w:start w:val="1"/>
      <w:numFmt w:val="bullet"/>
      <w:lvlText w:val="•"/>
      <w:lvlJc w:val="left"/>
      <w:pPr>
        <w:ind w:left="4782" w:hanging="273"/>
      </w:pPr>
      <w:rPr>
        <w:rFonts w:hint="default"/>
      </w:rPr>
    </w:lvl>
    <w:lvl w:ilvl="6" w:tplc="D75EE436">
      <w:start w:val="1"/>
      <w:numFmt w:val="bullet"/>
      <w:lvlText w:val="•"/>
      <w:lvlJc w:val="left"/>
      <w:pPr>
        <w:ind w:left="5718" w:hanging="273"/>
      </w:pPr>
      <w:rPr>
        <w:rFonts w:hint="default"/>
      </w:rPr>
    </w:lvl>
    <w:lvl w:ilvl="7" w:tplc="7B004990">
      <w:start w:val="1"/>
      <w:numFmt w:val="bullet"/>
      <w:lvlText w:val="•"/>
      <w:lvlJc w:val="left"/>
      <w:pPr>
        <w:ind w:left="6655" w:hanging="273"/>
      </w:pPr>
      <w:rPr>
        <w:rFonts w:hint="default"/>
      </w:rPr>
    </w:lvl>
    <w:lvl w:ilvl="8" w:tplc="A9D6F9EE">
      <w:start w:val="1"/>
      <w:numFmt w:val="bullet"/>
      <w:lvlText w:val="•"/>
      <w:lvlJc w:val="left"/>
      <w:pPr>
        <w:ind w:left="7591" w:hanging="273"/>
      </w:pPr>
      <w:rPr>
        <w:rFonts w:hint="default"/>
      </w:rPr>
    </w:lvl>
  </w:abstractNum>
  <w:abstractNum w:abstractNumId="5" w15:restartNumberingAfterBreak="0">
    <w:nsid w:val="5C364254"/>
    <w:multiLevelType w:val="hybridMultilevel"/>
    <w:tmpl w:val="AE301D84"/>
    <w:lvl w:ilvl="0" w:tplc="BE24FEB8">
      <w:start w:val="1"/>
      <w:numFmt w:val="decimal"/>
      <w:lvlText w:val="(%1)"/>
      <w:lvlJc w:val="left"/>
      <w:pPr>
        <w:ind w:left="798" w:hanging="421"/>
      </w:pPr>
      <w:rPr>
        <w:rFonts w:ascii="Times New Roman" w:eastAsia="Times New Roman" w:hAnsi="Times New Roman" w:hint="default"/>
        <w:color w:val="2B2B2B"/>
        <w:w w:val="101"/>
        <w:sz w:val="21"/>
        <w:szCs w:val="21"/>
      </w:rPr>
    </w:lvl>
    <w:lvl w:ilvl="1" w:tplc="5CDCCB5C">
      <w:start w:val="1"/>
      <w:numFmt w:val="bullet"/>
      <w:lvlText w:val="•"/>
      <w:lvlJc w:val="left"/>
      <w:pPr>
        <w:ind w:left="1664" w:hanging="421"/>
      </w:pPr>
      <w:rPr>
        <w:rFonts w:hint="default"/>
      </w:rPr>
    </w:lvl>
    <w:lvl w:ilvl="2" w:tplc="2A148D12">
      <w:start w:val="1"/>
      <w:numFmt w:val="bullet"/>
      <w:lvlText w:val="•"/>
      <w:lvlJc w:val="left"/>
      <w:pPr>
        <w:ind w:left="2531" w:hanging="421"/>
      </w:pPr>
      <w:rPr>
        <w:rFonts w:hint="default"/>
      </w:rPr>
    </w:lvl>
    <w:lvl w:ilvl="3" w:tplc="59080EB2">
      <w:start w:val="1"/>
      <w:numFmt w:val="bullet"/>
      <w:lvlText w:val="•"/>
      <w:lvlJc w:val="left"/>
      <w:pPr>
        <w:ind w:left="3397" w:hanging="421"/>
      </w:pPr>
      <w:rPr>
        <w:rFonts w:hint="default"/>
      </w:rPr>
    </w:lvl>
    <w:lvl w:ilvl="4" w:tplc="28048ECE">
      <w:start w:val="1"/>
      <w:numFmt w:val="bullet"/>
      <w:lvlText w:val="•"/>
      <w:lvlJc w:val="left"/>
      <w:pPr>
        <w:ind w:left="4264" w:hanging="421"/>
      </w:pPr>
      <w:rPr>
        <w:rFonts w:hint="default"/>
      </w:rPr>
    </w:lvl>
    <w:lvl w:ilvl="5" w:tplc="1846B1AC">
      <w:start w:val="1"/>
      <w:numFmt w:val="bullet"/>
      <w:lvlText w:val="•"/>
      <w:lvlJc w:val="left"/>
      <w:pPr>
        <w:ind w:left="5131" w:hanging="421"/>
      </w:pPr>
      <w:rPr>
        <w:rFonts w:hint="default"/>
      </w:rPr>
    </w:lvl>
    <w:lvl w:ilvl="6" w:tplc="B192B3BE">
      <w:start w:val="1"/>
      <w:numFmt w:val="bullet"/>
      <w:lvlText w:val="•"/>
      <w:lvlJc w:val="left"/>
      <w:pPr>
        <w:ind w:left="5997" w:hanging="421"/>
      </w:pPr>
      <w:rPr>
        <w:rFonts w:hint="default"/>
      </w:rPr>
    </w:lvl>
    <w:lvl w:ilvl="7" w:tplc="1224686E">
      <w:start w:val="1"/>
      <w:numFmt w:val="bullet"/>
      <w:lvlText w:val="•"/>
      <w:lvlJc w:val="left"/>
      <w:pPr>
        <w:ind w:left="6864" w:hanging="421"/>
      </w:pPr>
      <w:rPr>
        <w:rFonts w:hint="default"/>
      </w:rPr>
    </w:lvl>
    <w:lvl w:ilvl="8" w:tplc="9CC0DEAE">
      <w:start w:val="1"/>
      <w:numFmt w:val="bullet"/>
      <w:lvlText w:val="•"/>
      <w:lvlJc w:val="left"/>
      <w:pPr>
        <w:ind w:left="7730" w:hanging="421"/>
      </w:pPr>
      <w:rPr>
        <w:rFonts w:hint="default"/>
      </w:rPr>
    </w:lvl>
  </w:abstractNum>
  <w:abstractNum w:abstractNumId="6" w15:restartNumberingAfterBreak="0">
    <w:nsid w:val="5FEC3735"/>
    <w:multiLevelType w:val="hybridMultilevel"/>
    <w:tmpl w:val="5644F436"/>
    <w:lvl w:ilvl="0" w:tplc="3E3E2CFC">
      <w:start w:val="1"/>
      <w:numFmt w:val="decimal"/>
      <w:lvlText w:val="(%1)"/>
      <w:lvlJc w:val="left"/>
      <w:pPr>
        <w:ind w:left="742" w:hanging="378"/>
      </w:pPr>
      <w:rPr>
        <w:rFonts w:ascii="Times New Roman" w:eastAsia="Times New Roman" w:hAnsi="Times New Roman" w:hint="default"/>
        <w:color w:val="2B2B2B"/>
        <w:w w:val="105"/>
        <w:sz w:val="22"/>
        <w:szCs w:val="22"/>
      </w:rPr>
    </w:lvl>
    <w:lvl w:ilvl="1" w:tplc="12801ADA">
      <w:start w:val="1"/>
      <w:numFmt w:val="bullet"/>
      <w:lvlText w:val="•"/>
      <w:lvlJc w:val="left"/>
      <w:pPr>
        <w:ind w:left="1614" w:hanging="378"/>
      </w:pPr>
      <w:rPr>
        <w:rFonts w:hint="default"/>
      </w:rPr>
    </w:lvl>
    <w:lvl w:ilvl="2" w:tplc="7158B810">
      <w:start w:val="1"/>
      <w:numFmt w:val="bullet"/>
      <w:lvlText w:val="•"/>
      <w:lvlJc w:val="left"/>
      <w:pPr>
        <w:ind w:left="2486" w:hanging="378"/>
      </w:pPr>
      <w:rPr>
        <w:rFonts w:hint="default"/>
      </w:rPr>
    </w:lvl>
    <w:lvl w:ilvl="3" w:tplc="E794C1A6">
      <w:start w:val="1"/>
      <w:numFmt w:val="bullet"/>
      <w:lvlText w:val="•"/>
      <w:lvlJc w:val="left"/>
      <w:pPr>
        <w:ind w:left="3358" w:hanging="378"/>
      </w:pPr>
      <w:rPr>
        <w:rFonts w:hint="default"/>
      </w:rPr>
    </w:lvl>
    <w:lvl w:ilvl="4" w:tplc="8394468A">
      <w:start w:val="1"/>
      <w:numFmt w:val="bullet"/>
      <w:lvlText w:val="•"/>
      <w:lvlJc w:val="left"/>
      <w:pPr>
        <w:ind w:left="4231" w:hanging="378"/>
      </w:pPr>
      <w:rPr>
        <w:rFonts w:hint="default"/>
      </w:rPr>
    </w:lvl>
    <w:lvl w:ilvl="5" w:tplc="8B8279E0">
      <w:start w:val="1"/>
      <w:numFmt w:val="bullet"/>
      <w:lvlText w:val="•"/>
      <w:lvlJc w:val="left"/>
      <w:pPr>
        <w:ind w:left="5103" w:hanging="378"/>
      </w:pPr>
      <w:rPr>
        <w:rFonts w:hint="default"/>
      </w:rPr>
    </w:lvl>
    <w:lvl w:ilvl="6" w:tplc="2AB023E2">
      <w:start w:val="1"/>
      <w:numFmt w:val="bullet"/>
      <w:lvlText w:val="•"/>
      <w:lvlJc w:val="left"/>
      <w:pPr>
        <w:ind w:left="5975" w:hanging="378"/>
      </w:pPr>
      <w:rPr>
        <w:rFonts w:hint="default"/>
      </w:rPr>
    </w:lvl>
    <w:lvl w:ilvl="7" w:tplc="07DE2540">
      <w:start w:val="1"/>
      <w:numFmt w:val="bullet"/>
      <w:lvlText w:val="•"/>
      <w:lvlJc w:val="left"/>
      <w:pPr>
        <w:ind w:left="6847" w:hanging="378"/>
      </w:pPr>
      <w:rPr>
        <w:rFonts w:hint="default"/>
      </w:rPr>
    </w:lvl>
    <w:lvl w:ilvl="8" w:tplc="7BC488D2">
      <w:start w:val="1"/>
      <w:numFmt w:val="bullet"/>
      <w:lvlText w:val="•"/>
      <w:lvlJc w:val="left"/>
      <w:pPr>
        <w:ind w:left="7719" w:hanging="378"/>
      </w:pPr>
      <w:rPr>
        <w:rFonts w:hint="default"/>
      </w:rPr>
    </w:lvl>
  </w:abstractNum>
  <w:abstractNum w:abstractNumId="7" w15:restartNumberingAfterBreak="0">
    <w:nsid w:val="7C3130AD"/>
    <w:multiLevelType w:val="hybridMultilevel"/>
    <w:tmpl w:val="C55C0F24"/>
    <w:lvl w:ilvl="0" w:tplc="20BE87D4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960450750">
    <w:abstractNumId w:val="6"/>
  </w:num>
  <w:num w:numId="2" w16cid:durableId="522940048">
    <w:abstractNumId w:val="4"/>
  </w:num>
  <w:num w:numId="3" w16cid:durableId="1372341366">
    <w:abstractNumId w:val="5"/>
  </w:num>
  <w:num w:numId="4" w16cid:durableId="421685464">
    <w:abstractNumId w:val="1"/>
  </w:num>
  <w:num w:numId="5" w16cid:durableId="339476509">
    <w:abstractNumId w:val="3"/>
  </w:num>
  <w:num w:numId="6" w16cid:durableId="1269967007">
    <w:abstractNumId w:val="7"/>
  </w:num>
  <w:num w:numId="7" w16cid:durableId="753933480">
    <w:abstractNumId w:val="2"/>
  </w:num>
  <w:num w:numId="8" w16cid:durableId="183888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E8"/>
    <w:rsid w:val="00002C27"/>
    <w:rsid w:val="00005631"/>
    <w:rsid w:val="000100E0"/>
    <w:rsid w:val="00015D67"/>
    <w:rsid w:val="00034102"/>
    <w:rsid w:val="00036C13"/>
    <w:rsid w:val="000C7391"/>
    <w:rsid w:val="001251AD"/>
    <w:rsid w:val="00163ED3"/>
    <w:rsid w:val="001D0842"/>
    <w:rsid w:val="002022DA"/>
    <w:rsid w:val="00245876"/>
    <w:rsid w:val="002D3C0F"/>
    <w:rsid w:val="002F739D"/>
    <w:rsid w:val="0032287D"/>
    <w:rsid w:val="00377EE8"/>
    <w:rsid w:val="003D69CD"/>
    <w:rsid w:val="004819D7"/>
    <w:rsid w:val="0054020E"/>
    <w:rsid w:val="00562888"/>
    <w:rsid w:val="005D3A99"/>
    <w:rsid w:val="005D7F9A"/>
    <w:rsid w:val="005E6C17"/>
    <w:rsid w:val="00603612"/>
    <w:rsid w:val="0065386C"/>
    <w:rsid w:val="00695769"/>
    <w:rsid w:val="006F75B3"/>
    <w:rsid w:val="00707D94"/>
    <w:rsid w:val="00724E1E"/>
    <w:rsid w:val="007277C1"/>
    <w:rsid w:val="00840ED9"/>
    <w:rsid w:val="00883599"/>
    <w:rsid w:val="009C1024"/>
    <w:rsid w:val="00A5315D"/>
    <w:rsid w:val="00A7243E"/>
    <w:rsid w:val="00AD0FD1"/>
    <w:rsid w:val="00B642BC"/>
    <w:rsid w:val="00BA514D"/>
    <w:rsid w:val="00BB2D0D"/>
    <w:rsid w:val="00BF0768"/>
    <w:rsid w:val="00C762B4"/>
    <w:rsid w:val="00CC6E4F"/>
    <w:rsid w:val="00CF3348"/>
    <w:rsid w:val="00D04C4A"/>
    <w:rsid w:val="00D07FC1"/>
    <w:rsid w:val="00D577F3"/>
    <w:rsid w:val="00D8024A"/>
    <w:rsid w:val="00DB6F98"/>
    <w:rsid w:val="00DD36A5"/>
    <w:rsid w:val="00DF0D03"/>
    <w:rsid w:val="00E64339"/>
    <w:rsid w:val="00E7658C"/>
    <w:rsid w:val="00EA07AB"/>
    <w:rsid w:val="00EA1127"/>
    <w:rsid w:val="00EC1E60"/>
    <w:rsid w:val="00F00919"/>
    <w:rsid w:val="00F17CBF"/>
    <w:rsid w:val="00F467E8"/>
    <w:rsid w:val="00F66BC4"/>
    <w:rsid w:val="00FA2C56"/>
    <w:rsid w:val="00FC383E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1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573"/>
      <w:outlineLvl w:val="0"/>
    </w:pPr>
    <w:rPr>
      <w:rFonts w:ascii="Times New Roman" w:eastAsia="Times New Roman" w:hAnsi="Times New Roman"/>
      <w:sz w:val="46"/>
      <w:szCs w:val="46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rFonts w:ascii="Arial" w:eastAsia="Arial" w:hAnsi="Arial"/>
      <w:sz w:val="41"/>
      <w:szCs w:val="41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rFonts w:ascii="Times New Roman" w:eastAsia="Times New Roman" w:hAnsi="Times New Roman"/>
      <w:sz w:val="40"/>
      <w:szCs w:val="40"/>
    </w:rPr>
  </w:style>
  <w:style w:type="paragraph" w:styleId="Nadpis4">
    <w:name w:val="heading 4"/>
    <w:basedOn w:val="Normln"/>
    <w:uiPriority w:val="9"/>
    <w:unhideWhenUsed/>
    <w:qFormat/>
    <w:pPr>
      <w:outlineLvl w:val="3"/>
    </w:pPr>
    <w:rPr>
      <w:rFonts w:ascii="Arial" w:eastAsia="Arial" w:hAnsi="Arial"/>
      <w:sz w:val="28"/>
      <w:szCs w:val="28"/>
    </w:rPr>
  </w:style>
  <w:style w:type="paragraph" w:styleId="Nadpis5">
    <w:name w:val="heading 5"/>
    <w:basedOn w:val="Normln"/>
    <w:uiPriority w:val="9"/>
    <w:unhideWhenUsed/>
    <w:qFormat/>
    <w:pPr>
      <w:ind w:left="-16"/>
      <w:outlineLvl w:val="4"/>
    </w:pPr>
    <w:rPr>
      <w:rFonts w:ascii="Arial" w:eastAsia="Arial" w:hAnsi="Arial"/>
      <w:i/>
      <w:sz w:val="27"/>
      <w:szCs w:val="27"/>
    </w:rPr>
  </w:style>
  <w:style w:type="paragraph" w:styleId="Nadpis6">
    <w:name w:val="heading 6"/>
    <w:basedOn w:val="Normln"/>
    <w:uiPriority w:val="9"/>
    <w:unhideWhenUsed/>
    <w:qFormat/>
    <w:pPr>
      <w:outlineLvl w:val="5"/>
    </w:pPr>
    <w:rPr>
      <w:rFonts w:ascii="Times New Roman" w:eastAsia="Times New Roman" w:hAnsi="Times New Roman"/>
      <w:sz w:val="26"/>
      <w:szCs w:val="26"/>
    </w:rPr>
  </w:style>
  <w:style w:type="paragraph" w:styleId="Nadpis7">
    <w:name w:val="heading 7"/>
    <w:basedOn w:val="Normln"/>
    <w:uiPriority w:val="1"/>
    <w:qFormat/>
    <w:pPr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36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Siln">
    <w:name w:val="Strong"/>
    <w:basedOn w:val="Standardnpsmoodstavce"/>
    <w:uiPriority w:val="22"/>
    <w:qFormat/>
    <w:rsid w:val="00002C27"/>
    <w:rPr>
      <w:b/>
      <w:bCs/>
    </w:rPr>
  </w:style>
  <w:style w:type="paragraph" w:styleId="Revize">
    <w:name w:val="Revision"/>
    <w:hidden/>
    <w:uiPriority w:val="99"/>
    <w:semiHidden/>
    <w:rsid w:val="00015D67"/>
    <w:pPr>
      <w:widowControl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15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31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15D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228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87D"/>
  </w:style>
  <w:style w:type="paragraph" w:styleId="Zpat">
    <w:name w:val="footer"/>
    <w:basedOn w:val="Normln"/>
    <w:link w:val="ZpatChar"/>
    <w:uiPriority w:val="99"/>
    <w:unhideWhenUsed/>
    <w:rsid w:val="003228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4578-3548-4DE6-86C1-5538E344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2025-04-25T10:09:00Z</dcterms:created>
  <dcterms:modified xsi:type="dcterms:W3CDTF">2025-05-07T11:22:00Z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2025-04-25T10:02:48Z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117e691b-00f1-447b-8cb1-cbfd81df830e</vt:lpwstr>
  </property>
  <property fmtid="{D5CDD505-2E9C-101B-9397-08002B2CF9AE}" pid="8" name="MSIP_Label_f15a8442-68f3-4087-8f05-d564bed44e92_ContentBits">
    <vt:lpwstr>0</vt:lpwstr>
  </property>
  <property fmtid="{D5CDD505-2E9C-101B-9397-08002B2CF9AE}" pid="9" name="MSIP_Label_f15a8442-68f3-4087-8f05-d564bed44e92_Tag">
    <vt:lpwstr>10, 3, 0, 1</vt:lpwstr>
  </property>
</Properties>
</file>