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DE876" w14:textId="77777777" w:rsidR="000C2D0C" w:rsidRDefault="007C23B7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C2D0C">
        <w:rPr>
          <w:rFonts w:ascii="Arial" w:hAnsi="Arial" w:cs="Arial"/>
          <w:b/>
        </w:rPr>
        <w:t>Poleň</w:t>
      </w:r>
    </w:p>
    <w:p w14:paraId="5B16DBE1" w14:textId="187A4149"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Nařízení </w:t>
      </w:r>
    </w:p>
    <w:p w14:paraId="31F1D460" w14:textId="5F350BE9" w:rsidR="00D77531" w:rsidRPr="00D77531" w:rsidRDefault="00B06964" w:rsidP="00D7753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nařízení č. </w:t>
      </w:r>
      <w:r w:rsidR="000C2D0C">
        <w:rPr>
          <w:rFonts w:ascii="Arial" w:hAnsi="Arial" w:cs="Arial"/>
          <w:b/>
        </w:rPr>
        <w:t>2/1995</w:t>
      </w:r>
      <w:r w:rsidR="00D77531">
        <w:rPr>
          <w:rFonts w:ascii="Arial" w:hAnsi="Arial" w:cs="Arial"/>
          <w:b/>
        </w:rPr>
        <w:t xml:space="preserve">, o </w:t>
      </w:r>
      <w:r w:rsidR="00007B10" w:rsidRPr="00007B10">
        <w:rPr>
          <w:rFonts w:ascii="Arial" w:hAnsi="Arial" w:cs="Arial"/>
          <w:b/>
        </w:rPr>
        <w:t>stanovení koeficientu pro výpočet daně z nemovitosti v území obvodu obce</w:t>
      </w:r>
    </w:p>
    <w:p w14:paraId="256D22AB" w14:textId="77777777" w:rsidR="009C00F0" w:rsidRDefault="009C00F0" w:rsidP="002E723C">
      <w:pPr>
        <w:jc w:val="both"/>
        <w:rPr>
          <w:rFonts w:ascii="Arial" w:hAnsi="Arial" w:cs="Arial"/>
        </w:rPr>
      </w:pPr>
    </w:p>
    <w:p w14:paraId="66D7D203" w14:textId="77777777" w:rsidR="002E723C" w:rsidRDefault="002E723C" w:rsidP="002E723C">
      <w:pPr>
        <w:jc w:val="both"/>
        <w:rPr>
          <w:rFonts w:ascii="Arial" w:hAnsi="Arial" w:cs="Arial"/>
        </w:rPr>
      </w:pPr>
    </w:p>
    <w:p w14:paraId="00A09968" w14:textId="67B535DB" w:rsidR="009C00F0" w:rsidRDefault="00007B10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</w:t>
      </w:r>
      <w:r w:rsidR="002E723C">
        <w:rPr>
          <w:rFonts w:ascii="Arial" w:hAnsi="Arial" w:cs="Arial"/>
        </w:rPr>
        <w:t xml:space="preserve"> </w:t>
      </w:r>
      <w:r w:rsidR="007C23B7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Poleň</w:t>
      </w:r>
      <w:r w:rsidR="002E723C"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 xml:space="preserve">na svém zasedání dne </w:t>
      </w:r>
      <w:r w:rsidR="003E39A9">
        <w:rPr>
          <w:rFonts w:ascii="Arial" w:hAnsi="Arial" w:cs="Arial"/>
        </w:rPr>
        <w:t>14.6.</w:t>
      </w:r>
      <w:r w:rsidR="00D77531">
        <w:rPr>
          <w:rFonts w:ascii="Arial" w:hAnsi="Arial" w:cs="Arial"/>
        </w:rPr>
        <w:t>20</w:t>
      </w:r>
      <w:r>
        <w:rPr>
          <w:rFonts w:ascii="Arial" w:hAnsi="Arial" w:cs="Arial"/>
        </w:rPr>
        <w:t>24</w:t>
      </w:r>
      <w:r w:rsidR="00D77531">
        <w:rPr>
          <w:rFonts w:ascii="Arial" w:hAnsi="Arial" w:cs="Arial"/>
        </w:rPr>
        <w:t xml:space="preserve">, usnesením č. </w:t>
      </w:r>
      <w:r w:rsidR="003E39A9">
        <w:rPr>
          <w:rFonts w:ascii="Arial" w:hAnsi="Arial" w:cs="Arial"/>
        </w:rPr>
        <w:t>107/Z8/2024</w:t>
      </w:r>
      <w:r w:rsidR="00D77531">
        <w:rPr>
          <w:rFonts w:ascii="Arial" w:hAnsi="Arial" w:cs="Arial"/>
        </w:rPr>
        <w:t xml:space="preserve"> </w:t>
      </w:r>
      <w:r w:rsidR="002E723C"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102 odst. 2 písm. d)</w:t>
      </w:r>
      <w:r w:rsidR="00D77531">
        <w:rPr>
          <w:rStyle w:val="Znakapoznpodarou"/>
          <w:rFonts w:ascii="Arial" w:hAnsi="Arial" w:cs="Arial"/>
        </w:rPr>
        <w:footnoteReference w:id="2"/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</w:t>
      </w:r>
      <w:r w:rsidR="002E723C">
        <w:rPr>
          <w:rFonts w:ascii="Arial" w:hAnsi="Arial" w:cs="Arial"/>
        </w:rPr>
        <w:t>:</w:t>
      </w:r>
    </w:p>
    <w:p w14:paraId="2C29D5DE" w14:textId="77777777" w:rsidR="007C23B7" w:rsidRDefault="007C23B7" w:rsidP="002E723C">
      <w:pPr>
        <w:jc w:val="both"/>
        <w:rPr>
          <w:rFonts w:ascii="Arial" w:hAnsi="Arial" w:cs="Arial"/>
        </w:rPr>
      </w:pPr>
    </w:p>
    <w:p w14:paraId="5BFE6A22" w14:textId="77777777" w:rsidR="002E723C" w:rsidRDefault="002E723C" w:rsidP="002E723C">
      <w:pPr>
        <w:jc w:val="both"/>
        <w:rPr>
          <w:rFonts w:ascii="Arial" w:hAnsi="Arial" w:cs="Arial"/>
        </w:rPr>
      </w:pPr>
    </w:p>
    <w:p w14:paraId="4A3A8071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415E485E" w14:textId="77777777" w:rsidR="003C017B" w:rsidRDefault="003C017B" w:rsidP="003C017B">
      <w:pPr>
        <w:rPr>
          <w:rFonts w:ascii="Arial" w:hAnsi="Arial" w:cs="Arial"/>
        </w:rPr>
      </w:pPr>
    </w:p>
    <w:p w14:paraId="16DB36A8" w14:textId="29F5C55C" w:rsidR="00550EF8" w:rsidRDefault="002925D7" w:rsidP="00550E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 n</w:t>
      </w:r>
      <w:r w:rsidR="008C56B1">
        <w:rPr>
          <w:rFonts w:ascii="Arial" w:hAnsi="Arial" w:cs="Arial"/>
        </w:rPr>
        <w:t>ařízení č.</w:t>
      </w:r>
      <w:r w:rsidR="000C2D0C">
        <w:rPr>
          <w:rFonts w:ascii="Arial" w:hAnsi="Arial" w:cs="Arial"/>
        </w:rPr>
        <w:t>2</w:t>
      </w:r>
      <w:r w:rsidR="008C56B1">
        <w:rPr>
          <w:rFonts w:ascii="Arial" w:hAnsi="Arial" w:cs="Arial"/>
        </w:rPr>
        <w:t>/</w:t>
      </w:r>
      <w:r w:rsidR="000C2D0C">
        <w:rPr>
          <w:rFonts w:ascii="Arial" w:hAnsi="Arial" w:cs="Arial"/>
        </w:rPr>
        <w:t>1995</w:t>
      </w:r>
      <w:r w:rsidR="008C56B1">
        <w:rPr>
          <w:rFonts w:ascii="Arial" w:hAnsi="Arial" w:cs="Arial"/>
        </w:rPr>
        <w:t xml:space="preserve">, o </w:t>
      </w:r>
      <w:bookmarkStart w:id="0" w:name="_Hlk167743072"/>
      <w:r w:rsidR="000C2D0C">
        <w:rPr>
          <w:rFonts w:ascii="Arial" w:hAnsi="Arial" w:cs="Arial"/>
        </w:rPr>
        <w:t>stanovení koeficientu pro výpočet daně z nemovitosti v území obvodu obce</w:t>
      </w:r>
      <w:bookmarkEnd w:id="0"/>
      <w:r w:rsidR="000C2D0C">
        <w:rPr>
          <w:rFonts w:ascii="Arial" w:hAnsi="Arial" w:cs="Arial"/>
        </w:rPr>
        <w:t>.</w:t>
      </w:r>
    </w:p>
    <w:p w14:paraId="72CC96A2" w14:textId="77777777" w:rsidR="00B06964" w:rsidRDefault="00B06964" w:rsidP="00B06964">
      <w:pPr>
        <w:jc w:val="both"/>
        <w:rPr>
          <w:rFonts w:ascii="Arial" w:hAnsi="Arial" w:cs="Arial"/>
        </w:rPr>
      </w:pPr>
    </w:p>
    <w:p w14:paraId="2DBBA942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13590BBE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A24256E" w14:textId="77777777" w:rsidR="009771D7" w:rsidRDefault="009771D7" w:rsidP="009C00F0">
      <w:pPr>
        <w:jc w:val="both"/>
        <w:rPr>
          <w:rFonts w:ascii="Arial" w:hAnsi="Arial" w:cs="Arial"/>
        </w:rPr>
      </w:pPr>
    </w:p>
    <w:p w14:paraId="37BCC9A6" w14:textId="491ECA85" w:rsidR="0028254E" w:rsidRPr="0097771C" w:rsidRDefault="0028254E" w:rsidP="0097771C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Pr="0097771C">
        <w:rPr>
          <w:rFonts w:ascii="Arial" w:hAnsi="Arial" w:cs="Arial"/>
        </w:rPr>
        <w:t xml:space="preserve"> </w:t>
      </w:r>
      <w:r w:rsidR="00007B10">
        <w:rPr>
          <w:rFonts w:ascii="Arial" w:hAnsi="Arial" w:cs="Arial"/>
        </w:rPr>
        <w:t>1.1.2025</w:t>
      </w:r>
      <w:r w:rsidRPr="0097771C">
        <w:rPr>
          <w:rFonts w:ascii="Arial" w:hAnsi="Arial" w:cs="Arial"/>
        </w:rPr>
        <w:t>.</w:t>
      </w:r>
    </w:p>
    <w:p w14:paraId="5C782D4F" w14:textId="77777777" w:rsidR="00DD6764" w:rsidRDefault="00DD6764" w:rsidP="0097771C">
      <w:pPr>
        <w:jc w:val="both"/>
        <w:rPr>
          <w:rFonts w:ascii="Arial" w:hAnsi="Arial" w:cs="Arial"/>
        </w:rPr>
      </w:pPr>
    </w:p>
    <w:p w14:paraId="2FC03DC5" w14:textId="77777777" w:rsidR="00007B10" w:rsidRDefault="00007B10" w:rsidP="0097771C">
      <w:pPr>
        <w:jc w:val="both"/>
        <w:rPr>
          <w:rFonts w:ascii="Arial" w:hAnsi="Arial" w:cs="Arial"/>
        </w:rPr>
      </w:pPr>
    </w:p>
    <w:p w14:paraId="31AACE6B" w14:textId="77777777" w:rsidR="00007B10" w:rsidRDefault="00007B10" w:rsidP="0097771C">
      <w:pPr>
        <w:jc w:val="both"/>
        <w:rPr>
          <w:rFonts w:ascii="Arial" w:hAnsi="Arial" w:cs="Arial"/>
        </w:rPr>
      </w:pPr>
    </w:p>
    <w:p w14:paraId="0A276700" w14:textId="77777777" w:rsidR="00007B10" w:rsidRDefault="00007B10" w:rsidP="0097771C">
      <w:pPr>
        <w:jc w:val="both"/>
        <w:rPr>
          <w:rFonts w:ascii="Arial" w:hAnsi="Arial" w:cs="Arial"/>
        </w:rPr>
      </w:pPr>
    </w:p>
    <w:p w14:paraId="096F0F16" w14:textId="77777777" w:rsidR="004A7942" w:rsidRDefault="004A7942" w:rsidP="009C00F0">
      <w:pPr>
        <w:jc w:val="both"/>
        <w:rPr>
          <w:rFonts w:ascii="Arial" w:hAnsi="Arial" w:cs="Arial"/>
        </w:rPr>
      </w:pPr>
    </w:p>
    <w:p w14:paraId="04A27B3D" w14:textId="77777777" w:rsidR="004A7942" w:rsidRDefault="004A7942" w:rsidP="009C00F0">
      <w:pPr>
        <w:jc w:val="both"/>
        <w:rPr>
          <w:rFonts w:ascii="Arial" w:hAnsi="Arial" w:cs="Arial"/>
        </w:rPr>
      </w:pPr>
    </w:p>
    <w:p w14:paraId="685E8822" w14:textId="77777777" w:rsidR="004A7942" w:rsidRDefault="004A7942" w:rsidP="009C00F0">
      <w:pPr>
        <w:jc w:val="both"/>
        <w:rPr>
          <w:rFonts w:ascii="Arial" w:hAnsi="Arial" w:cs="Arial"/>
        </w:rPr>
      </w:pPr>
    </w:p>
    <w:p w14:paraId="0D996A4E" w14:textId="5B78ACCE" w:rsidR="001650A0" w:rsidRDefault="00BB5C4D" w:rsidP="009C00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Radek </w:t>
      </w:r>
      <w:proofErr w:type="spellStart"/>
      <w:r>
        <w:rPr>
          <w:rFonts w:ascii="Arial" w:hAnsi="Arial" w:cs="Arial"/>
        </w:rPr>
        <w:t>Lidinský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Jaroslava Sedláčková </w:t>
      </w:r>
    </w:p>
    <w:p w14:paraId="0CE23E76" w14:textId="1C7AE834" w:rsidR="00BB5C4D" w:rsidRDefault="00BB5C4D" w:rsidP="00BB5C4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858808" w14:textId="77777777" w:rsidR="008C56B1" w:rsidRDefault="008C56B1" w:rsidP="008C56B1">
      <w:pPr>
        <w:rPr>
          <w:rFonts w:ascii="Arial" w:hAnsi="Arial" w:cs="Arial"/>
        </w:rPr>
      </w:pPr>
    </w:p>
    <w:p w14:paraId="1EC0A141" w14:textId="77777777" w:rsidR="008C56B1" w:rsidRDefault="008C56B1" w:rsidP="008C56B1">
      <w:pPr>
        <w:rPr>
          <w:rFonts w:ascii="Arial" w:hAnsi="Arial" w:cs="Arial"/>
        </w:rPr>
      </w:pPr>
    </w:p>
    <w:p w14:paraId="5EF70850" w14:textId="77777777" w:rsidR="008C56B1" w:rsidRDefault="008C56B1" w:rsidP="008C56B1">
      <w:pPr>
        <w:rPr>
          <w:rFonts w:ascii="Arial" w:hAnsi="Arial" w:cs="Arial"/>
        </w:rPr>
      </w:pPr>
    </w:p>
    <w:p w14:paraId="4606CCC3" w14:textId="77777777" w:rsidR="008C56B1" w:rsidRDefault="008C56B1" w:rsidP="008C56B1">
      <w:pPr>
        <w:rPr>
          <w:rFonts w:ascii="Arial" w:hAnsi="Arial" w:cs="Arial"/>
        </w:rPr>
      </w:pPr>
    </w:p>
    <w:p w14:paraId="0DEA3DAB" w14:textId="77777777" w:rsidR="008C56B1" w:rsidRDefault="008C56B1" w:rsidP="008C56B1">
      <w:pPr>
        <w:rPr>
          <w:rFonts w:ascii="Arial" w:hAnsi="Arial" w:cs="Arial"/>
        </w:rPr>
      </w:pPr>
    </w:p>
    <w:p w14:paraId="6E4C8104" w14:textId="77777777" w:rsidR="008C56B1" w:rsidRDefault="008C56B1" w:rsidP="008C56B1">
      <w:pPr>
        <w:rPr>
          <w:rFonts w:ascii="Arial" w:hAnsi="Arial" w:cs="Arial"/>
        </w:rPr>
      </w:pPr>
    </w:p>
    <w:p w14:paraId="07FE63A1" w14:textId="77777777" w:rsidR="008C56B1" w:rsidRDefault="008C56B1" w:rsidP="008C56B1">
      <w:pPr>
        <w:rPr>
          <w:rFonts w:ascii="Arial" w:hAnsi="Arial" w:cs="Arial"/>
        </w:rPr>
      </w:pPr>
    </w:p>
    <w:p w14:paraId="4540BDA0" w14:textId="77777777" w:rsidR="008C56B1" w:rsidRDefault="008C56B1" w:rsidP="008C56B1">
      <w:pPr>
        <w:rPr>
          <w:rFonts w:ascii="Arial" w:hAnsi="Arial" w:cs="Arial"/>
        </w:rPr>
      </w:pPr>
    </w:p>
    <w:p w14:paraId="5FB78E6C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Vyvěšeno na úřední desce dne:</w:t>
      </w:r>
    </w:p>
    <w:p w14:paraId="1FDFA346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</w:p>
    <w:p w14:paraId="61876655" w14:textId="77777777" w:rsidR="008C56B1" w:rsidRPr="008C56B1" w:rsidRDefault="008C56B1" w:rsidP="008C56B1">
      <w:pPr>
        <w:rPr>
          <w:rFonts w:ascii="Arial" w:hAnsi="Arial" w:cs="Arial"/>
          <w:sz w:val="20"/>
          <w:szCs w:val="20"/>
        </w:rPr>
      </w:pPr>
      <w:r w:rsidRPr="008C56B1">
        <w:rPr>
          <w:rFonts w:ascii="Arial" w:hAnsi="Arial" w:cs="Arial"/>
          <w:sz w:val="20"/>
          <w:szCs w:val="20"/>
        </w:rPr>
        <w:t>Sejmuto z úřední desky dne:</w:t>
      </w:r>
    </w:p>
    <w:p w14:paraId="226DA3AC" w14:textId="77777777" w:rsidR="008C56B1" w:rsidRDefault="008C56B1" w:rsidP="008C56B1">
      <w:pPr>
        <w:rPr>
          <w:rFonts w:ascii="Arial" w:hAnsi="Arial" w:cs="Arial"/>
        </w:rPr>
      </w:pPr>
    </w:p>
    <w:sectPr w:rsidR="008C56B1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AADA0" w14:textId="77777777" w:rsidR="00CD05F6" w:rsidRDefault="00CD05F6" w:rsidP="00062168">
      <w:r>
        <w:separator/>
      </w:r>
    </w:p>
  </w:endnote>
  <w:endnote w:type="continuationSeparator" w:id="0">
    <w:p w14:paraId="4812CEC2" w14:textId="77777777" w:rsidR="00CD05F6" w:rsidRDefault="00CD05F6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F46C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E2B3" w14:textId="77777777" w:rsidR="00CD05F6" w:rsidRDefault="00CD05F6" w:rsidP="00062168">
      <w:r>
        <w:separator/>
      </w:r>
    </w:p>
  </w:footnote>
  <w:footnote w:type="continuationSeparator" w:id="0">
    <w:p w14:paraId="4DE6B17F" w14:textId="77777777" w:rsidR="00CD05F6" w:rsidRDefault="00CD05F6" w:rsidP="00062168">
      <w:r>
        <w:continuationSeparator/>
      </w:r>
    </w:p>
  </w:footnote>
  <w:footnote w:id="1">
    <w:p w14:paraId="0A3E652C" w14:textId="77777777"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16BBF9D7" w14:textId="77777777"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651555">
    <w:abstractNumId w:val="5"/>
  </w:num>
  <w:num w:numId="2" w16cid:durableId="463698159">
    <w:abstractNumId w:val="6"/>
  </w:num>
  <w:num w:numId="3" w16cid:durableId="1358460980">
    <w:abstractNumId w:val="4"/>
  </w:num>
  <w:num w:numId="4" w16cid:durableId="2090760803">
    <w:abstractNumId w:val="2"/>
  </w:num>
  <w:num w:numId="5" w16cid:durableId="1863742396">
    <w:abstractNumId w:val="7"/>
  </w:num>
  <w:num w:numId="6" w16cid:durableId="568199021">
    <w:abstractNumId w:val="0"/>
  </w:num>
  <w:num w:numId="7" w16cid:durableId="831028856">
    <w:abstractNumId w:val="3"/>
  </w:num>
  <w:num w:numId="8" w16cid:durableId="1238442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07B10"/>
    <w:rsid w:val="00062168"/>
    <w:rsid w:val="00076A96"/>
    <w:rsid w:val="000B2C37"/>
    <w:rsid w:val="000C0C35"/>
    <w:rsid w:val="000C185C"/>
    <w:rsid w:val="000C2D0C"/>
    <w:rsid w:val="000C46ED"/>
    <w:rsid w:val="000E3C70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3E39A9"/>
    <w:rsid w:val="00443839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75AFF"/>
    <w:rsid w:val="005A5F67"/>
    <w:rsid w:val="00603181"/>
    <w:rsid w:val="00632098"/>
    <w:rsid w:val="00677D3C"/>
    <w:rsid w:val="006840F5"/>
    <w:rsid w:val="006A4ECE"/>
    <w:rsid w:val="006B3080"/>
    <w:rsid w:val="00763B89"/>
    <w:rsid w:val="007B3B27"/>
    <w:rsid w:val="007C23B7"/>
    <w:rsid w:val="007F530B"/>
    <w:rsid w:val="00831D5C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70431"/>
    <w:rsid w:val="00B73963"/>
    <w:rsid w:val="00BB5C4D"/>
    <w:rsid w:val="00BF1F91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CD05F6"/>
    <w:rsid w:val="00D068C9"/>
    <w:rsid w:val="00D31141"/>
    <w:rsid w:val="00D77531"/>
    <w:rsid w:val="00DA2CB9"/>
    <w:rsid w:val="00DD18CA"/>
    <w:rsid w:val="00DD6764"/>
    <w:rsid w:val="00DE7ED0"/>
    <w:rsid w:val="00E72628"/>
    <w:rsid w:val="00E84E81"/>
    <w:rsid w:val="00E859A3"/>
    <w:rsid w:val="00E97875"/>
    <w:rsid w:val="00EC0E5D"/>
    <w:rsid w:val="00EC17AC"/>
    <w:rsid w:val="00EE38BB"/>
    <w:rsid w:val="00F16744"/>
    <w:rsid w:val="00F17C74"/>
    <w:rsid w:val="00F26BFC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862CF"/>
  <w15:docId w15:val="{46797081-EDE5-4C80-BECE-F5025853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365 Pro Plus</cp:lastModifiedBy>
  <cp:revision>2</cp:revision>
  <cp:lastPrinted>2013-07-29T06:58:00Z</cp:lastPrinted>
  <dcterms:created xsi:type="dcterms:W3CDTF">2024-06-27T09:29:00Z</dcterms:created>
  <dcterms:modified xsi:type="dcterms:W3CDTF">2024-06-27T09:29:00Z</dcterms:modified>
</cp:coreProperties>
</file>