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C56D2" w14:textId="6A0EC94F" w:rsidR="00570D7C" w:rsidRPr="00E50D28" w:rsidRDefault="00570D7C" w:rsidP="00570D7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E50D28">
        <w:rPr>
          <w:rFonts w:ascii="Arial" w:hAnsi="Arial" w:cs="Arial"/>
          <w:b/>
          <w:szCs w:val="24"/>
        </w:rPr>
        <w:t xml:space="preserve">Obec </w:t>
      </w:r>
      <w:r w:rsidR="00E50D28" w:rsidRPr="00E50D28">
        <w:rPr>
          <w:rFonts w:ascii="Arial" w:hAnsi="Arial" w:cs="Arial"/>
          <w:b/>
          <w:szCs w:val="24"/>
        </w:rPr>
        <w:t xml:space="preserve">Dolní Lutyně </w:t>
      </w:r>
    </w:p>
    <w:p w14:paraId="4FF3D956" w14:textId="58A3E44C" w:rsidR="00113B9A" w:rsidRPr="00E50D28" w:rsidRDefault="00570D7C" w:rsidP="00731EC8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E50D28">
        <w:rPr>
          <w:rFonts w:ascii="Arial" w:hAnsi="Arial" w:cs="Arial"/>
          <w:b/>
          <w:szCs w:val="24"/>
        </w:rPr>
        <w:t xml:space="preserve">Zastupitelstvo obce </w:t>
      </w:r>
      <w:r w:rsidR="00E50D28" w:rsidRPr="00E50D28">
        <w:rPr>
          <w:rFonts w:ascii="Arial" w:hAnsi="Arial" w:cs="Arial"/>
          <w:b/>
          <w:szCs w:val="24"/>
        </w:rPr>
        <w:t>Dolní Lutyně</w:t>
      </w:r>
    </w:p>
    <w:p w14:paraId="6F943DB6" w14:textId="5DEC879C" w:rsidR="00570D7C" w:rsidRPr="00E50D28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E50D28">
        <w:rPr>
          <w:rFonts w:ascii="Arial" w:hAnsi="Arial" w:cs="Arial"/>
          <w:b/>
        </w:rPr>
        <w:t xml:space="preserve">Obecně závazná vyhláška obce </w:t>
      </w:r>
      <w:r w:rsidR="00E50D28" w:rsidRPr="00E50D28">
        <w:rPr>
          <w:rFonts w:ascii="Arial" w:hAnsi="Arial" w:cs="Arial"/>
          <w:b/>
        </w:rPr>
        <w:t xml:space="preserve">Dolní Lutyně </w:t>
      </w:r>
    </w:p>
    <w:p w14:paraId="251072FE" w14:textId="77777777" w:rsidR="00570D7C" w:rsidRPr="00355823" w:rsidRDefault="00570D7C" w:rsidP="00570D7C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3184821" w14:textId="77777777" w:rsidR="00570D7C" w:rsidRPr="00355823" w:rsidRDefault="00570D7C" w:rsidP="00570D7C">
      <w:pPr>
        <w:rPr>
          <w:rFonts w:ascii="Arial" w:hAnsi="Arial" w:cs="Arial"/>
          <w:b/>
          <w:sz w:val="22"/>
          <w:szCs w:val="22"/>
          <w:u w:val="single"/>
        </w:rPr>
      </w:pPr>
    </w:p>
    <w:p w14:paraId="7C49E878" w14:textId="227A0B02" w:rsidR="00113B9A" w:rsidRPr="00355823" w:rsidRDefault="00570D7C" w:rsidP="0079377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E50D28">
        <w:rPr>
          <w:rFonts w:ascii="Arial" w:hAnsi="Arial" w:cs="Arial"/>
          <w:sz w:val="22"/>
          <w:szCs w:val="22"/>
        </w:rPr>
        <w:t>Dolní Lutyně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E50D28">
        <w:rPr>
          <w:rFonts w:ascii="Arial" w:hAnsi="Arial" w:cs="Arial"/>
          <w:sz w:val="22"/>
          <w:szCs w:val="22"/>
        </w:rPr>
        <w:t>18.</w:t>
      </w:r>
      <w:r w:rsidR="00113B9A">
        <w:rPr>
          <w:rFonts w:ascii="Arial" w:hAnsi="Arial" w:cs="Arial"/>
          <w:sz w:val="22"/>
          <w:szCs w:val="22"/>
        </w:rPr>
        <w:t xml:space="preserve"> </w:t>
      </w:r>
      <w:r w:rsidR="00E50D28">
        <w:rPr>
          <w:rFonts w:ascii="Arial" w:hAnsi="Arial" w:cs="Arial"/>
          <w:sz w:val="22"/>
          <w:szCs w:val="22"/>
        </w:rPr>
        <w:t>12.</w:t>
      </w:r>
      <w:r w:rsidR="00113B9A">
        <w:rPr>
          <w:rFonts w:ascii="Arial" w:hAnsi="Arial" w:cs="Arial"/>
          <w:sz w:val="22"/>
          <w:szCs w:val="22"/>
        </w:rPr>
        <w:t xml:space="preserve"> </w:t>
      </w:r>
      <w:r w:rsidR="00E50D28">
        <w:rPr>
          <w:rFonts w:ascii="Arial" w:hAnsi="Arial" w:cs="Arial"/>
          <w:sz w:val="22"/>
          <w:szCs w:val="22"/>
        </w:rPr>
        <w:t xml:space="preserve">2024 </w:t>
      </w:r>
      <w:r w:rsidR="00731EC8">
        <w:rPr>
          <w:rFonts w:ascii="Arial" w:hAnsi="Arial" w:cs="Arial"/>
          <w:sz w:val="22"/>
          <w:szCs w:val="22"/>
        </w:rPr>
        <w:t xml:space="preserve">usnesením 163/17 bod 2.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07927EBB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1A1482A2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1FE44B42" w14:textId="77777777" w:rsidR="00570D7C" w:rsidRPr="00355823" w:rsidRDefault="00570D7C" w:rsidP="00570D7C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427E49E" w14:textId="77777777" w:rsidR="00570D7C" w:rsidRPr="00355823" w:rsidRDefault="00570D7C" w:rsidP="00570D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6A3660" w14:textId="11B967CF" w:rsidR="00113B9A" w:rsidRPr="005758D8" w:rsidRDefault="00E50D28" w:rsidP="00113B9A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3778">
        <w:rPr>
          <w:rFonts w:ascii="Arial" w:hAnsi="Arial" w:cs="Arial"/>
          <w:sz w:val="22"/>
          <w:szCs w:val="22"/>
        </w:rPr>
        <w:t xml:space="preserve">Cílem této vyhlášky je </w:t>
      </w:r>
      <w:r w:rsidR="00793778" w:rsidRPr="00793778">
        <w:rPr>
          <w:rFonts w:ascii="Arial" w:hAnsi="Arial" w:cs="Arial"/>
          <w:sz w:val="22"/>
          <w:szCs w:val="22"/>
        </w:rPr>
        <w:t>stanovení opatření k ochraně před hlukem v rámci zabezpečení záležitostí veřejného pořádku</w:t>
      </w:r>
      <w:r w:rsidR="00793778">
        <w:rPr>
          <w:rFonts w:ascii="Arial" w:hAnsi="Arial" w:cs="Arial"/>
          <w:sz w:val="22"/>
          <w:szCs w:val="22"/>
        </w:rPr>
        <w:t xml:space="preserve"> </w:t>
      </w:r>
      <w:r w:rsidR="00793778" w:rsidRPr="00793778">
        <w:rPr>
          <w:rFonts w:ascii="Arial" w:hAnsi="Arial" w:cs="Arial"/>
          <w:sz w:val="22"/>
          <w:szCs w:val="22"/>
        </w:rPr>
        <w:t xml:space="preserve">jako stavu, který umožňuje spokojené soužití občanů a návštěvníků obce a vytváření příznivých podmínek pro život v obci. </w:t>
      </w:r>
    </w:p>
    <w:p w14:paraId="7B72422F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69621024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721213B6" w14:textId="7B03B782" w:rsidR="00570D7C" w:rsidRDefault="00570D7C" w:rsidP="00793778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93778">
        <w:rPr>
          <w:rFonts w:ascii="Arial" w:hAnsi="Arial" w:cs="Arial"/>
          <w:sz w:val="22"/>
          <w:szCs w:val="22"/>
        </w:rPr>
        <w:t>Každý je povinen zdržet se</w:t>
      </w:r>
      <w:r w:rsidR="00731EC8">
        <w:rPr>
          <w:rFonts w:ascii="Arial" w:hAnsi="Arial" w:cs="Arial"/>
          <w:sz w:val="22"/>
          <w:szCs w:val="22"/>
        </w:rPr>
        <w:t xml:space="preserve"> v sobotu od 18.00 hod do 22.00 hod., </w:t>
      </w:r>
      <w:r w:rsidRPr="00793778">
        <w:rPr>
          <w:rFonts w:ascii="Arial" w:hAnsi="Arial" w:cs="Arial"/>
          <w:sz w:val="22"/>
          <w:szCs w:val="22"/>
        </w:rPr>
        <w:t xml:space="preserve">o nedělích a státem uznaných svátcích v době </w:t>
      </w:r>
      <w:r w:rsidR="00E50D28" w:rsidRPr="00793778">
        <w:rPr>
          <w:rFonts w:ascii="Arial" w:hAnsi="Arial" w:cs="Arial"/>
          <w:sz w:val="22"/>
          <w:szCs w:val="22"/>
        </w:rPr>
        <w:t>od 06</w:t>
      </w:r>
      <w:r w:rsidR="00802132">
        <w:rPr>
          <w:rFonts w:ascii="Arial" w:hAnsi="Arial" w:cs="Arial"/>
          <w:sz w:val="22"/>
          <w:szCs w:val="22"/>
        </w:rPr>
        <w:t>:</w:t>
      </w:r>
      <w:r w:rsidR="00E50D28" w:rsidRPr="00793778">
        <w:rPr>
          <w:rFonts w:ascii="Arial" w:hAnsi="Arial" w:cs="Arial"/>
          <w:sz w:val="22"/>
          <w:szCs w:val="22"/>
        </w:rPr>
        <w:t>00 hod do 22</w:t>
      </w:r>
      <w:r w:rsidR="00802132">
        <w:rPr>
          <w:rFonts w:ascii="Arial" w:hAnsi="Arial" w:cs="Arial"/>
          <w:sz w:val="22"/>
          <w:szCs w:val="22"/>
        </w:rPr>
        <w:t>:</w:t>
      </w:r>
      <w:r w:rsidR="00E50D28" w:rsidRPr="00793778">
        <w:rPr>
          <w:rFonts w:ascii="Arial" w:hAnsi="Arial" w:cs="Arial"/>
          <w:sz w:val="22"/>
          <w:szCs w:val="22"/>
        </w:rPr>
        <w:t xml:space="preserve">00 </w:t>
      </w:r>
      <w:proofErr w:type="gramStart"/>
      <w:r w:rsidR="00E50D28" w:rsidRPr="00793778">
        <w:rPr>
          <w:rFonts w:ascii="Arial" w:hAnsi="Arial" w:cs="Arial"/>
          <w:sz w:val="22"/>
          <w:szCs w:val="22"/>
        </w:rPr>
        <w:t xml:space="preserve">hod. </w:t>
      </w:r>
      <w:r w:rsidRPr="0079377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793778">
        <w:rPr>
          <w:rFonts w:ascii="Arial" w:hAnsi="Arial" w:cs="Arial"/>
          <w:sz w:val="22"/>
          <w:szCs w:val="22"/>
        </w:rPr>
        <w:t>veškerých</w:t>
      </w:r>
      <w:proofErr w:type="gramEnd"/>
      <w:r w:rsidRPr="00793778">
        <w:rPr>
          <w:rFonts w:ascii="Arial" w:hAnsi="Arial" w:cs="Arial"/>
          <w:sz w:val="22"/>
          <w:szCs w:val="22"/>
        </w:rPr>
        <w:t xml:space="preserve"> činností spojených s užíváním zařízení a přístrojů způsobujících hluk, například sekaček na trávu, cirkulárek, motorových pil a křovinořezů.</w:t>
      </w:r>
    </w:p>
    <w:p w14:paraId="09882AE8" w14:textId="0EC163C0" w:rsidR="00793778" w:rsidRDefault="00793778" w:rsidP="00793778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zdržet se užívání hlučných zařízení ve vymezené době se nevztahuje </w:t>
      </w:r>
      <w:proofErr w:type="gramStart"/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</w:p>
    <w:p w14:paraId="05DAD410" w14:textId="0EC8B1A3" w:rsidR="00793778" w:rsidRDefault="00793778" w:rsidP="00793778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činnosti v období sezónních prací, které jsou vykonávány na pozemcích v druhovém členění dle katastrálního zákona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orná půda a trvalý travní porost,</w:t>
      </w:r>
    </w:p>
    <w:p w14:paraId="6C0CF7B8" w14:textId="25517EFF" w:rsidR="00113B9A" w:rsidRPr="005758D8" w:rsidRDefault="00793778" w:rsidP="005758D8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provádění stavby a zařízení veřejné infrastruktury – stavba kanalizace, komunikací, veřejných budov.  </w:t>
      </w:r>
    </w:p>
    <w:p w14:paraId="4EF9EAE8" w14:textId="1DB5D0AE" w:rsidR="00570D7C" w:rsidRDefault="00793778" w:rsidP="007937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9515788" w14:textId="03C43630" w:rsidR="00793778" w:rsidRDefault="00793778" w:rsidP="007937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Zrušovací ustanovení </w:t>
      </w:r>
    </w:p>
    <w:p w14:paraId="5A4C78E2" w14:textId="77777777" w:rsidR="00806CB9" w:rsidRDefault="00806CB9" w:rsidP="0079377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8092A1" w14:textId="4281BE0D" w:rsidR="00113B9A" w:rsidRDefault="00793778" w:rsidP="007937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3778">
        <w:rPr>
          <w:rFonts w:ascii="Arial" w:hAnsi="Arial" w:cs="Arial"/>
          <w:sz w:val="22"/>
          <w:szCs w:val="22"/>
        </w:rPr>
        <w:t>Zrušuje se obecně závazná vyhláška obce Dolní Lutyně č. 2/2013, o ochraně nočního klidu a regulaci hlučných činností, ze dne</w:t>
      </w:r>
      <w:r>
        <w:rPr>
          <w:rFonts w:ascii="Arial" w:hAnsi="Arial" w:cs="Arial"/>
          <w:sz w:val="22"/>
          <w:szCs w:val="22"/>
        </w:rPr>
        <w:t xml:space="preserve"> 18.</w:t>
      </w:r>
      <w:r w:rsidR="00113B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09.</w:t>
      </w:r>
      <w:r w:rsidR="00113B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2013.</w:t>
      </w:r>
    </w:p>
    <w:p w14:paraId="10D0367C" w14:textId="77777777" w:rsidR="005758D8" w:rsidRDefault="005758D8" w:rsidP="007937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FF17FEB" w14:textId="5EAFEA21" w:rsidR="00793778" w:rsidRDefault="00793778" w:rsidP="007937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1041FBF1" w14:textId="1E643787" w:rsidR="00793778" w:rsidRPr="00793778" w:rsidRDefault="00793778" w:rsidP="007937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93778">
        <w:rPr>
          <w:rFonts w:ascii="Arial" w:hAnsi="Arial" w:cs="Arial"/>
          <w:b/>
          <w:sz w:val="22"/>
          <w:szCs w:val="22"/>
        </w:rPr>
        <w:t>Účinnost</w:t>
      </w:r>
    </w:p>
    <w:p w14:paraId="204C8637" w14:textId="4E50D9D3" w:rsidR="00570D7C" w:rsidRPr="00355823" w:rsidRDefault="00570D7C" w:rsidP="00806C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93778">
        <w:rPr>
          <w:rFonts w:ascii="Arial" w:hAnsi="Arial" w:cs="Arial"/>
          <w:sz w:val="22"/>
          <w:szCs w:val="22"/>
        </w:rPr>
        <w:t xml:space="preserve">Tato </w:t>
      </w:r>
      <w:r w:rsidR="00793778">
        <w:rPr>
          <w:rFonts w:ascii="Arial" w:hAnsi="Arial" w:cs="Arial"/>
          <w:sz w:val="22"/>
          <w:szCs w:val="22"/>
        </w:rPr>
        <w:t>vyhláška nabývá účinnosti dnem 01.</w:t>
      </w:r>
      <w:r w:rsidR="00113B9A">
        <w:rPr>
          <w:rFonts w:ascii="Arial" w:hAnsi="Arial" w:cs="Arial"/>
          <w:sz w:val="22"/>
          <w:szCs w:val="22"/>
        </w:rPr>
        <w:t xml:space="preserve"> </w:t>
      </w:r>
      <w:r w:rsidR="00793778">
        <w:rPr>
          <w:rFonts w:ascii="Arial" w:hAnsi="Arial" w:cs="Arial"/>
          <w:sz w:val="22"/>
          <w:szCs w:val="22"/>
        </w:rPr>
        <w:t>01.</w:t>
      </w:r>
      <w:r w:rsidR="00113B9A">
        <w:rPr>
          <w:rFonts w:ascii="Arial" w:hAnsi="Arial" w:cs="Arial"/>
          <w:sz w:val="22"/>
          <w:szCs w:val="22"/>
        </w:rPr>
        <w:t xml:space="preserve"> </w:t>
      </w:r>
      <w:r w:rsidR="00793778">
        <w:rPr>
          <w:rFonts w:ascii="Arial" w:hAnsi="Arial" w:cs="Arial"/>
          <w:sz w:val="22"/>
          <w:szCs w:val="22"/>
        </w:rPr>
        <w:t>2025</w:t>
      </w:r>
      <w:r w:rsidR="00806CB9">
        <w:rPr>
          <w:rFonts w:ascii="Arial" w:hAnsi="Arial" w:cs="Arial"/>
          <w:sz w:val="22"/>
          <w:szCs w:val="22"/>
        </w:rPr>
        <w:t>.</w:t>
      </w:r>
    </w:p>
    <w:p w14:paraId="32C5A993" w14:textId="508D78D6" w:rsidR="00570D7C" w:rsidRPr="00355823" w:rsidRDefault="00570D7C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64072BB7" w14:textId="77777777" w:rsidR="00570D7C" w:rsidRPr="00355823" w:rsidRDefault="00570D7C" w:rsidP="00570D7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224F7FB" w14:textId="625A63B4" w:rsidR="00570D7C" w:rsidRPr="00355823" w:rsidRDefault="00570D7C" w:rsidP="00570D7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>J</w:t>
      </w:r>
      <w:r w:rsidR="00806CB9">
        <w:rPr>
          <w:rFonts w:ascii="Arial" w:hAnsi="Arial" w:cs="Arial"/>
          <w:sz w:val="22"/>
          <w:szCs w:val="22"/>
        </w:rPr>
        <w:t>aroslav Svoboda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113B9A">
        <w:rPr>
          <w:rFonts w:ascii="Arial" w:hAnsi="Arial" w:cs="Arial"/>
          <w:sz w:val="22"/>
          <w:szCs w:val="22"/>
        </w:rPr>
        <w:t xml:space="preserve">v. r.                                                     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806CB9">
        <w:rPr>
          <w:rFonts w:ascii="Arial" w:hAnsi="Arial" w:cs="Arial"/>
          <w:sz w:val="22"/>
          <w:szCs w:val="22"/>
        </w:rPr>
        <w:t xml:space="preserve">Mgr. Pavel Buzek </w:t>
      </w:r>
      <w:r w:rsidR="00113B9A">
        <w:rPr>
          <w:rFonts w:ascii="Arial" w:hAnsi="Arial" w:cs="Arial"/>
          <w:sz w:val="22"/>
          <w:szCs w:val="22"/>
        </w:rPr>
        <w:t>v. r.</w:t>
      </w:r>
    </w:p>
    <w:p w14:paraId="3B109CFF" w14:textId="0763ACE5" w:rsidR="00806CB9" w:rsidRDefault="00570D7C" w:rsidP="00806CB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="00806CB9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Pr="00355823">
        <w:rPr>
          <w:rFonts w:ascii="Arial" w:hAnsi="Arial" w:cs="Arial"/>
          <w:sz w:val="22"/>
          <w:szCs w:val="22"/>
        </w:rPr>
        <w:t>starosta</w:t>
      </w:r>
      <w:proofErr w:type="gramEnd"/>
    </w:p>
    <w:p w14:paraId="4B07EAE4" w14:textId="77777777" w:rsidR="00806CB9" w:rsidRDefault="00806CB9" w:rsidP="00806CB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EC80E5" w14:textId="552B1599" w:rsidR="00806CB9" w:rsidRPr="00806CB9" w:rsidRDefault="00806CB9" w:rsidP="00806CB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806CB9">
        <w:rPr>
          <w:rFonts w:ascii="Arial" w:hAnsi="Arial" w:cs="Arial"/>
          <w:i/>
          <w:sz w:val="18"/>
          <w:szCs w:val="18"/>
        </w:rPr>
        <w:t>§ 3 zákona č. 256/2013 Sb., o katastru nemovitostí (katastrální zákon),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806CB9" w:rsidRPr="0080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1430E"/>
    <w:multiLevelType w:val="hybridMultilevel"/>
    <w:tmpl w:val="1494E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21746"/>
    <w:multiLevelType w:val="hybridMultilevel"/>
    <w:tmpl w:val="4B6A81AE"/>
    <w:lvl w:ilvl="0" w:tplc="FE28F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12"/>
    <w:rsid w:val="00061DBD"/>
    <w:rsid w:val="00113B9A"/>
    <w:rsid w:val="00403212"/>
    <w:rsid w:val="00570D7C"/>
    <w:rsid w:val="005758D8"/>
    <w:rsid w:val="005F267F"/>
    <w:rsid w:val="006E4AAE"/>
    <w:rsid w:val="00731EC8"/>
    <w:rsid w:val="00793778"/>
    <w:rsid w:val="00802132"/>
    <w:rsid w:val="00806CB9"/>
    <w:rsid w:val="009168E6"/>
    <w:rsid w:val="009C1024"/>
    <w:rsid w:val="009E5126"/>
    <w:rsid w:val="00D6385E"/>
    <w:rsid w:val="00E5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793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79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SÁŇKOVÁ Michaela, Ing.</dc:creator>
  <cp:lastModifiedBy>Kawanová Dana</cp:lastModifiedBy>
  <cp:revision>2</cp:revision>
  <cp:lastPrinted>2024-11-26T10:57:00Z</cp:lastPrinted>
  <dcterms:created xsi:type="dcterms:W3CDTF">2024-12-30T14:36:00Z</dcterms:created>
  <dcterms:modified xsi:type="dcterms:W3CDTF">2024-12-30T14:36:00Z</dcterms:modified>
</cp:coreProperties>
</file>