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1C6" w:rsidRPr="00B3368D" w:rsidRDefault="008C11C6" w:rsidP="008C11C6">
      <w:pPr>
        <w:pStyle w:val="Zkladntext"/>
        <w:spacing w:before="12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3368D">
        <w:rPr>
          <w:rFonts w:ascii="Arial" w:hAnsi="Arial" w:cs="Arial"/>
          <w:b/>
          <w:bCs/>
          <w:sz w:val="28"/>
          <w:szCs w:val="28"/>
        </w:rPr>
        <w:t>Město Bělá pod Bezdězem</w:t>
      </w:r>
    </w:p>
    <w:p w:rsidR="00F9771F" w:rsidRPr="00B3368D" w:rsidRDefault="008C11C6" w:rsidP="00B3368D">
      <w:pPr>
        <w:tabs>
          <w:tab w:val="left" w:pos="2700"/>
        </w:tabs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B3368D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  <w:r w:rsidR="00F9771F" w:rsidRPr="00B3368D">
        <w:rPr>
          <w:rFonts w:ascii="Arial" w:hAnsi="Arial" w:cs="Arial"/>
          <w:b/>
          <w:sz w:val="28"/>
          <w:szCs w:val="28"/>
        </w:rPr>
        <w:t xml:space="preserve"> č. </w:t>
      </w:r>
      <w:r w:rsidR="00B3368D" w:rsidRPr="00B3368D">
        <w:rPr>
          <w:rFonts w:ascii="Arial" w:hAnsi="Arial" w:cs="Arial"/>
          <w:b/>
          <w:sz w:val="28"/>
          <w:szCs w:val="28"/>
        </w:rPr>
        <w:t>3</w:t>
      </w:r>
      <w:r w:rsidR="000A6A76" w:rsidRPr="00B3368D">
        <w:rPr>
          <w:rFonts w:ascii="Arial" w:hAnsi="Arial" w:cs="Arial"/>
          <w:b/>
          <w:sz w:val="28"/>
          <w:szCs w:val="28"/>
        </w:rPr>
        <w:t>/201</w:t>
      </w:r>
      <w:r w:rsidR="00B3368D" w:rsidRPr="00B3368D">
        <w:rPr>
          <w:rFonts w:ascii="Arial" w:hAnsi="Arial" w:cs="Arial"/>
          <w:b/>
          <w:sz w:val="28"/>
          <w:szCs w:val="28"/>
        </w:rPr>
        <w:t xml:space="preserve">2, </w:t>
      </w:r>
      <w:r w:rsidR="00B3368D" w:rsidRPr="00B3368D">
        <w:rPr>
          <w:rFonts w:ascii="Arial" w:hAnsi="Arial" w:cs="Arial"/>
          <w:b/>
          <w:color w:val="000000"/>
          <w:sz w:val="28"/>
          <w:szCs w:val="28"/>
        </w:rPr>
        <w:t>kterou se mění a doplňuje vyhláška č. 4/2011</w:t>
      </w:r>
      <w:r w:rsidR="0054718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9771F" w:rsidRPr="00B3368D">
        <w:rPr>
          <w:rFonts w:ascii="Arial" w:hAnsi="Arial" w:cs="Arial"/>
          <w:b/>
          <w:sz w:val="28"/>
          <w:szCs w:val="28"/>
        </w:rPr>
        <w:t>o zákazu konzumace alkoholických nápojů na veřejném prostranství</w:t>
      </w:r>
    </w:p>
    <w:p w:rsidR="00984506" w:rsidRPr="008C11C6" w:rsidRDefault="00984506" w:rsidP="00885096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</w:rPr>
      </w:pPr>
      <w:r w:rsidRPr="00E96DC1">
        <w:rPr>
          <w:rFonts w:ascii="Arial" w:hAnsi="Arial" w:cs="Arial"/>
        </w:rPr>
        <w:t xml:space="preserve">Zastupitelstvo města Bělá pod Bezdězem se na svém zasedání dne </w:t>
      </w:r>
      <w:r w:rsidR="002B5338">
        <w:rPr>
          <w:rFonts w:ascii="Arial" w:hAnsi="Arial" w:cs="Arial"/>
        </w:rPr>
        <w:t>25.4.2012</w:t>
      </w:r>
      <w:r w:rsidRPr="00E96DC1">
        <w:rPr>
          <w:rFonts w:ascii="Arial" w:hAnsi="Arial" w:cs="Arial"/>
        </w:rPr>
        <w:t xml:space="preserve"> usnesením č. </w:t>
      </w:r>
      <w:r w:rsidR="002B5338">
        <w:rPr>
          <w:rFonts w:ascii="Arial" w:hAnsi="Arial" w:cs="Arial"/>
        </w:rPr>
        <w:t xml:space="preserve">40/2012 </w:t>
      </w:r>
      <w:r w:rsidRPr="00E96DC1">
        <w:rPr>
          <w:rFonts w:ascii="Arial" w:hAnsi="Arial" w:cs="Arial"/>
        </w:rPr>
        <w:t>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</w:t>
      </w:r>
    </w:p>
    <w:p w:rsidR="00B65FC8" w:rsidRDefault="00B65FC8" w:rsidP="005E132B">
      <w:pPr>
        <w:spacing w:line="276" w:lineRule="auto"/>
        <w:jc w:val="center"/>
        <w:rPr>
          <w:rFonts w:ascii="Arial" w:hAnsi="Arial" w:cs="Arial"/>
        </w:rPr>
      </w:pPr>
    </w:p>
    <w:p w:rsidR="00B01E7D" w:rsidRPr="00E96DC1" w:rsidRDefault="00B01E7D" w:rsidP="005E132B">
      <w:pPr>
        <w:spacing w:line="276" w:lineRule="auto"/>
        <w:jc w:val="center"/>
        <w:rPr>
          <w:rFonts w:ascii="Arial" w:hAnsi="Arial" w:cs="Arial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>Čl. I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E96DC1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Obecně závazná vyhláška č. 4/2011, </w:t>
      </w:r>
      <w:r w:rsidRPr="00E96DC1">
        <w:rPr>
          <w:rFonts w:ascii="Arial" w:hAnsi="Arial" w:cs="Arial"/>
        </w:rPr>
        <w:t>o zákazu konzumace alkoholických nápojů na veřejném prostranství</w:t>
      </w:r>
      <w:r w:rsidRPr="00E96DC1">
        <w:rPr>
          <w:rFonts w:ascii="Arial" w:hAnsi="Arial" w:cs="Arial"/>
          <w:color w:val="000000"/>
        </w:rPr>
        <w:t xml:space="preserve"> se mění a doplňuje takto: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numPr>
          <w:ilvl w:val="0"/>
          <w:numId w:val="1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Dosavadní příloha se zrušuje a nahrazuje se </w:t>
      </w:r>
      <w:r w:rsidRPr="00E96DC1">
        <w:rPr>
          <w:rFonts w:ascii="Arial" w:hAnsi="Arial" w:cs="Arial"/>
        </w:rPr>
        <w:t>příloho</w:t>
      </w:r>
      <w:r w:rsidR="005F4EA6" w:rsidRPr="00E96DC1">
        <w:rPr>
          <w:rFonts w:ascii="Arial" w:hAnsi="Arial" w:cs="Arial"/>
        </w:rPr>
        <w:t>u</w:t>
      </w:r>
      <w:r w:rsidR="006B408C">
        <w:rPr>
          <w:rFonts w:ascii="Arial" w:hAnsi="Arial" w:cs="Arial"/>
        </w:rPr>
        <w:t xml:space="preserve"> v novém znění</w:t>
      </w:r>
      <w:r w:rsidRPr="00E96DC1">
        <w:rPr>
          <w:rFonts w:ascii="Arial" w:hAnsi="Arial" w:cs="Arial"/>
          <w:color w:val="000000"/>
        </w:rPr>
        <w:t>, která zní: „</w:t>
      </w:r>
      <w:r w:rsidR="00423393" w:rsidRPr="00E96DC1">
        <w:rPr>
          <w:rFonts w:ascii="Arial" w:hAnsi="Arial" w:cs="Arial"/>
        </w:rPr>
        <w:t>Vymezení ploch veřejného prostranství se zákazem konzumace alkoholu</w:t>
      </w:r>
      <w:r w:rsidRPr="00E96DC1">
        <w:rPr>
          <w:rFonts w:ascii="Arial" w:hAnsi="Arial" w:cs="Arial"/>
          <w:color w:val="000000"/>
        </w:rPr>
        <w:t>“.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      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>Čl. II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>Účinnost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Tato obecně závazná vyhláška nabývá účinnosti </w:t>
      </w:r>
      <w:r w:rsidR="002B5338">
        <w:rPr>
          <w:rFonts w:ascii="Arial" w:hAnsi="Arial" w:cs="Arial"/>
          <w:color w:val="000000"/>
        </w:rPr>
        <w:t xml:space="preserve">15. </w:t>
      </w:r>
      <w:r w:rsidRPr="00E96DC1">
        <w:rPr>
          <w:rFonts w:ascii="Arial" w:hAnsi="Arial" w:cs="Arial"/>
          <w:color w:val="000000"/>
        </w:rPr>
        <w:t xml:space="preserve">dnem </w:t>
      </w:r>
      <w:r w:rsidR="002B5338">
        <w:rPr>
          <w:rFonts w:ascii="Arial" w:hAnsi="Arial" w:cs="Arial"/>
          <w:color w:val="000000"/>
        </w:rPr>
        <w:t>po dni vyhlášení</w:t>
      </w:r>
      <w:r w:rsidR="00154D98" w:rsidRPr="00E96DC1">
        <w:rPr>
          <w:rFonts w:ascii="Arial" w:hAnsi="Arial" w:cs="Arial"/>
          <w:color w:val="000000"/>
        </w:rPr>
        <w:t>.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3A49F7" w:rsidRPr="00E96DC1" w:rsidRDefault="003A49F7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3A49F7" w:rsidRPr="00E96DC1" w:rsidRDefault="003A49F7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i/>
          <w:color w:val="000000"/>
        </w:rPr>
      </w:pPr>
      <w:r w:rsidRPr="00E96DC1">
        <w:rPr>
          <w:rFonts w:ascii="Arial" w:hAnsi="Arial" w:cs="Arial"/>
          <w:color w:val="000000"/>
        </w:rPr>
        <w:t xml:space="preserve">      </w:t>
      </w:r>
      <w:r w:rsidRPr="00E96DC1">
        <w:rPr>
          <w:rFonts w:ascii="Arial" w:hAnsi="Arial" w:cs="Arial"/>
          <w:i/>
          <w:color w:val="000000"/>
        </w:rPr>
        <w:t xml:space="preserve">                                                                                             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     ……...………………..….                                               </w:t>
      </w:r>
      <w:r w:rsidR="00C30993">
        <w:rPr>
          <w:rFonts w:ascii="Arial" w:hAnsi="Arial" w:cs="Arial"/>
          <w:color w:val="000000"/>
        </w:rPr>
        <w:t xml:space="preserve">           .</w:t>
      </w:r>
      <w:r w:rsidRPr="00E96DC1">
        <w:rPr>
          <w:rFonts w:ascii="Arial" w:hAnsi="Arial" w:cs="Arial"/>
          <w:color w:val="000000"/>
        </w:rPr>
        <w:t>….…..………………</w:t>
      </w:r>
      <w:r w:rsidR="002B5338">
        <w:rPr>
          <w:rFonts w:ascii="Arial" w:hAnsi="Arial" w:cs="Arial"/>
          <w:color w:val="000000"/>
        </w:rPr>
        <w:t>………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          Jitka Tošovská</w:t>
      </w:r>
      <w:r w:rsidR="002B5338">
        <w:rPr>
          <w:rFonts w:ascii="Arial" w:hAnsi="Arial" w:cs="Arial"/>
          <w:color w:val="000000"/>
        </w:rPr>
        <w:t>, v.r.</w:t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Pr="00E96DC1">
        <w:rPr>
          <w:rFonts w:ascii="Arial" w:hAnsi="Arial" w:cs="Arial"/>
          <w:color w:val="000000"/>
        </w:rPr>
        <w:t>Ing. Jaroslav Verner</w:t>
      </w:r>
      <w:r w:rsidR="002B5338">
        <w:rPr>
          <w:rFonts w:ascii="Arial" w:hAnsi="Arial" w:cs="Arial"/>
          <w:color w:val="000000"/>
        </w:rPr>
        <w:t>, v.r.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 xml:space="preserve">            </w:t>
      </w:r>
      <w:r w:rsidR="002B5338">
        <w:rPr>
          <w:rFonts w:ascii="Arial" w:hAnsi="Arial" w:cs="Arial"/>
          <w:color w:val="000000"/>
        </w:rPr>
        <w:t>m</w:t>
      </w:r>
      <w:r w:rsidRPr="00E96DC1">
        <w:rPr>
          <w:rFonts w:ascii="Arial" w:hAnsi="Arial" w:cs="Arial"/>
          <w:color w:val="000000"/>
        </w:rPr>
        <w:t>ístostarostka</w:t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C30993">
        <w:rPr>
          <w:rFonts w:ascii="Arial" w:hAnsi="Arial" w:cs="Arial"/>
          <w:color w:val="000000"/>
        </w:rPr>
        <w:tab/>
      </w:r>
      <w:r w:rsidR="002B5338">
        <w:rPr>
          <w:rFonts w:ascii="Arial" w:hAnsi="Arial" w:cs="Arial"/>
          <w:color w:val="000000"/>
        </w:rPr>
        <w:tab/>
      </w:r>
      <w:r w:rsidR="002B5338">
        <w:rPr>
          <w:rFonts w:ascii="Arial" w:hAnsi="Arial" w:cs="Arial"/>
          <w:color w:val="000000"/>
        </w:rPr>
        <w:tab/>
      </w:r>
      <w:r w:rsidRPr="00E96DC1">
        <w:rPr>
          <w:rFonts w:ascii="Arial" w:hAnsi="Arial" w:cs="Arial"/>
          <w:color w:val="000000"/>
        </w:rPr>
        <w:t>starosta</w:t>
      </w: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B3368D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2B5338" w:rsidRDefault="002B5338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2B5338" w:rsidRDefault="002B5338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2B5338" w:rsidRDefault="002B5338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2B5338" w:rsidRPr="00E96DC1" w:rsidRDefault="002B5338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>Vyvěšeno na úřední desce dne:</w:t>
      </w:r>
    </w:p>
    <w:p w:rsidR="00C30993" w:rsidRDefault="00C30993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:rsidR="00B3368D" w:rsidRPr="00E96DC1" w:rsidRDefault="00B3368D" w:rsidP="00B3368D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E96DC1">
        <w:rPr>
          <w:rFonts w:ascii="Arial" w:hAnsi="Arial" w:cs="Arial"/>
          <w:color w:val="000000"/>
        </w:rPr>
        <w:t>Sejmuto z úřední desky dne:</w:t>
      </w:r>
    </w:p>
    <w:p w:rsidR="00B3368D" w:rsidRPr="00E96DC1" w:rsidRDefault="00B3368D" w:rsidP="00B3368D">
      <w:pPr>
        <w:rPr>
          <w:rFonts w:ascii="Arial" w:hAnsi="Arial" w:cs="Arial"/>
        </w:rPr>
      </w:pPr>
    </w:p>
    <w:p w:rsidR="00B3368D" w:rsidRPr="00E96DC1" w:rsidRDefault="00B3368D" w:rsidP="00BF0F85"/>
    <w:p w:rsidR="00B3368D" w:rsidRDefault="00B3368D" w:rsidP="00BF0F85"/>
    <w:p w:rsidR="00B3368D" w:rsidRDefault="00B3368D" w:rsidP="00BF0F85"/>
    <w:p w:rsidR="00B3368D" w:rsidRDefault="00B3368D" w:rsidP="00BF0F85"/>
    <w:p w:rsidR="00B3368D" w:rsidRDefault="00B3368D" w:rsidP="00BF0F85"/>
    <w:p w:rsidR="00B3368D" w:rsidRDefault="00B3368D" w:rsidP="00BF0F85"/>
    <w:p w:rsidR="00B3368D" w:rsidRDefault="00B3368D" w:rsidP="00BF0F85"/>
    <w:p w:rsidR="00B3368D" w:rsidRDefault="00B3368D" w:rsidP="00BF0F85"/>
    <w:p w:rsidR="00A61C45" w:rsidRDefault="00A61C45" w:rsidP="00BF0F85">
      <w:pPr>
        <w:rPr>
          <w:b/>
          <w:sz w:val="28"/>
          <w:szCs w:val="28"/>
        </w:rPr>
      </w:pPr>
    </w:p>
    <w:p w:rsidR="00BF0F85" w:rsidRDefault="00BF0F85" w:rsidP="00BF0F85">
      <w:pPr>
        <w:rPr>
          <w:b/>
          <w:sz w:val="28"/>
          <w:szCs w:val="28"/>
        </w:rPr>
      </w:pPr>
      <w:r w:rsidRPr="00F47DE0">
        <w:rPr>
          <w:b/>
          <w:sz w:val="28"/>
          <w:szCs w:val="28"/>
        </w:rPr>
        <w:t xml:space="preserve">Příloha </w:t>
      </w:r>
      <w:r w:rsidR="002E56B5">
        <w:rPr>
          <w:b/>
          <w:sz w:val="28"/>
          <w:szCs w:val="28"/>
        </w:rPr>
        <w:t>č. 1 k obecně závazné vyhlášce</w:t>
      </w:r>
      <w:r w:rsidRPr="00F47DE0">
        <w:rPr>
          <w:b/>
          <w:sz w:val="28"/>
          <w:szCs w:val="28"/>
        </w:rPr>
        <w:t xml:space="preserve"> Města Bělá pod Bezdězem č. </w:t>
      </w:r>
      <w:r>
        <w:rPr>
          <w:b/>
          <w:sz w:val="28"/>
          <w:szCs w:val="28"/>
        </w:rPr>
        <w:t>4/2011</w:t>
      </w:r>
      <w:r w:rsidRPr="00F47DE0">
        <w:rPr>
          <w:b/>
          <w:sz w:val="28"/>
          <w:szCs w:val="28"/>
        </w:rPr>
        <w:t xml:space="preserve">         </w:t>
      </w:r>
    </w:p>
    <w:p w:rsidR="00BF0F85" w:rsidRPr="00F47DE0" w:rsidRDefault="00BF0F85" w:rsidP="00BF0F85">
      <w:pPr>
        <w:rPr>
          <w:b/>
          <w:sz w:val="28"/>
          <w:szCs w:val="28"/>
        </w:rPr>
      </w:pPr>
      <w:r w:rsidRPr="00F47DE0">
        <w:rPr>
          <w:b/>
          <w:sz w:val="28"/>
          <w:szCs w:val="28"/>
        </w:rPr>
        <w:t>o zákazu konzumace alkoholických nápojů na veřejném prostranství</w:t>
      </w:r>
    </w:p>
    <w:p w:rsidR="00BF0F85" w:rsidRDefault="00BF0F85" w:rsidP="00BF0F85"/>
    <w:p w:rsidR="00BF0F85" w:rsidRPr="00F47DE0" w:rsidRDefault="00BF0F85" w:rsidP="00BF0F85">
      <w:pPr>
        <w:rPr>
          <w:u w:val="single"/>
        </w:rPr>
      </w:pPr>
      <w:r w:rsidRPr="00F47DE0">
        <w:rPr>
          <w:u w:val="single"/>
        </w:rPr>
        <w:t>Vymezení ploch veřejného prostranství se zákazem konzumace alkoholu:</w:t>
      </w:r>
    </w:p>
    <w:p w:rsidR="00BF0F85" w:rsidRPr="00A5248B" w:rsidRDefault="00A5248B" w:rsidP="00A5248B">
      <w:pPr>
        <w:numPr>
          <w:ilvl w:val="0"/>
          <w:numId w:val="14"/>
        </w:numPr>
        <w:rPr>
          <w:rFonts w:ascii="Arial" w:hAnsi="Arial" w:cs="Arial"/>
        </w:rPr>
      </w:pPr>
      <w:r>
        <w:t>Autobusové a vlakové zastávky veřejné dopravy</w:t>
      </w:r>
    </w:p>
    <w:p w:rsidR="00A5248B" w:rsidRDefault="00A5248B" w:rsidP="00A5248B">
      <w:pPr>
        <w:rPr>
          <w:rFonts w:ascii="Arial" w:hAnsi="Arial" w:cs="Arial"/>
        </w:rPr>
      </w:pPr>
    </w:p>
    <w:p w:rsidR="002E56B5" w:rsidRPr="002E56B5" w:rsidRDefault="002E56B5" w:rsidP="00885096">
      <w:pPr>
        <w:tabs>
          <w:tab w:val="left" w:pos="7020"/>
        </w:tabs>
      </w:pPr>
      <w:r w:rsidRPr="002E56B5">
        <w:t>Obr. č.1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ZŠ Tyršova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Masarykovo náměstí včetně parku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Ulice Kostelní, Tyršova, Arnoštská, Na Šancích, Česká brána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Městské opevnění jižně od České brány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Zámecké nádvoří, zámecká zahrada</w:t>
      </w:r>
    </w:p>
    <w:p w:rsidR="002E56B5" w:rsidRPr="00503091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Sokolovnou, veřejný prostor tržního místa</w:t>
      </w:r>
    </w:p>
    <w:p w:rsidR="00503091" w:rsidRPr="002E56B5" w:rsidRDefault="00503091" w:rsidP="00503091">
      <w:pPr>
        <w:tabs>
          <w:tab w:val="left" w:pos="7020"/>
        </w:tabs>
        <w:ind w:left="720"/>
        <w:rPr>
          <w:rFonts w:ascii="Arial" w:hAnsi="Arial" w:cs="Arial"/>
        </w:rPr>
      </w:pPr>
    </w:p>
    <w:p w:rsidR="002E56B5" w:rsidRDefault="00EA69DF" w:rsidP="002E56B5">
      <w:pPr>
        <w:tabs>
          <w:tab w:val="left" w:pos="7020"/>
        </w:tabs>
      </w:pPr>
      <w:r w:rsidRPr="00D85A44">
        <w:rPr>
          <w:noProof/>
        </w:rPr>
        <w:drawing>
          <wp:inline distT="0" distB="0" distL="0" distR="0">
            <wp:extent cx="5759450" cy="37109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15315" r="13763"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4C" w:rsidRDefault="00A0314C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Obr.č.2</w:t>
      </w:r>
    </w:p>
    <w:p w:rsidR="002E56B5" w:rsidRPr="00503091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Střelnice</w:t>
      </w:r>
    </w:p>
    <w:p w:rsidR="00503091" w:rsidRDefault="00503091" w:rsidP="00503091">
      <w:pPr>
        <w:tabs>
          <w:tab w:val="left" w:pos="7020"/>
        </w:tabs>
      </w:pPr>
    </w:p>
    <w:p w:rsidR="00503091" w:rsidRPr="002E56B5" w:rsidRDefault="00EA69DF" w:rsidP="00503091">
      <w:pPr>
        <w:tabs>
          <w:tab w:val="left" w:pos="7020"/>
        </w:tabs>
        <w:rPr>
          <w:rFonts w:ascii="Arial" w:hAnsi="Arial" w:cs="Arial"/>
        </w:rPr>
      </w:pPr>
      <w:r w:rsidRPr="00503091">
        <w:rPr>
          <w:rFonts w:ascii="Arial" w:hAnsi="Arial" w:cs="Arial"/>
          <w:noProof/>
        </w:rPr>
        <w:lastRenderedPageBreak/>
        <w:drawing>
          <wp:inline distT="0" distB="0" distL="0" distR="0">
            <wp:extent cx="4387850" cy="20840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8" b="2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B5" w:rsidRDefault="002E56B5" w:rsidP="002E56B5">
      <w:pPr>
        <w:tabs>
          <w:tab w:val="left" w:pos="7020"/>
        </w:tabs>
      </w:pPr>
      <w:r>
        <w:t>Obr.č.3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Dětské hřiště „U Vodojemu“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ZŠ Máchova</w:t>
      </w:r>
    </w:p>
    <w:p w:rsidR="002E56B5" w:rsidRDefault="002E56B5" w:rsidP="002E56B5">
      <w:pPr>
        <w:tabs>
          <w:tab w:val="left" w:pos="7020"/>
        </w:tabs>
      </w:pPr>
    </w:p>
    <w:p w:rsidR="00CB47A2" w:rsidRDefault="00EA69DF" w:rsidP="002E56B5">
      <w:pPr>
        <w:tabs>
          <w:tab w:val="left" w:pos="7020"/>
        </w:tabs>
      </w:pPr>
      <w:r w:rsidRPr="00CB47A2">
        <w:rPr>
          <w:noProof/>
        </w:rPr>
        <w:drawing>
          <wp:inline distT="0" distB="0" distL="0" distR="0">
            <wp:extent cx="4458970" cy="25177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9" r="10873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A2" w:rsidRDefault="00CB47A2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 č.4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Lokalita za zdravotním střediskem ohraničená cestou souběžnou s Kuřivodskou silnicí</w:t>
      </w:r>
    </w:p>
    <w:p w:rsidR="002E56B5" w:rsidRDefault="002E56B5" w:rsidP="002E56B5">
      <w:pPr>
        <w:tabs>
          <w:tab w:val="left" w:pos="7020"/>
        </w:tabs>
      </w:pPr>
    </w:p>
    <w:p w:rsidR="00CB47A2" w:rsidRDefault="00EA69DF" w:rsidP="002E56B5">
      <w:pPr>
        <w:tabs>
          <w:tab w:val="left" w:pos="7020"/>
        </w:tabs>
      </w:pPr>
      <w:r w:rsidRPr="00CB47A2">
        <w:rPr>
          <w:noProof/>
        </w:rPr>
        <w:drawing>
          <wp:inline distT="0" distB="0" distL="0" distR="0">
            <wp:extent cx="4458970" cy="20542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12" r="33334" b="2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A2" w:rsidRDefault="00CB47A2" w:rsidP="002E56B5">
      <w:pPr>
        <w:tabs>
          <w:tab w:val="left" w:pos="7020"/>
        </w:tabs>
      </w:pPr>
    </w:p>
    <w:p w:rsidR="001B5299" w:rsidRDefault="001B5299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Obr.č.5</w:t>
      </w:r>
    </w:p>
    <w:p w:rsid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Lesopark Dolec</w:t>
      </w:r>
    </w:p>
    <w:p w:rsidR="002E56B5" w:rsidRDefault="00EA69DF" w:rsidP="002E56B5">
      <w:pPr>
        <w:tabs>
          <w:tab w:val="left" w:pos="7020"/>
        </w:tabs>
        <w:rPr>
          <w:rFonts w:ascii="Arial" w:hAnsi="Arial" w:cs="Arial"/>
        </w:rPr>
      </w:pPr>
      <w:r w:rsidRPr="00CB47A2">
        <w:rPr>
          <w:rFonts w:ascii="Arial" w:hAnsi="Arial" w:cs="Arial"/>
          <w:noProof/>
        </w:rPr>
        <w:lastRenderedPageBreak/>
        <w:drawing>
          <wp:inline distT="0" distB="0" distL="0" distR="0">
            <wp:extent cx="4595495" cy="20542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1" t="25201" r="5124" b="2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B1" w:rsidRDefault="00A771B1" w:rsidP="002E56B5">
      <w:pPr>
        <w:tabs>
          <w:tab w:val="left" w:pos="7020"/>
        </w:tabs>
      </w:pPr>
    </w:p>
    <w:p w:rsidR="009366E8" w:rsidRDefault="009366E8" w:rsidP="002E56B5">
      <w:pPr>
        <w:tabs>
          <w:tab w:val="left" w:pos="7020"/>
        </w:tabs>
      </w:pPr>
    </w:p>
    <w:p w:rsidR="002E56B5" w:rsidRPr="00141BC5" w:rsidRDefault="002E56B5" w:rsidP="002E56B5">
      <w:pPr>
        <w:tabs>
          <w:tab w:val="left" w:pos="7020"/>
        </w:tabs>
      </w:pPr>
      <w:r w:rsidRPr="00141BC5">
        <w:t>Obr.č.6</w:t>
      </w:r>
    </w:p>
    <w:p w:rsidR="00A771B1" w:rsidRPr="007948B6" w:rsidRDefault="00141BC5" w:rsidP="007948B6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Neoplocená část Háječku (parc.č. 940)</w:t>
      </w:r>
    </w:p>
    <w:p w:rsidR="00A771B1" w:rsidRDefault="00A771B1" w:rsidP="00A771B1">
      <w:pPr>
        <w:tabs>
          <w:tab w:val="left" w:pos="7020"/>
        </w:tabs>
        <w:rPr>
          <w:rFonts w:ascii="Arial" w:hAnsi="Arial" w:cs="Arial"/>
        </w:rPr>
      </w:pPr>
    </w:p>
    <w:p w:rsidR="00141BC5" w:rsidRDefault="00EA69DF" w:rsidP="00A771B1">
      <w:pPr>
        <w:tabs>
          <w:tab w:val="left" w:pos="7020"/>
        </w:tabs>
        <w:rPr>
          <w:rFonts w:ascii="Arial" w:hAnsi="Arial" w:cs="Arial"/>
        </w:rPr>
      </w:pPr>
      <w:r w:rsidRPr="009F510A">
        <w:rPr>
          <w:rFonts w:ascii="Arial" w:hAnsi="Arial" w:cs="Arial"/>
          <w:noProof/>
        </w:rPr>
        <w:drawing>
          <wp:inline distT="0" distB="0" distL="0" distR="0">
            <wp:extent cx="4476750" cy="16211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11992" r="10179" b="2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B6" w:rsidRDefault="007948B6" w:rsidP="00A771B1">
      <w:pPr>
        <w:tabs>
          <w:tab w:val="left" w:pos="7020"/>
        </w:tabs>
        <w:rPr>
          <w:rFonts w:ascii="Arial" w:hAnsi="Arial" w:cs="Arial"/>
        </w:rPr>
      </w:pPr>
    </w:p>
    <w:p w:rsidR="007948B6" w:rsidRPr="007948B6" w:rsidRDefault="007948B6" w:rsidP="00A771B1">
      <w:pPr>
        <w:tabs>
          <w:tab w:val="left" w:pos="7020"/>
        </w:tabs>
      </w:pPr>
      <w:r w:rsidRPr="007948B6">
        <w:t>Obr. č.7</w:t>
      </w:r>
    </w:p>
    <w:p w:rsidR="007948B6" w:rsidRPr="007948B6" w:rsidRDefault="007948B6" w:rsidP="007948B6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Horka, prostranství před hřbitovem</w:t>
      </w:r>
    </w:p>
    <w:p w:rsidR="007948B6" w:rsidRDefault="007948B6" w:rsidP="007948B6">
      <w:pPr>
        <w:tabs>
          <w:tab w:val="left" w:pos="7020"/>
        </w:tabs>
      </w:pPr>
    </w:p>
    <w:p w:rsidR="007948B6" w:rsidRDefault="00EA69DF" w:rsidP="007948B6">
      <w:pPr>
        <w:tabs>
          <w:tab w:val="left" w:pos="7020"/>
        </w:tabs>
        <w:rPr>
          <w:rFonts w:ascii="Arial" w:hAnsi="Arial" w:cs="Arial"/>
        </w:rPr>
      </w:pPr>
      <w:r w:rsidRPr="007948B6">
        <w:rPr>
          <w:rFonts w:ascii="Arial" w:hAnsi="Arial" w:cs="Arial"/>
          <w:noProof/>
        </w:rPr>
        <w:drawing>
          <wp:inline distT="0" distB="0" distL="0" distR="0">
            <wp:extent cx="4340225" cy="20662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9" r="21159" b="2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99" w:rsidRDefault="001B5299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7948B6" w:rsidRDefault="007948B6" w:rsidP="007948B6">
      <w:pPr>
        <w:tabs>
          <w:tab w:val="left" w:pos="7020"/>
        </w:tabs>
      </w:pPr>
      <w:r w:rsidRPr="007948B6">
        <w:t>Obr.č.8</w:t>
      </w:r>
    </w:p>
    <w:p w:rsidR="007948B6" w:rsidRDefault="007948B6" w:rsidP="007948B6">
      <w:pPr>
        <w:numPr>
          <w:ilvl w:val="0"/>
          <w:numId w:val="12"/>
        </w:numPr>
        <w:tabs>
          <w:tab w:val="left" w:pos="7020"/>
        </w:tabs>
      </w:pPr>
      <w:r>
        <w:lastRenderedPageBreak/>
        <w:t>Prostranství před Lidovými domy, hřiště u Lidových domů</w:t>
      </w:r>
    </w:p>
    <w:p w:rsidR="007948B6" w:rsidRDefault="007948B6" w:rsidP="007948B6">
      <w:pPr>
        <w:tabs>
          <w:tab w:val="left" w:pos="7020"/>
        </w:tabs>
        <w:ind w:left="720"/>
      </w:pPr>
    </w:p>
    <w:p w:rsidR="007948B6" w:rsidRDefault="00EA69DF" w:rsidP="007948B6">
      <w:pPr>
        <w:tabs>
          <w:tab w:val="left" w:pos="7020"/>
        </w:tabs>
      </w:pPr>
      <w:r w:rsidRPr="007948B6">
        <w:rPr>
          <w:noProof/>
        </w:rPr>
        <w:drawing>
          <wp:inline distT="0" distB="0" distL="0" distR="0">
            <wp:extent cx="4210050" cy="213169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38" r="9457" b="1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B6" w:rsidRDefault="0076731C" w:rsidP="007948B6">
      <w:pPr>
        <w:tabs>
          <w:tab w:val="left" w:pos="7020"/>
        </w:tabs>
      </w:pPr>
      <w:r>
        <w:t>Obr. 9</w:t>
      </w:r>
    </w:p>
    <w:p w:rsidR="0076731C" w:rsidRDefault="00507BD4" w:rsidP="0076731C">
      <w:pPr>
        <w:numPr>
          <w:ilvl w:val="0"/>
          <w:numId w:val="12"/>
        </w:numPr>
        <w:tabs>
          <w:tab w:val="left" w:pos="7020"/>
        </w:tabs>
      </w:pPr>
      <w:r>
        <w:t>Prostranství před prodejnou COOP Na Výsluní</w:t>
      </w:r>
    </w:p>
    <w:p w:rsidR="0076731C" w:rsidRDefault="0076731C" w:rsidP="0076731C">
      <w:pPr>
        <w:tabs>
          <w:tab w:val="left" w:pos="7020"/>
        </w:tabs>
      </w:pPr>
    </w:p>
    <w:p w:rsidR="0076731C" w:rsidRDefault="00EA69DF" w:rsidP="0076731C">
      <w:pPr>
        <w:tabs>
          <w:tab w:val="left" w:pos="7020"/>
        </w:tabs>
      </w:pPr>
      <w:r w:rsidRPr="0076731C">
        <w:rPr>
          <w:noProof/>
        </w:rPr>
        <w:drawing>
          <wp:inline distT="0" distB="0" distL="0" distR="0">
            <wp:extent cx="4607560" cy="208407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1" b="3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D4" w:rsidRDefault="00507BD4" w:rsidP="0076731C">
      <w:pPr>
        <w:tabs>
          <w:tab w:val="left" w:pos="7020"/>
        </w:tabs>
      </w:pPr>
    </w:p>
    <w:p w:rsidR="00507BD4" w:rsidRDefault="00507BD4" w:rsidP="0076731C">
      <w:pPr>
        <w:tabs>
          <w:tab w:val="left" w:pos="7020"/>
        </w:tabs>
      </w:pPr>
      <w:r>
        <w:t>Obr. 10</w:t>
      </w:r>
    </w:p>
    <w:p w:rsidR="00507BD4" w:rsidRDefault="008D1409" w:rsidP="00507BD4">
      <w:pPr>
        <w:numPr>
          <w:ilvl w:val="0"/>
          <w:numId w:val="12"/>
        </w:numPr>
        <w:tabs>
          <w:tab w:val="left" w:pos="7020"/>
        </w:tabs>
      </w:pPr>
      <w:r>
        <w:t>Prostranství před MŠ Pražská</w:t>
      </w:r>
    </w:p>
    <w:p w:rsidR="008D1409" w:rsidRDefault="008D1409" w:rsidP="008D1409">
      <w:pPr>
        <w:tabs>
          <w:tab w:val="left" w:pos="7020"/>
        </w:tabs>
      </w:pPr>
    </w:p>
    <w:p w:rsidR="006D533F" w:rsidRDefault="00EA69DF" w:rsidP="008D1409">
      <w:pPr>
        <w:tabs>
          <w:tab w:val="left" w:pos="7020"/>
        </w:tabs>
      </w:pPr>
      <w:r w:rsidRPr="008D1409">
        <w:rPr>
          <w:noProof/>
        </w:rPr>
        <w:drawing>
          <wp:inline distT="0" distB="0" distL="0" distR="0">
            <wp:extent cx="4458970" cy="19240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01" b="2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8D1409" w:rsidRDefault="008D1409" w:rsidP="008D1409">
      <w:pPr>
        <w:tabs>
          <w:tab w:val="left" w:pos="7020"/>
        </w:tabs>
      </w:pPr>
      <w:r>
        <w:t>Obr. 11</w:t>
      </w:r>
    </w:p>
    <w:p w:rsidR="008D1409" w:rsidRDefault="008D1409" w:rsidP="008D1409">
      <w:pPr>
        <w:numPr>
          <w:ilvl w:val="0"/>
          <w:numId w:val="12"/>
        </w:numPr>
        <w:tabs>
          <w:tab w:val="left" w:pos="7020"/>
        </w:tabs>
      </w:pPr>
      <w:r>
        <w:t>Prostranství před MŠ Velenského</w:t>
      </w:r>
    </w:p>
    <w:p w:rsidR="008D1409" w:rsidRPr="006D533F" w:rsidRDefault="008D1409" w:rsidP="008D1409">
      <w:pPr>
        <w:tabs>
          <w:tab w:val="left" w:pos="7020"/>
        </w:tabs>
        <w:rPr>
          <w:sz w:val="16"/>
          <w:szCs w:val="16"/>
        </w:rPr>
      </w:pPr>
    </w:p>
    <w:p w:rsidR="008D1409" w:rsidRDefault="00EA69DF" w:rsidP="008D1409">
      <w:pPr>
        <w:tabs>
          <w:tab w:val="left" w:pos="7020"/>
        </w:tabs>
      </w:pPr>
      <w:r w:rsidRPr="008D1409">
        <w:rPr>
          <w:noProof/>
        </w:rPr>
        <w:drawing>
          <wp:inline distT="0" distB="0" distL="0" distR="0">
            <wp:extent cx="3859530" cy="194183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2" r="22914" b="28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AC7" w:rsidRPr="006D533F" w:rsidRDefault="00126AC7" w:rsidP="008D1409">
      <w:pPr>
        <w:tabs>
          <w:tab w:val="left" w:pos="7020"/>
        </w:tabs>
        <w:rPr>
          <w:sz w:val="16"/>
          <w:szCs w:val="16"/>
        </w:rPr>
      </w:pPr>
    </w:p>
    <w:p w:rsidR="009366E8" w:rsidRDefault="009366E8" w:rsidP="008D1409">
      <w:pPr>
        <w:tabs>
          <w:tab w:val="left" w:pos="7020"/>
        </w:tabs>
      </w:pPr>
    </w:p>
    <w:p w:rsidR="00126AC7" w:rsidRDefault="00126AC7" w:rsidP="008D1409">
      <w:pPr>
        <w:tabs>
          <w:tab w:val="left" w:pos="7020"/>
        </w:tabs>
      </w:pPr>
      <w:r>
        <w:t>Obr. 12</w:t>
      </w:r>
    </w:p>
    <w:p w:rsidR="005C7155" w:rsidRDefault="005C7155" w:rsidP="005C7155">
      <w:pPr>
        <w:numPr>
          <w:ilvl w:val="0"/>
          <w:numId w:val="12"/>
        </w:numPr>
        <w:tabs>
          <w:tab w:val="left" w:pos="7020"/>
        </w:tabs>
      </w:pPr>
      <w:r>
        <w:t>Hlínoviště hřiště</w:t>
      </w:r>
    </w:p>
    <w:p w:rsidR="005C7155" w:rsidRDefault="005C7155" w:rsidP="005C7155">
      <w:pPr>
        <w:tabs>
          <w:tab w:val="left" w:pos="7020"/>
        </w:tabs>
      </w:pPr>
    </w:p>
    <w:p w:rsidR="00126AC7" w:rsidRDefault="00EA69DF" w:rsidP="008D1409">
      <w:pPr>
        <w:tabs>
          <w:tab w:val="left" w:pos="7020"/>
        </w:tabs>
      </w:pPr>
      <w:r w:rsidRPr="00DF6596">
        <w:rPr>
          <w:noProof/>
        </w:rPr>
        <w:drawing>
          <wp:inline distT="0" distB="0" distL="0" distR="0">
            <wp:extent cx="3930650" cy="18288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6" t="28682" r="11537" b="3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96" w:rsidRPr="006D533F" w:rsidRDefault="00DF6596" w:rsidP="008D1409">
      <w:pPr>
        <w:tabs>
          <w:tab w:val="left" w:pos="7020"/>
        </w:tabs>
        <w:rPr>
          <w:sz w:val="16"/>
          <w:szCs w:val="16"/>
        </w:rPr>
      </w:pPr>
    </w:p>
    <w:p w:rsidR="00DF6596" w:rsidRDefault="00DF6596" w:rsidP="008D1409">
      <w:pPr>
        <w:tabs>
          <w:tab w:val="left" w:pos="7020"/>
        </w:tabs>
      </w:pPr>
      <w:r>
        <w:t>Obr. 13</w:t>
      </w:r>
    </w:p>
    <w:p w:rsidR="006D533F" w:rsidRDefault="006D533F" w:rsidP="006D533F">
      <w:pPr>
        <w:numPr>
          <w:ilvl w:val="0"/>
          <w:numId w:val="12"/>
        </w:numPr>
        <w:tabs>
          <w:tab w:val="left" w:pos="7020"/>
        </w:tabs>
      </w:pPr>
      <w:r>
        <w:t>Bezdědice náves, okolí kostela</w:t>
      </w:r>
    </w:p>
    <w:p w:rsidR="006D533F" w:rsidRDefault="00EA69DF" w:rsidP="006D533F">
      <w:pPr>
        <w:tabs>
          <w:tab w:val="left" w:pos="7020"/>
        </w:tabs>
      </w:pPr>
      <w:r w:rsidRPr="006D533F">
        <w:rPr>
          <w:noProof/>
        </w:rPr>
        <w:drawing>
          <wp:inline distT="0" distB="0" distL="0" distR="0">
            <wp:extent cx="3533140" cy="277304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3" r="24049" b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CA" w:rsidRDefault="009039CA" w:rsidP="006D533F">
      <w:pPr>
        <w:tabs>
          <w:tab w:val="left" w:pos="7020"/>
        </w:tabs>
      </w:pPr>
      <w:r>
        <w:t>Obr. 14</w:t>
      </w:r>
    </w:p>
    <w:p w:rsidR="009039CA" w:rsidRDefault="009039CA" w:rsidP="009039CA">
      <w:pPr>
        <w:numPr>
          <w:ilvl w:val="0"/>
          <w:numId w:val="12"/>
        </w:numPr>
        <w:tabs>
          <w:tab w:val="left" w:pos="7020"/>
        </w:tabs>
      </w:pPr>
      <w:r>
        <w:t>Březinka náves</w:t>
      </w:r>
    </w:p>
    <w:p w:rsidR="009039CA" w:rsidRDefault="009039CA" w:rsidP="009039CA">
      <w:pPr>
        <w:tabs>
          <w:tab w:val="left" w:pos="7020"/>
        </w:tabs>
      </w:pPr>
    </w:p>
    <w:p w:rsidR="009039CA" w:rsidRPr="007948B6" w:rsidRDefault="00EA69DF" w:rsidP="009039CA">
      <w:pPr>
        <w:tabs>
          <w:tab w:val="left" w:pos="7020"/>
        </w:tabs>
      </w:pPr>
      <w:r w:rsidRPr="009039CA">
        <w:rPr>
          <w:noProof/>
        </w:rPr>
        <w:lastRenderedPageBreak/>
        <w:drawing>
          <wp:inline distT="0" distB="0" distL="0" distR="0">
            <wp:extent cx="4364355" cy="261239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8" b="1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CA" w:rsidRPr="0079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1E3"/>
    <w:multiLevelType w:val="hybridMultilevel"/>
    <w:tmpl w:val="100A8B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3A4870"/>
    <w:multiLevelType w:val="hybridMultilevel"/>
    <w:tmpl w:val="944C9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B15F31"/>
    <w:multiLevelType w:val="hybridMultilevel"/>
    <w:tmpl w:val="DA023968"/>
    <w:lvl w:ilvl="0" w:tplc="19008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969FB"/>
    <w:multiLevelType w:val="hybridMultilevel"/>
    <w:tmpl w:val="279607C8"/>
    <w:lvl w:ilvl="0" w:tplc="F132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17F1C"/>
    <w:multiLevelType w:val="hybridMultilevel"/>
    <w:tmpl w:val="F6920890"/>
    <w:lvl w:ilvl="0" w:tplc="5CAC90C8">
      <w:start w:val="2"/>
      <w:numFmt w:val="decimal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BD174C4"/>
    <w:multiLevelType w:val="hybridMultilevel"/>
    <w:tmpl w:val="C47C7E9A"/>
    <w:lvl w:ilvl="0" w:tplc="40D23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D7CD0"/>
    <w:multiLevelType w:val="hybridMultilevel"/>
    <w:tmpl w:val="5E320B86"/>
    <w:lvl w:ilvl="0" w:tplc="2D9E57A8">
      <w:start w:val="1"/>
      <w:numFmt w:val="upperRoman"/>
      <w:lvlText w:val="%1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8" w15:restartNumberingAfterBreak="0">
    <w:nsid w:val="42DA6E1D"/>
    <w:multiLevelType w:val="hybridMultilevel"/>
    <w:tmpl w:val="7D9059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5458A"/>
    <w:multiLevelType w:val="hybridMultilevel"/>
    <w:tmpl w:val="68E8F4B4"/>
    <w:lvl w:ilvl="0" w:tplc="515C865E">
      <w:start w:val="1"/>
      <w:numFmt w:val="upperRoman"/>
      <w:lvlText w:val="%1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410"/>
        </w:tabs>
        <w:ind w:left="4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</w:lvl>
  </w:abstractNum>
  <w:abstractNum w:abstractNumId="10" w15:restartNumberingAfterBreak="0">
    <w:nsid w:val="4D353AA0"/>
    <w:multiLevelType w:val="hybridMultilevel"/>
    <w:tmpl w:val="E04A326A"/>
    <w:lvl w:ilvl="0" w:tplc="E4B8F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369AE"/>
    <w:multiLevelType w:val="hybridMultilevel"/>
    <w:tmpl w:val="12989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F5288"/>
    <w:multiLevelType w:val="hybridMultilevel"/>
    <w:tmpl w:val="EB98AC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0316E3"/>
    <w:multiLevelType w:val="hybridMultilevel"/>
    <w:tmpl w:val="38AA2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2121970">
    <w:abstractNumId w:val="2"/>
  </w:num>
  <w:num w:numId="2" w16cid:durableId="883519334">
    <w:abstractNumId w:val="10"/>
  </w:num>
  <w:num w:numId="3" w16cid:durableId="1689989800">
    <w:abstractNumId w:val="6"/>
  </w:num>
  <w:num w:numId="4" w16cid:durableId="64572405">
    <w:abstractNumId w:val="7"/>
  </w:num>
  <w:num w:numId="5" w16cid:durableId="1066687672">
    <w:abstractNumId w:val="9"/>
  </w:num>
  <w:num w:numId="6" w16cid:durableId="1035152100">
    <w:abstractNumId w:val="4"/>
  </w:num>
  <w:num w:numId="7" w16cid:durableId="855146363">
    <w:abstractNumId w:val="5"/>
  </w:num>
  <w:num w:numId="8" w16cid:durableId="1425227930">
    <w:abstractNumId w:val="13"/>
  </w:num>
  <w:num w:numId="9" w16cid:durableId="602303510">
    <w:abstractNumId w:val="0"/>
  </w:num>
  <w:num w:numId="10" w16cid:durableId="1252004568">
    <w:abstractNumId w:val="8"/>
  </w:num>
  <w:num w:numId="11" w16cid:durableId="530386995">
    <w:abstractNumId w:val="12"/>
  </w:num>
  <w:num w:numId="12" w16cid:durableId="866140128">
    <w:abstractNumId w:val="3"/>
  </w:num>
  <w:num w:numId="13" w16cid:durableId="835995566">
    <w:abstractNumId w:val="1"/>
  </w:num>
  <w:num w:numId="14" w16cid:durableId="337270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4F"/>
    <w:rsid w:val="00011812"/>
    <w:rsid w:val="000204DB"/>
    <w:rsid w:val="0005556D"/>
    <w:rsid w:val="000A010C"/>
    <w:rsid w:val="000A6A76"/>
    <w:rsid w:val="000B6817"/>
    <w:rsid w:val="000C68BA"/>
    <w:rsid w:val="00113496"/>
    <w:rsid w:val="00126AC7"/>
    <w:rsid w:val="00140538"/>
    <w:rsid w:val="00141BC5"/>
    <w:rsid w:val="00153F18"/>
    <w:rsid w:val="00154D98"/>
    <w:rsid w:val="001616D0"/>
    <w:rsid w:val="001A0669"/>
    <w:rsid w:val="001B027C"/>
    <w:rsid w:val="001B5299"/>
    <w:rsid w:val="001D0095"/>
    <w:rsid w:val="001E4A8F"/>
    <w:rsid w:val="00204989"/>
    <w:rsid w:val="00236AF5"/>
    <w:rsid w:val="00245911"/>
    <w:rsid w:val="002466D2"/>
    <w:rsid w:val="002571E3"/>
    <w:rsid w:val="00263582"/>
    <w:rsid w:val="00292EC1"/>
    <w:rsid w:val="00293293"/>
    <w:rsid w:val="00295DF1"/>
    <w:rsid w:val="002B5338"/>
    <w:rsid w:val="002B5E93"/>
    <w:rsid w:val="002C474D"/>
    <w:rsid w:val="002D36B8"/>
    <w:rsid w:val="002D3C4A"/>
    <w:rsid w:val="002E56B5"/>
    <w:rsid w:val="003022A8"/>
    <w:rsid w:val="00305FAC"/>
    <w:rsid w:val="00324AA6"/>
    <w:rsid w:val="003260E6"/>
    <w:rsid w:val="00337EC0"/>
    <w:rsid w:val="00340734"/>
    <w:rsid w:val="003475E6"/>
    <w:rsid w:val="0036752A"/>
    <w:rsid w:val="00382B50"/>
    <w:rsid w:val="00392A49"/>
    <w:rsid w:val="003A49F7"/>
    <w:rsid w:val="003A55F7"/>
    <w:rsid w:val="003E5FB1"/>
    <w:rsid w:val="00403CDB"/>
    <w:rsid w:val="00423393"/>
    <w:rsid w:val="00425137"/>
    <w:rsid w:val="00432E24"/>
    <w:rsid w:val="0043344F"/>
    <w:rsid w:val="004400A1"/>
    <w:rsid w:val="004551CC"/>
    <w:rsid w:val="00463613"/>
    <w:rsid w:val="00477969"/>
    <w:rsid w:val="004926A0"/>
    <w:rsid w:val="00494C0B"/>
    <w:rsid w:val="004B3E04"/>
    <w:rsid w:val="004D3BC7"/>
    <w:rsid w:val="004E34B1"/>
    <w:rsid w:val="00503091"/>
    <w:rsid w:val="005035FB"/>
    <w:rsid w:val="00506435"/>
    <w:rsid w:val="00507BD4"/>
    <w:rsid w:val="0051539A"/>
    <w:rsid w:val="00524EDF"/>
    <w:rsid w:val="00547185"/>
    <w:rsid w:val="005645C2"/>
    <w:rsid w:val="0057508D"/>
    <w:rsid w:val="00575BA3"/>
    <w:rsid w:val="00582926"/>
    <w:rsid w:val="005A2220"/>
    <w:rsid w:val="005C7155"/>
    <w:rsid w:val="005E132B"/>
    <w:rsid w:val="005E477A"/>
    <w:rsid w:val="005F4EA6"/>
    <w:rsid w:val="00600680"/>
    <w:rsid w:val="0060655C"/>
    <w:rsid w:val="0063513D"/>
    <w:rsid w:val="00653FE3"/>
    <w:rsid w:val="00670D90"/>
    <w:rsid w:val="006757E1"/>
    <w:rsid w:val="006A0851"/>
    <w:rsid w:val="006B1E9C"/>
    <w:rsid w:val="006B408C"/>
    <w:rsid w:val="006C18FA"/>
    <w:rsid w:val="006C53D3"/>
    <w:rsid w:val="006C6AB1"/>
    <w:rsid w:val="006D533F"/>
    <w:rsid w:val="006F5D12"/>
    <w:rsid w:val="00726F59"/>
    <w:rsid w:val="00760C8D"/>
    <w:rsid w:val="0076731C"/>
    <w:rsid w:val="007948B6"/>
    <w:rsid w:val="007B0B22"/>
    <w:rsid w:val="007B7124"/>
    <w:rsid w:val="00824AC5"/>
    <w:rsid w:val="00825BB8"/>
    <w:rsid w:val="008325D5"/>
    <w:rsid w:val="00842012"/>
    <w:rsid w:val="008636FF"/>
    <w:rsid w:val="008816FB"/>
    <w:rsid w:val="00885096"/>
    <w:rsid w:val="008A4EFB"/>
    <w:rsid w:val="008C11C6"/>
    <w:rsid w:val="008C4499"/>
    <w:rsid w:val="008D1409"/>
    <w:rsid w:val="008E33D1"/>
    <w:rsid w:val="008F0DCA"/>
    <w:rsid w:val="008F6398"/>
    <w:rsid w:val="008F785D"/>
    <w:rsid w:val="009039CA"/>
    <w:rsid w:val="009366E8"/>
    <w:rsid w:val="00943277"/>
    <w:rsid w:val="009561BE"/>
    <w:rsid w:val="009674FC"/>
    <w:rsid w:val="00984506"/>
    <w:rsid w:val="009845EF"/>
    <w:rsid w:val="009B06B3"/>
    <w:rsid w:val="009E4BD7"/>
    <w:rsid w:val="009F510A"/>
    <w:rsid w:val="00A0314C"/>
    <w:rsid w:val="00A22D9B"/>
    <w:rsid w:val="00A30790"/>
    <w:rsid w:val="00A5248B"/>
    <w:rsid w:val="00A61C45"/>
    <w:rsid w:val="00A650DE"/>
    <w:rsid w:val="00A761E5"/>
    <w:rsid w:val="00A771B1"/>
    <w:rsid w:val="00A85B9D"/>
    <w:rsid w:val="00AB077C"/>
    <w:rsid w:val="00AD7F65"/>
    <w:rsid w:val="00AF6862"/>
    <w:rsid w:val="00B00050"/>
    <w:rsid w:val="00B01E7D"/>
    <w:rsid w:val="00B06F8C"/>
    <w:rsid w:val="00B3368D"/>
    <w:rsid w:val="00B65FC8"/>
    <w:rsid w:val="00B723FE"/>
    <w:rsid w:val="00B768C2"/>
    <w:rsid w:val="00BD27BC"/>
    <w:rsid w:val="00BF0F85"/>
    <w:rsid w:val="00BF45E2"/>
    <w:rsid w:val="00C01A85"/>
    <w:rsid w:val="00C30993"/>
    <w:rsid w:val="00C724B7"/>
    <w:rsid w:val="00C962FD"/>
    <w:rsid w:val="00CA1AE0"/>
    <w:rsid w:val="00CB3E48"/>
    <w:rsid w:val="00CB47A2"/>
    <w:rsid w:val="00CC2121"/>
    <w:rsid w:val="00CD4B00"/>
    <w:rsid w:val="00CE2673"/>
    <w:rsid w:val="00CE45AB"/>
    <w:rsid w:val="00D05863"/>
    <w:rsid w:val="00D0595C"/>
    <w:rsid w:val="00D85A44"/>
    <w:rsid w:val="00DC144F"/>
    <w:rsid w:val="00DC3791"/>
    <w:rsid w:val="00DC52AD"/>
    <w:rsid w:val="00DE2306"/>
    <w:rsid w:val="00DF6596"/>
    <w:rsid w:val="00E35BCA"/>
    <w:rsid w:val="00E4036B"/>
    <w:rsid w:val="00E96DC1"/>
    <w:rsid w:val="00EA3AA1"/>
    <w:rsid w:val="00EA69DF"/>
    <w:rsid w:val="00EE6BFF"/>
    <w:rsid w:val="00F06A5C"/>
    <w:rsid w:val="00F078A3"/>
    <w:rsid w:val="00F1011D"/>
    <w:rsid w:val="00F127EA"/>
    <w:rsid w:val="00F1400C"/>
    <w:rsid w:val="00F370FC"/>
    <w:rsid w:val="00F57B03"/>
    <w:rsid w:val="00F621E4"/>
    <w:rsid w:val="00F92F24"/>
    <w:rsid w:val="00F9771F"/>
    <w:rsid w:val="00FB0A22"/>
    <w:rsid w:val="00FB3DA2"/>
    <w:rsid w:val="00FD544F"/>
    <w:rsid w:val="00FE3AD3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D1060-E895-4C98-807F-2EA6D63E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035FB"/>
    <w:rPr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FormtovanvHTML">
    <w:name w:val="HTML Preformatted"/>
    <w:basedOn w:val="Normln"/>
    <w:rsid w:val="00AF6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Zkladntext">
    <w:name w:val="Body Text"/>
    <w:basedOn w:val="Normln"/>
    <w:link w:val="ZkladntextChar"/>
    <w:rsid w:val="008C11C6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8C11C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71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Bělá pod Bezdězem</vt:lpstr>
    </vt:vector>
  </TitlesOfParts>
  <Company>MPSV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Bělá pod Bezdězem</dc:title>
  <dc:subject/>
  <dc:creator>MPSV</dc:creator>
  <cp:keywords/>
  <cp:lastModifiedBy>kudrnacova@mubela.cz</cp:lastModifiedBy>
  <cp:revision>2</cp:revision>
  <cp:lastPrinted>2012-01-02T12:14:00Z</cp:lastPrinted>
  <dcterms:created xsi:type="dcterms:W3CDTF">2023-05-11T12:18:00Z</dcterms:created>
  <dcterms:modified xsi:type="dcterms:W3CDTF">2023-05-11T12:18:00Z</dcterms:modified>
</cp:coreProperties>
</file>