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7FAF" w14:textId="77777777" w:rsidR="00A41FFA" w:rsidRPr="00A41FFA" w:rsidRDefault="00A41FFA" w:rsidP="00A41FFA">
      <w:pPr>
        <w:keepNext/>
        <w:autoSpaceDN/>
        <w:spacing w:before="240" w:after="120"/>
        <w:jc w:val="center"/>
        <w:textAlignment w:val="auto"/>
        <w:rPr>
          <w:rFonts w:ascii="Pepi Bold" w:eastAsia="PingFang SC" w:hAnsi="Pepi Bold"/>
          <w:kern w:val="2"/>
        </w:rPr>
      </w:pPr>
      <w:r w:rsidRPr="00A41FFA">
        <w:rPr>
          <w:rFonts w:ascii="Pepi Bold" w:eastAsia="PingFang SC" w:hAnsi="Pepi Bold"/>
          <w:kern w:val="2"/>
        </w:rPr>
        <w:t>Obec Česká Ves</w:t>
      </w:r>
      <w:r w:rsidRPr="00A41FFA">
        <w:rPr>
          <w:rFonts w:ascii="Pepi Bold" w:eastAsia="PingFang SC" w:hAnsi="Pepi Bold"/>
          <w:kern w:val="2"/>
        </w:rPr>
        <w:br/>
        <w:t>Zastupitelstvo obce Česká Ves</w:t>
      </w:r>
    </w:p>
    <w:p w14:paraId="32D232AB" w14:textId="77777777" w:rsidR="00A41FFA" w:rsidRPr="00A41FFA" w:rsidRDefault="00A41FFA" w:rsidP="00A41FFA">
      <w:pPr>
        <w:keepNext/>
        <w:tabs>
          <w:tab w:val="num" w:pos="0"/>
        </w:tabs>
        <w:autoSpaceDN/>
        <w:spacing w:before="238" w:after="238"/>
        <w:jc w:val="center"/>
        <w:textAlignment w:val="auto"/>
        <w:outlineLvl w:val="0"/>
        <w:rPr>
          <w:rFonts w:ascii="Pepi Bold" w:eastAsia="PingFang SC" w:hAnsi="Pepi Bold"/>
          <w:kern w:val="2"/>
        </w:rPr>
      </w:pPr>
      <w:r w:rsidRPr="00A41FFA">
        <w:rPr>
          <w:rFonts w:ascii="Pepi Bold" w:eastAsia="PingFang SC" w:hAnsi="Pepi Bold"/>
          <w:kern w:val="2"/>
        </w:rPr>
        <w:t>Obecně závazná vyhláška obce Česká Ves</w:t>
      </w:r>
      <w:r w:rsidRPr="00A41FFA">
        <w:rPr>
          <w:rFonts w:ascii="Pepi Bold" w:eastAsia="PingFang SC" w:hAnsi="Pepi Bold"/>
          <w:kern w:val="2"/>
        </w:rPr>
        <w:br/>
        <w:t>o místním poplatku z pobytu</w:t>
      </w:r>
    </w:p>
    <w:p w14:paraId="44EE98A5" w14:textId="77777777" w:rsidR="00A41FFA" w:rsidRPr="00A41FFA" w:rsidRDefault="00A41FFA" w:rsidP="00A41FFA">
      <w:pPr>
        <w:autoSpaceDN/>
        <w:spacing w:before="62"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</w:p>
    <w:p w14:paraId="1062D992" w14:textId="77777777" w:rsidR="00A41FFA" w:rsidRPr="00A41FFA" w:rsidRDefault="00A41FFA" w:rsidP="00A41FFA">
      <w:pPr>
        <w:autoSpaceDN/>
        <w:spacing w:before="62"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Zastupitelstvo obce Česká Ves se na svém zasedání dne 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B417188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0"/>
          <w:szCs w:val="20"/>
        </w:rPr>
      </w:pPr>
    </w:p>
    <w:p w14:paraId="58AD50C9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t>Čl. 1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>Úvodní ustanovení</w:t>
      </w:r>
    </w:p>
    <w:p w14:paraId="0C011BD2" w14:textId="77777777" w:rsidR="00A41FFA" w:rsidRPr="00A41FFA" w:rsidRDefault="00A41FFA" w:rsidP="00A41FFA">
      <w:pPr>
        <w:numPr>
          <w:ilvl w:val="0"/>
          <w:numId w:val="6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Obec Česká Ves touto vyhláškou zavádí místní poplatek z pobytu (dále jen „poplatek“).</w:t>
      </w:r>
    </w:p>
    <w:p w14:paraId="2194F0E0" w14:textId="77777777" w:rsidR="00A41FFA" w:rsidRPr="00A41FFA" w:rsidRDefault="00A41FFA" w:rsidP="00A41FFA">
      <w:pPr>
        <w:numPr>
          <w:ilvl w:val="0"/>
          <w:numId w:val="6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Správcem poplatku je obecní úřad</w:t>
      </w:r>
      <w:r w:rsidRPr="00A41FFA">
        <w:rPr>
          <w:rFonts w:ascii="Pepi Regular" w:hAnsi="Pepi Regular"/>
          <w:kern w:val="2"/>
          <w:sz w:val="20"/>
          <w:szCs w:val="20"/>
          <w:vertAlign w:val="superscript"/>
        </w:rPr>
        <w:footnoteReference w:id="1"/>
      </w:r>
      <w:r w:rsidRPr="00A41FFA">
        <w:rPr>
          <w:rFonts w:ascii="Pepi Regular" w:hAnsi="Pepi Regular"/>
          <w:kern w:val="2"/>
          <w:sz w:val="20"/>
          <w:szCs w:val="20"/>
        </w:rPr>
        <w:t>.</w:t>
      </w:r>
    </w:p>
    <w:p w14:paraId="69E993F2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0"/>
          <w:szCs w:val="20"/>
        </w:rPr>
      </w:pPr>
    </w:p>
    <w:p w14:paraId="40DD8B32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t>Čl. 2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>Předmět, poplatník a plátce poplatku</w:t>
      </w:r>
    </w:p>
    <w:p w14:paraId="0E31E6AB" w14:textId="77777777" w:rsidR="00A41FFA" w:rsidRPr="00A41FFA" w:rsidRDefault="00A41FFA" w:rsidP="00A41FFA">
      <w:pPr>
        <w:numPr>
          <w:ilvl w:val="0"/>
          <w:numId w:val="7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A41FFA">
        <w:rPr>
          <w:rFonts w:ascii="Pepi Regular" w:hAnsi="Pepi Regular"/>
          <w:kern w:val="2"/>
          <w:sz w:val="20"/>
          <w:szCs w:val="20"/>
          <w:vertAlign w:val="superscript"/>
        </w:rPr>
        <w:footnoteReference w:id="2"/>
      </w:r>
      <w:r w:rsidRPr="00A41FFA">
        <w:rPr>
          <w:rFonts w:ascii="Pepi Regular" w:hAnsi="Pepi Regular"/>
          <w:kern w:val="2"/>
          <w:sz w:val="20"/>
          <w:szCs w:val="20"/>
        </w:rPr>
        <w:t>.</w:t>
      </w:r>
    </w:p>
    <w:p w14:paraId="2B6AD802" w14:textId="77777777" w:rsidR="00A41FFA" w:rsidRPr="00A41FFA" w:rsidRDefault="00A41FFA" w:rsidP="00A41FFA">
      <w:pPr>
        <w:numPr>
          <w:ilvl w:val="0"/>
          <w:numId w:val="7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Poplatníkem poplatku je osoba, která v obci není přihlášená (dále jen „poplatník“)</w:t>
      </w:r>
      <w:r w:rsidRPr="00A41FFA">
        <w:rPr>
          <w:rFonts w:ascii="Pepi Regular" w:hAnsi="Pepi Regular"/>
          <w:kern w:val="2"/>
          <w:sz w:val="20"/>
          <w:szCs w:val="20"/>
          <w:vertAlign w:val="superscript"/>
        </w:rPr>
        <w:footnoteReference w:id="3"/>
      </w:r>
      <w:r w:rsidRPr="00A41FFA">
        <w:rPr>
          <w:rFonts w:ascii="Pepi Regular" w:hAnsi="Pepi Regular"/>
          <w:kern w:val="2"/>
          <w:sz w:val="20"/>
          <w:szCs w:val="20"/>
        </w:rPr>
        <w:t>.</w:t>
      </w:r>
    </w:p>
    <w:p w14:paraId="3CED8CCF" w14:textId="77777777" w:rsidR="00A41FFA" w:rsidRPr="00A41FFA" w:rsidRDefault="00A41FFA" w:rsidP="00A41FFA">
      <w:pPr>
        <w:numPr>
          <w:ilvl w:val="0"/>
          <w:numId w:val="7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Plátcem poplatku je poskytovatel úplatného pobytu (dále jen „plátce“). Plátce je povinen vybrat poplatek od poplatníka</w:t>
      </w:r>
      <w:r w:rsidRPr="00A41FFA">
        <w:rPr>
          <w:rFonts w:ascii="Pepi Regular" w:hAnsi="Pepi Regular"/>
          <w:kern w:val="2"/>
          <w:sz w:val="20"/>
          <w:szCs w:val="20"/>
          <w:vertAlign w:val="superscript"/>
        </w:rPr>
        <w:footnoteReference w:id="4"/>
      </w:r>
      <w:r w:rsidRPr="00A41FFA">
        <w:rPr>
          <w:rFonts w:ascii="Pepi Regular" w:hAnsi="Pepi Regular"/>
          <w:kern w:val="2"/>
          <w:sz w:val="20"/>
          <w:szCs w:val="20"/>
        </w:rPr>
        <w:t>.</w:t>
      </w:r>
    </w:p>
    <w:p w14:paraId="003FB101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0"/>
          <w:szCs w:val="20"/>
        </w:rPr>
      </w:pPr>
    </w:p>
    <w:p w14:paraId="267611A3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t>Čl. 3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>Ohlašovací povinnost</w:t>
      </w:r>
    </w:p>
    <w:p w14:paraId="1A8F5C61" w14:textId="77777777" w:rsidR="00A41FFA" w:rsidRPr="00A41FFA" w:rsidRDefault="00A41FFA" w:rsidP="00A41FFA">
      <w:pPr>
        <w:numPr>
          <w:ilvl w:val="0"/>
          <w:numId w:val="8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A41FFA">
        <w:rPr>
          <w:rFonts w:ascii="Pepi Regular" w:hAnsi="Pepi Regular"/>
          <w:kern w:val="2"/>
          <w:sz w:val="20"/>
          <w:szCs w:val="20"/>
          <w:vertAlign w:val="superscript"/>
        </w:rPr>
        <w:footnoteReference w:id="5"/>
      </w:r>
      <w:r w:rsidRPr="00A41FFA">
        <w:rPr>
          <w:rFonts w:ascii="Pepi Regular" w:hAnsi="Pepi Regular"/>
          <w:kern w:val="2"/>
          <w:sz w:val="20"/>
          <w:szCs w:val="20"/>
        </w:rPr>
        <w:t>.</w:t>
      </w:r>
    </w:p>
    <w:p w14:paraId="08D7C604" w14:textId="77777777" w:rsidR="00A41FFA" w:rsidRPr="00A41FFA" w:rsidRDefault="00A41FFA" w:rsidP="00A41FFA">
      <w:pPr>
        <w:numPr>
          <w:ilvl w:val="0"/>
          <w:numId w:val="8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Dojde-li ke změně údajů uvedených v ohlášení, je plátce povinen tuto změnu oznámit do 15 dnů ode dne, kdy nastala</w:t>
      </w:r>
      <w:r w:rsidRPr="00A41FFA">
        <w:rPr>
          <w:rFonts w:ascii="Pepi Regular" w:hAnsi="Pepi Regular"/>
          <w:kern w:val="2"/>
          <w:sz w:val="20"/>
          <w:szCs w:val="20"/>
          <w:vertAlign w:val="superscript"/>
        </w:rPr>
        <w:footnoteReference w:id="6"/>
      </w:r>
      <w:r w:rsidRPr="00A41FFA">
        <w:rPr>
          <w:rFonts w:ascii="Pepi Regular" w:hAnsi="Pepi Regular"/>
          <w:kern w:val="2"/>
          <w:sz w:val="20"/>
          <w:szCs w:val="20"/>
        </w:rPr>
        <w:t>.</w:t>
      </w:r>
    </w:p>
    <w:p w14:paraId="58D43396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lastRenderedPageBreak/>
        <w:t>Čl. 4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>Evidenční povinnost</w:t>
      </w:r>
    </w:p>
    <w:p w14:paraId="5FCBDACE" w14:textId="77777777" w:rsidR="00A41FFA" w:rsidRPr="00A41FFA" w:rsidRDefault="00A41FFA" w:rsidP="00A41FFA">
      <w:pPr>
        <w:tabs>
          <w:tab w:val="left" w:pos="567"/>
        </w:tabs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Evidenční povinnost plátce, včetně povinnosti vést evidenční knihu, upravuje zákon</w:t>
      </w:r>
      <w:r w:rsidRPr="00A41FFA">
        <w:rPr>
          <w:rFonts w:ascii="Pepi Regular" w:hAnsi="Pepi Regular"/>
          <w:kern w:val="2"/>
          <w:sz w:val="20"/>
          <w:szCs w:val="20"/>
          <w:vertAlign w:val="superscript"/>
        </w:rPr>
        <w:footnoteReference w:id="7"/>
      </w:r>
      <w:r w:rsidRPr="00A41FFA">
        <w:rPr>
          <w:rFonts w:ascii="Pepi Regular" w:hAnsi="Pepi Regular"/>
          <w:kern w:val="2"/>
          <w:sz w:val="20"/>
          <w:szCs w:val="20"/>
        </w:rPr>
        <w:t>.</w:t>
      </w:r>
    </w:p>
    <w:p w14:paraId="2A95FE75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0"/>
          <w:szCs w:val="20"/>
        </w:rPr>
      </w:pPr>
    </w:p>
    <w:p w14:paraId="574F9E60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t>Čl. 5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>Sazba poplatku</w:t>
      </w:r>
    </w:p>
    <w:p w14:paraId="247BBAD8" w14:textId="77777777" w:rsidR="00A41FFA" w:rsidRPr="00A41FFA" w:rsidRDefault="00A41FFA" w:rsidP="00A41FFA">
      <w:pPr>
        <w:tabs>
          <w:tab w:val="left" w:pos="567"/>
        </w:tabs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Sazba poplatku činí 4 Kč za každý započatý den pobytu, s výjimkou dne počátku pobytu.</w:t>
      </w:r>
    </w:p>
    <w:p w14:paraId="39BBAE83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0"/>
          <w:szCs w:val="20"/>
        </w:rPr>
      </w:pPr>
    </w:p>
    <w:p w14:paraId="70229A59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t>Čl. 6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>Splatnost poplatku</w:t>
      </w:r>
    </w:p>
    <w:p w14:paraId="7A884276" w14:textId="77777777" w:rsidR="00A41FFA" w:rsidRPr="00A41FFA" w:rsidRDefault="00A41FFA" w:rsidP="00A41FFA">
      <w:pPr>
        <w:tabs>
          <w:tab w:val="left" w:pos="567"/>
        </w:tabs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Plátce odvede vybraný poplatek správci poplatku nejpozději do 15. dne následujícího roku.</w:t>
      </w:r>
    </w:p>
    <w:p w14:paraId="586AAC11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0"/>
          <w:szCs w:val="20"/>
        </w:rPr>
      </w:pPr>
    </w:p>
    <w:p w14:paraId="0F57E41E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t>Čl. 7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 xml:space="preserve"> Osvobození </w:t>
      </w:r>
    </w:p>
    <w:p w14:paraId="39D70181" w14:textId="77777777" w:rsidR="00A41FFA" w:rsidRPr="00A41FFA" w:rsidRDefault="00A41FFA" w:rsidP="00A41FFA">
      <w:pPr>
        <w:tabs>
          <w:tab w:val="left" w:pos="567"/>
        </w:tabs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Od poplatku z pobytu jsou osvobozeny osoby vymezené v zákoně o místních poplatcích</w:t>
      </w:r>
      <w:r w:rsidRPr="00A41FFA">
        <w:rPr>
          <w:rFonts w:ascii="Pepi Regular" w:hAnsi="Pepi Regular"/>
          <w:kern w:val="2"/>
          <w:sz w:val="20"/>
          <w:szCs w:val="20"/>
          <w:vertAlign w:val="superscript"/>
        </w:rPr>
        <w:footnoteReference w:id="8"/>
      </w:r>
      <w:r w:rsidRPr="00A41FFA">
        <w:rPr>
          <w:rFonts w:ascii="Pepi Regular" w:hAnsi="Pepi Regular"/>
          <w:kern w:val="2"/>
          <w:sz w:val="20"/>
          <w:szCs w:val="20"/>
        </w:rPr>
        <w:t>.</w:t>
      </w:r>
    </w:p>
    <w:p w14:paraId="08618AF5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0"/>
          <w:szCs w:val="20"/>
        </w:rPr>
      </w:pPr>
    </w:p>
    <w:p w14:paraId="211C8B5C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t>Čl. 8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 xml:space="preserve"> Přechodné a zrušovací ustanovení </w:t>
      </w:r>
    </w:p>
    <w:p w14:paraId="5F1AFE4B" w14:textId="77777777" w:rsidR="00A41FFA" w:rsidRPr="00A41FFA" w:rsidRDefault="00A41FFA" w:rsidP="00A41FFA">
      <w:pPr>
        <w:numPr>
          <w:ilvl w:val="0"/>
          <w:numId w:val="9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Poplatkové povinnosti vzniklé před nabytím účinnosti této vyhlášky se posuzují podle dosavadních právních předpisů.</w:t>
      </w:r>
    </w:p>
    <w:p w14:paraId="299A7417" w14:textId="77777777" w:rsidR="00A41FFA" w:rsidRPr="00A41FFA" w:rsidRDefault="00A41FFA" w:rsidP="00A41FFA">
      <w:pPr>
        <w:numPr>
          <w:ilvl w:val="0"/>
          <w:numId w:val="9"/>
        </w:numPr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Zrušuje se obecně závazná vyhláška č. 2/2021, o místním poplatku z pobytu, ze dne 25. března 2021.</w:t>
      </w:r>
    </w:p>
    <w:p w14:paraId="25645EF7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0"/>
          <w:szCs w:val="20"/>
        </w:rPr>
      </w:pPr>
    </w:p>
    <w:p w14:paraId="169BDD95" w14:textId="77777777" w:rsidR="00A41FFA" w:rsidRPr="00A41FFA" w:rsidRDefault="00A41FFA" w:rsidP="00A41FFA">
      <w:pPr>
        <w:keepNext/>
        <w:numPr>
          <w:ilvl w:val="1"/>
          <w:numId w:val="0"/>
        </w:numPr>
        <w:tabs>
          <w:tab w:val="num" w:pos="0"/>
        </w:tabs>
        <w:autoSpaceDN/>
        <w:spacing w:before="240" w:after="120" w:line="276" w:lineRule="auto"/>
        <w:jc w:val="center"/>
        <w:textAlignment w:val="auto"/>
        <w:outlineLvl w:val="1"/>
        <w:rPr>
          <w:rFonts w:ascii="Pepi Regular" w:eastAsia="PingFang SC" w:hAnsi="Pepi Regular"/>
          <w:b/>
          <w:bCs/>
          <w:kern w:val="2"/>
          <w:sz w:val="22"/>
          <w:szCs w:val="22"/>
        </w:rPr>
      </w:pP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t>Čl. 9</w:t>
      </w:r>
      <w:r w:rsidRPr="00A41FFA">
        <w:rPr>
          <w:rFonts w:ascii="Pepi Regular" w:eastAsia="PingFang SC" w:hAnsi="Pepi Regular"/>
          <w:b/>
          <w:bCs/>
          <w:kern w:val="2"/>
          <w:sz w:val="22"/>
          <w:szCs w:val="22"/>
        </w:rPr>
        <w:br/>
        <w:t>Účinnost</w:t>
      </w:r>
    </w:p>
    <w:p w14:paraId="74906B47" w14:textId="77777777" w:rsidR="00A41FFA" w:rsidRPr="00A41FFA" w:rsidRDefault="00A41FFA" w:rsidP="00A41FFA">
      <w:pPr>
        <w:tabs>
          <w:tab w:val="left" w:pos="567"/>
        </w:tabs>
        <w:autoSpaceDN/>
        <w:spacing w:after="120" w:line="276" w:lineRule="auto"/>
        <w:jc w:val="both"/>
        <w:textAlignment w:val="auto"/>
        <w:rPr>
          <w:rFonts w:ascii="Pepi Regular" w:hAnsi="Pepi Regular"/>
          <w:kern w:val="2"/>
          <w:sz w:val="20"/>
          <w:szCs w:val="20"/>
        </w:rPr>
      </w:pPr>
      <w:r w:rsidRPr="00A41FFA">
        <w:rPr>
          <w:rFonts w:ascii="Pepi Regular" w:hAnsi="Pepi Regular"/>
          <w:kern w:val="2"/>
          <w:sz w:val="20"/>
          <w:szCs w:val="20"/>
        </w:rPr>
        <w:t>Tato vyhláška nabývá účinnosti dnem 1. ledna 2024.</w:t>
      </w:r>
    </w:p>
    <w:p w14:paraId="5C8720A2" w14:textId="77777777" w:rsidR="00CE369E" w:rsidRDefault="00CE369E">
      <w:pPr>
        <w:pStyle w:val="Odstavec"/>
        <w:rPr>
          <w:rFonts w:ascii="Pepi Regular" w:hAnsi="Pepi Regular"/>
        </w:rPr>
      </w:pPr>
    </w:p>
    <w:p w14:paraId="5C8720A3" w14:textId="77777777" w:rsidR="00CE369E" w:rsidRDefault="00CE369E">
      <w:pPr>
        <w:pStyle w:val="Odstavec"/>
        <w:rPr>
          <w:rFonts w:ascii="Pepi Regular" w:hAnsi="Pepi Regular"/>
        </w:rPr>
      </w:pPr>
    </w:p>
    <w:p w14:paraId="5C8720A4" w14:textId="77777777" w:rsidR="00CE369E" w:rsidRDefault="00B02F0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5C8720A5" w14:textId="77777777" w:rsidR="00CE369E" w:rsidRDefault="00B02F0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8720A6" w14:textId="77777777" w:rsidR="00CE369E" w:rsidRDefault="00B02F0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Karel Kubala </w:t>
      </w:r>
      <w:r>
        <w:rPr>
          <w:rFonts w:ascii="Arial" w:hAnsi="Arial" w:cs="Arial"/>
          <w:sz w:val="22"/>
          <w:szCs w:val="22"/>
        </w:rPr>
        <w:tab/>
        <w:t>Ing. Petr Mudra</w:t>
      </w:r>
    </w:p>
    <w:p w14:paraId="5C8720A7" w14:textId="77777777" w:rsidR="00CE369E" w:rsidRDefault="00B02F0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C8720A8" w14:textId="77777777" w:rsidR="00CE369E" w:rsidRDefault="00CE369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8720A9" w14:textId="77777777" w:rsidR="00CE369E" w:rsidRDefault="00B02F02">
      <w:pPr>
        <w:jc w:val="both"/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C8720BC" w14:textId="77777777" w:rsidR="00CE369E" w:rsidRDefault="00CE369E"/>
    <w:p w14:paraId="5C8720BE" w14:textId="77777777" w:rsidR="00CE369E" w:rsidRDefault="00CE369E"/>
    <w:sectPr w:rsidR="00CE3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2059" w14:textId="77777777" w:rsidR="00B02F02" w:rsidRDefault="00B02F02">
      <w:r>
        <w:separator/>
      </w:r>
    </w:p>
  </w:endnote>
  <w:endnote w:type="continuationSeparator" w:id="0">
    <w:p w14:paraId="5C87205B" w14:textId="77777777" w:rsidR="00B02F02" w:rsidRDefault="00B0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pi Bold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Pepi Regular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6C40" w14:textId="77777777" w:rsidR="00AD3396" w:rsidRDefault="00AD33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2061" w14:textId="6DA7632D" w:rsidR="00B02F02" w:rsidRDefault="00B02F02">
    <w:pPr>
      <w:pStyle w:val="Zpat"/>
      <w:ind w:left="4681" w:firstLine="4391"/>
    </w:pPr>
    <w:r w:rsidRPr="00B02F02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1F393" wp14:editId="196A33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0F281F5" id="Obdélník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B02F02">
      <w:rPr>
        <w:color w:val="4472C4" w:themeColor="accent1"/>
      </w:rPr>
      <w:t xml:space="preserve"> </w:t>
    </w:r>
    <w:r w:rsidR="00AD339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Pr="00B02F0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Pr="00B02F02">
      <w:rPr>
        <w:color w:val="4472C4" w:themeColor="accent1"/>
        <w:sz w:val="20"/>
        <w:szCs w:val="20"/>
      </w:rPr>
      <w:instrText>PAGE    \* MERGEFORMAT</w:instrText>
    </w:r>
    <w:r w:rsidRPr="00B02F0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B6EE" w14:textId="77777777" w:rsidR="00AD3396" w:rsidRDefault="00AD33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2055" w14:textId="77777777" w:rsidR="00B02F02" w:rsidRDefault="00B02F02">
      <w:r>
        <w:rPr>
          <w:color w:val="000000"/>
        </w:rPr>
        <w:separator/>
      </w:r>
    </w:p>
  </w:footnote>
  <w:footnote w:type="continuationSeparator" w:id="0">
    <w:p w14:paraId="5C872057" w14:textId="77777777" w:rsidR="00B02F02" w:rsidRDefault="00B02F02">
      <w:r>
        <w:continuationSeparator/>
      </w:r>
    </w:p>
  </w:footnote>
  <w:footnote w:id="1">
    <w:p w14:paraId="63706DF0" w14:textId="77777777" w:rsidR="00A41FFA" w:rsidRDefault="00A41FFA" w:rsidP="00A41FF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6B3686CC" w14:textId="77777777" w:rsidR="00A41FFA" w:rsidRDefault="00A41FFA" w:rsidP="00A41FFA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25DE2E8E" w14:textId="77777777" w:rsidR="00A41FFA" w:rsidRDefault="00A41FFA" w:rsidP="00A41FFA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57ACCD89" w14:textId="77777777" w:rsidR="00A41FFA" w:rsidRDefault="00A41FFA" w:rsidP="00A41FFA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1B55D358" w14:textId="77777777" w:rsidR="00A41FFA" w:rsidRDefault="00A41FFA" w:rsidP="00A41FF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469990E3" w14:textId="77777777" w:rsidR="00A41FFA" w:rsidRDefault="00A41FFA" w:rsidP="00A41FF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0C583DF8" w14:textId="77777777" w:rsidR="00A41FFA" w:rsidRDefault="00A41FFA" w:rsidP="00A41FFA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304DFCFB" w14:textId="77777777" w:rsidR="00A41FFA" w:rsidRDefault="00A41FFA" w:rsidP="00A41FFA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05B0" w14:textId="77777777" w:rsidR="00AD3396" w:rsidRDefault="00AD33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</w:tblGrid>
    <w:tr w:rsidR="00D676AE" w14:paraId="5C87205E" w14:textId="77777777">
      <w:tc>
        <w:tcPr>
          <w:tcW w:w="481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5C87205D" w14:textId="77777777" w:rsidR="00B02F02" w:rsidRDefault="00B02F02">
          <w:pPr>
            <w:tabs>
              <w:tab w:val="center" w:pos="4536"/>
              <w:tab w:val="right" w:pos="9072"/>
            </w:tabs>
            <w:suppressAutoHyphens w:val="0"/>
            <w:textAlignment w:val="auto"/>
          </w:pPr>
          <w:r>
            <w:rPr>
              <w:rFonts w:ascii="Pepi Regular" w:eastAsia="Pepi Regular" w:hAnsi="Pepi Regular" w:cs="Times New Roman"/>
              <w:noProof/>
              <w:color w:val="000000"/>
              <w:sz w:val="18"/>
              <w:szCs w:val="22"/>
              <w:lang w:eastAsia="en-US" w:bidi="ar-SA"/>
            </w:rPr>
            <w:drawing>
              <wp:inline distT="0" distB="0" distL="0" distR="0" wp14:anchorId="5C872055" wp14:editId="5C872056">
                <wp:extent cx="1259997" cy="367799"/>
                <wp:effectExtent l="0" t="0" r="0" b="0"/>
                <wp:docPr id="1419148835" name="Logo - CVes_znacka_zakladni_B_CMYK_pozitivni.sv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997" cy="367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7205F" w14:textId="77777777" w:rsidR="00B02F02" w:rsidRDefault="00B02F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2D79" w14:textId="77777777" w:rsidR="00AD3396" w:rsidRDefault="00AD33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4A6"/>
    <w:multiLevelType w:val="multilevel"/>
    <w:tmpl w:val="2B9085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1A7019"/>
    <w:multiLevelType w:val="multilevel"/>
    <w:tmpl w:val="83FA84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750D43"/>
    <w:multiLevelType w:val="multilevel"/>
    <w:tmpl w:val="E4C2A3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6B4D0A"/>
    <w:multiLevelType w:val="multilevel"/>
    <w:tmpl w:val="9FBA3D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FFC329C"/>
    <w:multiLevelType w:val="multilevel"/>
    <w:tmpl w:val="AB044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43352235">
    <w:abstractNumId w:val="3"/>
  </w:num>
  <w:num w:numId="2" w16cid:durableId="1157647283">
    <w:abstractNumId w:val="3"/>
    <w:lvlOverride w:ilvl="0">
      <w:startOverride w:val="1"/>
    </w:lvlOverride>
  </w:num>
  <w:num w:numId="3" w16cid:durableId="336998934">
    <w:abstractNumId w:val="3"/>
    <w:lvlOverride w:ilvl="0">
      <w:startOverride w:val="1"/>
    </w:lvlOverride>
  </w:num>
  <w:num w:numId="4" w16cid:durableId="2087994330">
    <w:abstractNumId w:val="3"/>
    <w:lvlOverride w:ilvl="0">
      <w:startOverride w:val="1"/>
    </w:lvlOverride>
  </w:num>
  <w:num w:numId="5" w16cid:durableId="1633175282">
    <w:abstractNumId w:val="3"/>
    <w:lvlOverride w:ilvl="0">
      <w:startOverride w:val="1"/>
    </w:lvlOverride>
  </w:num>
  <w:num w:numId="6" w16cid:durableId="498159847">
    <w:abstractNumId w:val="1"/>
  </w:num>
  <w:num w:numId="7" w16cid:durableId="900404147">
    <w:abstractNumId w:val="2"/>
  </w:num>
  <w:num w:numId="8" w16cid:durableId="894000577">
    <w:abstractNumId w:val="4"/>
  </w:num>
  <w:num w:numId="9" w16cid:durableId="11733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9E"/>
    <w:rsid w:val="00A41FFA"/>
    <w:rsid w:val="00AD3396"/>
    <w:rsid w:val="00B02F02"/>
    <w:rsid w:val="00CE369E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2053"/>
  <w15:docId w15:val="{E6D72220-EE95-4CB9-A1F4-C80B0F29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1Char">
    <w:name w:val="Nadpis 1 Char"/>
    <w:basedOn w:val="Standardnpsmoodstavce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1FFA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1FFA"/>
    <w:rPr>
      <w:rFonts w:cs="Mangal"/>
      <w:sz w:val="20"/>
      <w:szCs w:val="18"/>
    </w:rPr>
  </w:style>
  <w:style w:type="character" w:customStyle="1" w:styleId="Znakypropoznmkupodarou">
    <w:name w:val="Znaky pro poznámku pod čarou"/>
    <w:qFormat/>
    <w:rsid w:val="00A4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Ptáčková</dc:creator>
  <cp:lastModifiedBy>Kateřina Ptáčková</cp:lastModifiedBy>
  <cp:revision>2</cp:revision>
  <cp:lastPrinted>2023-11-21T07:06:00Z</cp:lastPrinted>
  <dcterms:created xsi:type="dcterms:W3CDTF">2023-12-08T12:15:00Z</dcterms:created>
  <dcterms:modified xsi:type="dcterms:W3CDTF">2023-12-08T12:15:00Z</dcterms:modified>
</cp:coreProperties>
</file>