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A78" w:rsidRDefault="00D55A78"/>
    <w:tbl>
      <w:tblPr>
        <w:tblW w:w="8803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363"/>
        <w:gridCol w:w="1380"/>
        <w:gridCol w:w="539"/>
        <w:gridCol w:w="1843"/>
        <w:gridCol w:w="2835"/>
        <w:gridCol w:w="1843"/>
      </w:tblGrid>
      <w:tr w:rsidR="00C25575" w:rsidRPr="00C25575" w:rsidTr="00C25575">
        <w:trPr>
          <w:trHeight w:val="615"/>
        </w:trPr>
        <w:tc>
          <w:tcPr>
            <w:tcW w:w="88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78" w:rsidRPr="00D55A78" w:rsidRDefault="00C25575" w:rsidP="00C2557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55A78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Stanovení případů, při nichž je doba nočního klidu </w:t>
            </w:r>
          </w:p>
          <w:p w:rsidR="006B1978" w:rsidRPr="00D55A78" w:rsidRDefault="00C25575" w:rsidP="00C2557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55A78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na části území města Hulína vymezena dobou kratší</w:t>
            </w:r>
          </w:p>
          <w:p w:rsidR="00C25575" w:rsidRDefault="009A17F5" w:rsidP="00C2557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55A78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pro rok 2024</w:t>
            </w:r>
          </w:p>
          <w:p w:rsidR="00D55A78" w:rsidRDefault="00D55A78" w:rsidP="00D55A78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D55A78" w:rsidRPr="006B1978" w:rsidRDefault="00D55A78" w:rsidP="00C2557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25575" w:rsidRPr="00C25575" w:rsidTr="00EB4768">
        <w:trPr>
          <w:trHeight w:val="22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575" w:rsidRPr="00C25575" w:rsidRDefault="00C25575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575" w:rsidRPr="00C25575" w:rsidRDefault="00C25575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575" w:rsidRPr="00C25575" w:rsidRDefault="00C25575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575" w:rsidRPr="00C25575" w:rsidRDefault="00C25575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575" w:rsidRPr="00C25575" w:rsidRDefault="00C25575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25575" w:rsidRPr="00C25575" w:rsidTr="00EB4768">
        <w:trPr>
          <w:trHeight w:val="22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575" w:rsidRPr="00C25575" w:rsidRDefault="00C25575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575" w:rsidRPr="00C25575" w:rsidRDefault="00C25575" w:rsidP="00C2557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Vymezení doby nočního klidu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575" w:rsidRPr="00C25575" w:rsidRDefault="00C25575" w:rsidP="00C2557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Důvod stanovení zkrácené doby nočního klidu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575" w:rsidRPr="00C25575" w:rsidRDefault="00C25575" w:rsidP="00C2557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Určené území, na kterém je doba nočního klidu vymezena</w:t>
            </w:r>
          </w:p>
        </w:tc>
      </w:tr>
      <w:tr w:rsidR="00C25575" w:rsidRPr="00C25575" w:rsidTr="00EB4768">
        <w:trPr>
          <w:trHeight w:val="148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575" w:rsidRPr="00C25575" w:rsidRDefault="00C25575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575" w:rsidRPr="00C25575" w:rsidRDefault="00C25575" w:rsidP="00C2557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Časové rozmezí výjimečných případů - v noci z…na…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575" w:rsidRPr="00C25575" w:rsidRDefault="00C25575" w:rsidP="00C2557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Vymezení doby nočního klidu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575" w:rsidRPr="00C25575" w:rsidRDefault="00C25575" w:rsidP="00C2557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575" w:rsidRPr="00C25575" w:rsidRDefault="00C25575" w:rsidP="00C2557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9347A" w:rsidRPr="00C25575" w:rsidTr="00EB4768">
        <w:trPr>
          <w:trHeight w:val="42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23.05.-25.05.2024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03:00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Festival Slavnosti piva pod komínem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</w:t>
            </w:r>
            <w:r w:rsidR="00034A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Záhlinice</w:t>
            </w:r>
          </w:p>
        </w:tc>
      </w:tr>
      <w:tr w:rsidR="00C9347A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31.05.-01.06.2024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195469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 02</w:t>
            </w:r>
            <w:r w:rsidR="00C9347A"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hudební produkce </w:t>
            </w:r>
            <w:r w:rsidR="00034AFA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 areál</w:t>
            </w:r>
            <w:r w:rsidR="00034A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Grádo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k.ú. Hulín </w:t>
            </w:r>
          </w:p>
        </w:tc>
      </w:tr>
      <w:tr w:rsidR="00C9347A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15.06.-16.06.2024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00:00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akce "Pohádkové melodie" - Letní kino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k.ú. Hulín </w:t>
            </w:r>
          </w:p>
        </w:tc>
      </w:tr>
      <w:tr w:rsidR="00C9347A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22.06.-23.06.2024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00:00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akce "Hanácká veselice" - Letní kino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k.ú. Hulín </w:t>
            </w:r>
          </w:p>
        </w:tc>
      </w:tr>
      <w:tr w:rsidR="00C9347A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28.06.-29.06.2024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1954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 0</w:t>
            </w:r>
            <w:r w:rsidR="0019546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hudební produkce </w:t>
            </w:r>
            <w:r w:rsidR="00034AFA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 areál</w:t>
            </w:r>
            <w:r w:rsidR="00034A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Grádo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k.ú. Hulín </w:t>
            </w:r>
          </w:p>
        </w:tc>
      </w:tr>
      <w:tr w:rsidR="00C9347A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05.07.-06.07.2024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686B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</w:t>
            </w:r>
            <w:r w:rsidR="00686BF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C9347A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06.07.-07.07.2024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686B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</w:t>
            </w:r>
            <w:r w:rsidR="00686BF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C9347A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12.07.-13.07.2024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1954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</w:t>
            </w:r>
            <w:r w:rsidR="0019546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hudební produkce </w:t>
            </w:r>
            <w:r w:rsidR="00A51101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 areál</w:t>
            </w:r>
            <w:r w:rsidR="00A511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Grádo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C9347A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13.07.-14.07.2024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686B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</w:t>
            </w:r>
            <w:r w:rsidR="00686BF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C9347A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19.07.-20.07.2024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686B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</w:t>
            </w:r>
            <w:r w:rsidR="00686BF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C9347A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20.07.-21.07.2024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686B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</w:t>
            </w:r>
            <w:r w:rsidR="00686BF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C9347A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26.07.-27.07.2024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686B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</w:t>
            </w:r>
            <w:r w:rsidR="00686BF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B84C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C9347A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27.07.-28.07.2024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686B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</w:t>
            </w:r>
            <w:r w:rsidR="00686BF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C9347A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02.08.-03.08.2024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1954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</w:t>
            </w:r>
            <w:r w:rsidR="0019546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</w:p>
          <w:p w:rsidR="00C9347A" w:rsidRPr="00C25575" w:rsidRDefault="00C9347A" w:rsidP="006B19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 hudební produkce </w:t>
            </w:r>
            <w:r w:rsidR="00034AFA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 areál</w:t>
            </w:r>
            <w:r w:rsidR="00034A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Grádo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C9347A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03.08.-04.08.2024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686B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od </w:t>
            </w:r>
            <w:r w:rsidR="00686BF4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C9347A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09.08.-10.08.2024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686B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od </w:t>
            </w:r>
            <w:r w:rsidR="00686BF4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C9347A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10.08.-11.08.2024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686B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od </w:t>
            </w:r>
            <w:r w:rsidR="00686BF4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C9347A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16.08.-17.08.2024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1954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</w:t>
            </w:r>
            <w:r w:rsidR="0019546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  <w:r w:rsidR="00B84C6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:rsidR="00B84C68" w:rsidRPr="00C25575" w:rsidRDefault="00B84C68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hudební produkce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 areál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Grádo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C9347A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17.08.-18.08.2024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686B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od </w:t>
            </w:r>
            <w:r w:rsidR="00686BF4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C9347A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23.08.-24.08.2024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686BF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od </w:t>
            </w:r>
            <w:r w:rsidR="00686BF4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C9347A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21.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24.08.-25.08.2024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751E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</w:t>
            </w:r>
            <w:r w:rsidR="00751E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akce - Čtyři dohody - Letní kino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C9347A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30.08.-31.08.2024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1954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</w:t>
            </w:r>
            <w:r w:rsidR="0019546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  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 hudební produkce - areál Grádo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C9347A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31.08.-01.09.2024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263D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od </w:t>
            </w:r>
            <w:r w:rsidR="00263D30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C9347A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C934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EB47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31.12.2023</w:t>
            </w:r>
            <w:r w:rsidR="00EB4768">
              <w:rPr>
                <w:rFonts w:ascii="Arial" w:hAnsi="Arial" w:cs="Arial"/>
                <w:color w:val="000000"/>
                <w:sz w:val="16"/>
                <w:szCs w:val="16"/>
              </w:rPr>
              <w:t>-0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1.12.2024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6B19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konání oslav příchodu nového roku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</w:tbl>
    <w:p w:rsidR="0000066F" w:rsidRDefault="0000066F"/>
    <w:p w:rsidR="0000066F" w:rsidRDefault="0000066F"/>
    <w:p w:rsidR="0000066F" w:rsidRDefault="0000066F"/>
    <w:p w:rsidR="0000066F" w:rsidRDefault="0000066F">
      <w:pPr>
        <w:jc w:val="center"/>
        <w:rPr>
          <w:b/>
          <w:bCs/>
        </w:rPr>
      </w:pPr>
    </w:p>
    <w:sectPr w:rsidR="0000066F" w:rsidSect="00110F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59B" w:rsidRDefault="005D259B" w:rsidP="00857C20">
      <w:r>
        <w:separator/>
      </w:r>
    </w:p>
  </w:endnote>
  <w:endnote w:type="continuationSeparator" w:id="1">
    <w:p w:rsidR="005D259B" w:rsidRDefault="005D259B" w:rsidP="00857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59B" w:rsidRDefault="005D259B" w:rsidP="00857C20">
      <w:r>
        <w:separator/>
      </w:r>
    </w:p>
  </w:footnote>
  <w:footnote w:type="continuationSeparator" w:id="1">
    <w:p w:rsidR="005D259B" w:rsidRDefault="005D259B" w:rsidP="00857C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C20" w:rsidRPr="00857C20" w:rsidRDefault="00857C20" w:rsidP="00857C20">
    <w:pPr>
      <w:pStyle w:val="Zhlav"/>
      <w:rPr>
        <w:rFonts w:ascii="Arial" w:hAnsi="Arial" w:cs="Arial"/>
        <w:b/>
        <w:sz w:val="22"/>
        <w:szCs w:val="22"/>
      </w:rPr>
    </w:pPr>
    <w:r w:rsidRPr="00857C20">
      <w:rPr>
        <w:rFonts w:ascii="Arial" w:hAnsi="Arial" w:cs="Arial"/>
        <w:b/>
        <w:sz w:val="22"/>
        <w:szCs w:val="22"/>
      </w:rPr>
      <w:t>Město Hulín</w:t>
    </w:r>
  </w:p>
  <w:p w:rsidR="00857C20" w:rsidRPr="00857C20" w:rsidRDefault="00857C20" w:rsidP="00857C20">
    <w:pPr>
      <w:pStyle w:val="Zhlav"/>
      <w:rPr>
        <w:rFonts w:ascii="Arial" w:hAnsi="Arial" w:cs="Arial"/>
        <w:b/>
        <w:sz w:val="22"/>
        <w:szCs w:val="22"/>
      </w:rPr>
    </w:pPr>
    <w:r w:rsidRPr="00857C20">
      <w:rPr>
        <w:rFonts w:ascii="Arial" w:hAnsi="Arial" w:cs="Arial"/>
        <w:b/>
        <w:sz w:val="22"/>
        <w:szCs w:val="22"/>
      </w:rPr>
      <w:t>Příloha</w:t>
    </w:r>
  </w:p>
  <w:p w:rsidR="00857C20" w:rsidRPr="00857C20" w:rsidRDefault="00857C20" w:rsidP="00857C20">
    <w:pPr>
      <w:pStyle w:val="Zhlav"/>
      <w:rPr>
        <w:rFonts w:ascii="Arial" w:hAnsi="Arial" w:cs="Arial"/>
        <w:sz w:val="22"/>
        <w:szCs w:val="22"/>
      </w:rPr>
    </w:pPr>
    <w:r w:rsidRPr="00857C20">
      <w:rPr>
        <w:rFonts w:ascii="Arial" w:hAnsi="Arial" w:cs="Arial"/>
        <w:sz w:val="22"/>
        <w:szCs w:val="22"/>
      </w:rPr>
      <w:t xml:space="preserve">Obecně závazné vyhlášky </w:t>
    </w:r>
    <w:r w:rsidR="00554E53">
      <w:rPr>
        <w:rFonts w:ascii="Arial" w:hAnsi="Arial" w:cs="Arial"/>
        <w:sz w:val="22"/>
        <w:szCs w:val="22"/>
      </w:rPr>
      <w:t xml:space="preserve">města Hulín </w:t>
    </w:r>
    <w:r w:rsidRPr="00857C20">
      <w:rPr>
        <w:rFonts w:ascii="Arial" w:hAnsi="Arial" w:cs="Arial"/>
        <w:sz w:val="22"/>
        <w:szCs w:val="22"/>
      </w:rPr>
      <w:t>o nočním klidu</w:t>
    </w:r>
  </w:p>
  <w:p w:rsidR="00857C20" w:rsidRDefault="00857C20">
    <w:pPr>
      <w:pStyle w:val="Zhlav"/>
    </w:pPr>
  </w:p>
  <w:p w:rsidR="00857C20" w:rsidRDefault="00857C2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1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8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2"/>
  </w:num>
  <w:num w:numId="5">
    <w:abstractNumId w:val="0"/>
  </w:num>
  <w:num w:numId="6">
    <w:abstractNumId w:val="13"/>
  </w:num>
  <w:num w:numId="7">
    <w:abstractNumId w:val="7"/>
  </w:num>
  <w:num w:numId="8">
    <w:abstractNumId w:val="18"/>
  </w:num>
  <w:num w:numId="9">
    <w:abstractNumId w:val="10"/>
  </w:num>
  <w:num w:numId="10">
    <w:abstractNumId w:val="17"/>
  </w:num>
  <w:num w:numId="11">
    <w:abstractNumId w:val="5"/>
  </w:num>
  <w:num w:numId="12">
    <w:abstractNumId w:val="19"/>
  </w:num>
  <w:num w:numId="13">
    <w:abstractNumId w:val="12"/>
  </w:num>
  <w:num w:numId="14">
    <w:abstractNumId w:val="9"/>
  </w:num>
  <w:num w:numId="15">
    <w:abstractNumId w:val="8"/>
  </w:num>
  <w:num w:numId="16">
    <w:abstractNumId w:val="15"/>
  </w:num>
  <w:num w:numId="17">
    <w:abstractNumId w:val="1"/>
  </w:num>
  <w:num w:numId="18">
    <w:abstractNumId w:val="6"/>
  </w:num>
  <w:num w:numId="19">
    <w:abstractNumId w:val="4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hyphenationZone w:val="425"/>
  <w:doNotHyphenateCaps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39607D"/>
    <w:rsid w:val="0000066F"/>
    <w:rsid w:val="00034AFA"/>
    <w:rsid w:val="00086E27"/>
    <w:rsid w:val="000B73DF"/>
    <w:rsid w:val="000E17A2"/>
    <w:rsid w:val="00110F51"/>
    <w:rsid w:val="0011798B"/>
    <w:rsid w:val="001778A6"/>
    <w:rsid w:val="001911A2"/>
    <w:rsid w:val="00195469"/>
    <w:rsid w:val="00227922"/>
    <w:rsid w:val="00263D30"/>
    <w:rsid w:val="002B2CBF"/>
    <w:rsid w:val="002E5847"/>
    <w:rsid w:val="0038511D"/>
    <w:rsid w:val="0039607D"/>
    <w:rsid w:val="003C3ADD"/>
    <w:rsid w:val="003E3FEC"/>
    <w:rsid w:val="00403471"/>
    <w:rsid w:val="00462346"/>
    <w:rsid w:val="00464FB2"/>
    <w:rsid w:val="00504828"/>
    <w:rsid w:val="00506E69"/>
    <w:rsid w:val="005109BB"/>
    <w:rsid w:val="005210EC"/>
    <w:rsid w:val="00554E53"/>
    <w:rsid w:val="005D259B"/>
    <w:rsid w:val="00686BF4"/>
    <w:rsid w:val="006B1978"/>
    <w:rsid w:val="006B608A"/>
    <w:rsid w:val="00751EEB"/>
    <w:rsid w:val="007677A7"/>
    <w:rsid w:val="007A6FFE"/>
    <w:rsid w:val="00802071"/>
    <w:rsid w:val="008179F0"/>
    <w:rsid w:val="00857C20"/>
    <w:rsid w:val="00977791"/>
    <w:rsid w:val="009A17F5"/>
    <w:rsid w:val="00A51101"/>
    <w:rsid w:val="00A51C66"/>
    <w:rsid w:val="00AB0918"/>
    <w:rsid w:val="00B84C68"/>
    <w:rsid w:val="00BE3F6F"/>
    <w:rsid w:val="00C17DB4"/>
    <w:rsid w:val="00C25575"/>
    <w:rsid w:val="00C877C7"/>
    <w:rsid w:val="00C9347A"/>
    <w:rsid w:val="00D55A78"/>
    <w:rsid w:val="00D91015"/>
    <w:rsid w:val="00EB4768"/>
    <w:rsid w:val="00F60EE0"/>
    <w:rsid w:val="00FA2493"/>
    <w:rsid w:val="00FE3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10F51"/>
    <w:rPr>
      <w:sz w:val="24"/>
      <w:szCs w:val="24"/>
    </w:rPr>
  </w:style>
  <w:style w:type="paragraph" w:styleId="Nadpis1">
    <w:name w:val="heading 1"/>
    <w:basedOn w:val="Normln"/>
    <w:next w:val="Normln"/>
    <w:qFormat/>
    <w:rsid w:val="00110F51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110F51"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rsid w:val="00110F51"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10F51"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rsid w:val="00110F51"/>
    <w:pPr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110F51"/>
    <w:pPr>
      <w:jc w:val="both"/>
    </w:pPr>
  </w:style>
  <w:style w:type="paragraph" w:styleId="Textpoznpodarou">
    <w:name w:val="footnote text"/>
    <w:basedOn w:val="Normln"/>
    <w:semiHidden/>
    <w:rsid w:val="00110F51"/>
    <w:rPr>
      <w:sz w:val="20"/>
      <w:szCs w:val="20"/>
    </w:rPr>
  </w:style>
  <w:style w:type="character" w:styleId="Znakapoznpodarou">
    <w:name w:val="footnote reference"/>
    <w:semiHidden/>
    <w:rsid w:val="00110F51"/>
    <w:rPr>
      <w:vertAlign w:val="superscript"/>
    </w:rPr>
  </w:style>
  <w:style w:type="paragraph" w:customStyle="1" w:styleId="Hlava">
    <w:name w:val="Hlava"/>
    <w:basedOn w:val="Normln"/>
    <w:rsid w:val="00110F51"/>
    <w:pPr>
      <w:spacing w:before="240"/>
      <w:jc w:val="center"/>
    </w:pPr>
  </w:style>
  <w:style w:type="paragraph" w:customStyle="1" w:styleId="Paragraf">
    <w:name w:val="Paragraf"/>
    <w:basedOn w:val="Normln"/>
    <w:rsid w:val="00110F51"/>
    <w:pPr>
      <w:spacing w:before="240"/>
      <w:jc w:val="center"/>
    </w:pPr>
  </w:style>
  <w:style w:type="paragraph" w:customStyle="1" w:styleId="Textparagrafu">
    <w:name w:val="Text paragrafu"/>
    <w:basedOn w:val="Normln"/>
    <w:rsid w:val="00110F51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110F51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rsid w:val="00110F51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vrendokumentu">
    <w:name w:val="Document Map"/>
    <w:basedOn w:val="Normln"/>
    <w:semiHidden/>
    <w:rsid w:val="00110F51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rsid w:val="00110F51"/>
    <w:pPr>
      <w:ind w:firstLine="708"/>
      <w:jc w:val="both"/>
    </w:pPr>
  </w:style>
  <w:style w:type="character" w:customStyle="1" w:styleId="ZkladntextChar">
    <w:name w:val="Základní text Char"/>
    <w:link w:val="Zkladntext"/>
    <w:rsid w:val="00506E69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857C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57C20"/>
    <w:rPr>
      <w:sz w:val="24"/>
      <w:szCs w:val="24"/>
    </w:rPr>
  </w:style>
  <w:style w:type="paragraph" w:styleId="Zpat">
    <w:name w:val="footer"/>
    <w:basedOn w:val="Normln"/>
    <w:link w:val="ZpatChar"/>
    <w:rsid w:val="00857C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57C2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58609-36E0-4217-B332-F60551BD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Simerska</cp:lastModifiedBy>
  <cp:revision>13</cp:revision>
  <cp:lastPrinted>2024-04-16T10:20:00Z</cp:lastPrinted>
  <dcterms:created xsi:type="dcterms:W3CDTF">2024-03-18T07:39:00Z</dcterms:created>
  <dcterms:modified xsi:type="dcterms:W3CDTF">2024-05-03T05:52:00Z</dcterms:modified>
</cp:coreProperties>
</file>