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E23DD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077EEA5" wp14:editId="140AEEC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SVS/2023/115243-G</w:t>
              </w:r>
            </w:sdtContent>
          </w:sdt>
        </w:sdtContent>
      </w:sdt>
    </w:p>
    <w:p w14:paraId="66B2920D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B99E279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9922F6D" w14:textId="77777777" w:rsidR="00F06E14" w:rsidRPr="00F06E14" w:rsidRDefault="00F06E14" w:rsidP="007216E6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83218A0" w14:textId="77777777" w:rsidR="00F06E14" w:rsidRDefault="007216E6" w:rsidP="007216E6">
      <w:pPr>
        <w:pStyle w:val="Default"/>
        <w:spacing w:after="160"/>
        <w:ind w:firstLine="708"/>
        <w:jc w:val="both"/>
        <w:rPr>
          <w:rFonts w:eastAsia="Calibri" w:cs="Times New Roman"/>
          <w:sz w:val="22"/>
          <w:szCs w:val="22"/>
        </w:rPr>
      </w:pPr>
      <w:r w:rsidRPr="00507B95">
        <w:rPr>
          <w:rFonts w:eastAsia="Calibri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</w:t>
      </w:r>
      <w:r w:rsidRPr="00507B95">
        <w:rPr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2016/429“) a prováděcí nařízení Komise (EU)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 xml:space="preserve"> ze dne </w:t>
      </w:r>
      <w:r>
        <w:rPr>
          <w:sz w:val="22"/>
          <w:szCs w:val="22"/>
        </w:rPr>
        <w:t>16</w:t>
      </w:r>
      <w:r w:rsidRPr="00507B95">
        <w:rPr>
          <w:sz w:val="22"/>
          <w:szCs w:val="22"/>
        </w:rPr>
        <w:t xml:space="preserve">. </w:t>
      </w:r>
      <w:r>
        <w:rPr>
          <w:sz w:val="22"/>
          <w:szCs w:val="22"/>
        </w:rPr>
        <w:t>března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, kterým se stanoví zvláštní opatření k tlumení afrického moru prasat</w:t>
      </w:r>
      <w:r>
        <w:rPr>
          <w:sz w:val="22"/>
          <w:szCs w:val="22"/>
        </w:rPr>
        <w:t xml:space="preserve"> a zrušuje prováděcí nařízení (EU) 2021/605</w:t>
      </w:r>
      <w:r w:rsidRPr="00507B95">
        <w:rPr>
          <w:sz w:val="22"/>
          <w:szCs w:val="22"/>
        </w:rPr>
        <w:t>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>“)</w:t>
      </w:r>
      <w:r>
        <w:rPr>
          <w:sz w:val="22"/>
          <w:szCs w:val="22"/>
        </w:rPr>
        <w:t xml:space="preserve">, </w:t>
      </w:r>
      <w:r w:rsidRPr="00507B95">
        <w:rPr>
          <w:sz w:val="22"/>
          <w:szCs w:val="22"/>
        </w:rPr>
        <w:t xml:space="preserve">v souladu s ustanovením § 54 odst. 2 písm. a) a odst. 3 veterinárního zákona a </w:t>
      </w:r>
      <w:r w:rsidRPr="00507B95">
        <w:rPr>
          <w:rFonts w:eastAsia="Calibri"/>
          <w:sz w:val="22"/>
          <w:szCs w:val="22"/>
        </w:rPr>
        <w:t xml:space="preserve">v souladu s ustanovením </w:t>
      </w:r>
      <w:r w:rsidRPr="003C6DAD">
        <w:rPr>
          <w:rFonts w:eastAsia="Calibri"/>
          <w:sz w:val="22"/>
          <w:szCs w:val="22"/>
        </w:rPr>
        <w:t>§ 75a odst. 1 a 3 veterinárního zákona nařizuje</w:t>
      </w:r>
      <w:r w:rsidRPr="003C6DAD">
        <w:rPr>
          <w:rFonts w:eastAsia="Calibri" w:cs="Times New Roman"/>
          <w:sz w:val="22"/>
          <w:szCs w:val="22"/>
        </w:rPr>
        <w:t xml:space="preserve"> tato</w:t>
      </w:r>
    </w:p>
    <w:p w14:paraId="44E79C86" w14:textId="77777777" w:rsidR="007216E6" w:rsidRPr="007216E6" w:rsidRDefault="007216E6" w:rsidP="007216E6">
      <w:pPr>
        <w:pStyle w:val="Default"/>
        <w:spacing w:after="160"/>
        <w:ind w:firstLine="708"/>
        <w:jc w:val="both"/>
        <w:rPr>
          <w:rFonts w:eastAsia="Calibri" w:cs="Times New Roman"/>
          <w:sz w:val="22"/>
          <w:szCs w:val="22"/>
        </w:rPr>
      </w:pPr>
    </w:p>
    <w:p w14:paraId="046C97D3" w14:textId="77777777" w:rsidR="00F06E14" w:rsidRPr="00747F0F" w:rsidRDefault="007216E6" w:rsidP="00747F0F">
      <w:pPr>
        <w:spacing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83AAE">
        <w:rPr>
          <w:rFonts w:ascii="Arial" w:hAnsi="Arial" w:cs="Arial"/>
          <w:b/>
          <w:bCs/>
          <w:color w:val="000000"/>
          <w:sz w:val="26"/>
          <w:szCs w:val="26"/>
        </w:rPr>
        <w:t>mimořádná veterinární opatření k zamezení šíření nebezpečné nákazy – afrického moru prasat na území České republiky</w:t>
      </w:r>
      <w:r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14:paraId="550936A5" w14:textId="77777777" w:rsidR="00F06E14" w:rsidRPr="007216E6" w:rsidRDefault="00F06E14" w:rsidP="00747F0F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D822C3C" w14:textId="77777777" w:rsidR="007216E6" w:rsidRPr="00083AAE" w:rsidRDefault="007216E6" w:rsidP="007216E6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</w:t>
      </w:r>
    </w:p>
    <w:p w14:paraId="65E7E0E5" w14:textId="77777777" w:rsidR="007216E6" w:rsidRPr="00922A92" w:rsidRDefault="007216E6" w:rsidP="007216E6">
      <w:pPr>
        <w:spacing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 afrického moru prasat jsou katastrální území obcí uvedená v</w:t>
      </w:r>
      <w:r>
        <w:rPr>
          <w:rFonts w:ascii="Arial" w:hAnsi="Arial" w:cs="Arial"/>
        </w:rPr>
        <w:t> </w:t>
      </w:r>
      <w:r w:rsidRPr="00922A92">
        <w:rPr>
          <w:rFonts w:ascii="Arial" w:hAnsi="Arial" w:cs="Arial"/>
        </w:rPr>
        <w:t>přílo</w:t>
      </w:r>
      <w:r>
        <w:rPr>
          <w:rFonts w:ascii="Arial" w:hAnsi="Arial" w:cs="Arial"/>
        </w:rPr>
        <w:t>ze</w:t>
      </w:r>
      <w:r w:rsidRPr="00922A9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část I</w:t>
      </w:r>
      <w:r w:rsidRPr="00922A92">
        <w:rPr>
          <w:rFonts w:ascii="Arial" w:hAnsi="Arial" w:cs="Arial"/>
        </w:rPr>
        <w:t xml:space="preserve"> nařízení</w:t>
      </w:r>
      <w:r>
        <w:rPr>
          <w:rFonts w:ascii="Arial" w:hAnsi="Arial" w:cs="Arial"/>
        </w:rPr>
        <w:t xml:space="preserve">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594.</w:t>
      </w:r>
    </w:p>
    <w:p w14:paraId="0BABAF00" w14:textId="77777777" w:rsidR="00F06E14" w:rsidRPr="00F06E14" w:rsidRDefault="00F06E14" w:rsidP="007216E6">
      <w:pPr>
        <w:spacing w:before="120" w:after="0" w:line="240" w:lineRule="auto"/>
        <w:ind w:firstLine="652"/>
        <w:jc w:val="both"/>
        <w:rPr>
          <w:rFonts w:ascii="Arial" w:eastAsia="Times New Roman" w:hAnsi="Arial" w:cs="Times New Roman"/>
          <w:lang w:eastAsia="cs-CZ"/>
        </w:rPr>
      </w:pPr>
    </w:p>
    <w:p w14:paraId="54654580" w14:textId="77777777" w:rsidR="00F06E14" w:rsidRPr="00AF1EFE" w:rsidRDefault="00F06E14" w:rsidP="00AF1EF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2829AC" w14:textId="77777777" w:rsidR="00AF1EFE" w:rsidRPr="00083AAE" w:rsidRDefault="00AF1EFE" w:rsidP="00AF1EFE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</w:t>
      </w:r>
      <w:r>
        <w:rPr>
          <w:rFonts w:ascii="Arial" w:hAnsi="Arial" w:cs="Arial"/>
          <w:b/>
          <w:bCs/>
          <w:sz w:val="26"/>
          <w:szCs w:val="26"/>
        </w:rPr>
        <w:t>I</w:t>
      </w:r>
    </w:p>
    <w:p w14:paraId="3BD39416" w14:textId="77777777" w:rsidR="00AF1EFE" w:rsidRPr="00B64FD6" w:rsidRDefault="00AF1EFE" w:rsidP="00AF1EFE">
      <w:pPr>
        <w:spacing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</w:t>
      </w:r>
      <w:r>
        <w:rPr>
          <w:rFonts w:ascii="Arial" w:hAnsi="Arial" w:cs="Arial"/>
        </w:rPr>
        <w:t>I</w:t>
      </w:r>
      <w:r w:rsidRPr="00922A92">
        <w:rPr>
          <w:rFonts w:ascii="Arial" w:hAnsi="Arial" w:cs="Arial"/>
        </w:rPr>
        <w:t xml:space="preserve"> afrického moru prasat jsou katastrální území obcí u</w:t>
      </w:r>
      <w:r>
        <w:rPr>
          <w:rFonts w:ascii="Arial" w:hAnsi="Arial" w:cs="Arial"/>
        </w:rPr>
        <w:t>vedená v příloze I část II nařízení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</w:t>
      </w:r>
      <w:r w:rsidRPr="00922A92">
        <w:rPr>
          <w:rFonts w:ascii="Arial" w:hAnsi="Arial" w:cs="Arial"/>
        </w:rPr>
        <w:t>.</w:t>
      </w:r>
    </w:p>
    <w:p w14:paraId="3EE4D959" w14:textId="77777777" w:rsidR="00AF1EFE" w:rsidRPr="00AF1EFE" w:rsidRDefault="00AF1EFE" w:rsidP="00AF1EFE">
      <w:pPr>
        <w:keepNext/>
        <w:spacing w:before="240" w:after="240" w:line="240" w:lineRule="auto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6C72FE80" w14:textId="77777777" w:rsidR="00F06E14" w:rsidRPr="00F06E14" w:rsidRDefault="00F06E14" w:rsidP="00B601D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29A662B" w14:textId="77777777" w:rsidR="00B601D5" w:rsidRDefault="00B601D5" w:rsidP="00B601D5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Přemísťování </w:t>
      </w:r>
      <w:r w:rsidRPr="00156315">
        <w:rPr>
          <w:rFonts w:ascii="Arial" w:hAnsi="Arial" w:cs="Arial"/>
          <w:b/>
          <w:bCs/>
          <w:sz w:val="26"/>
          <w:szCs w:val="26"/>
        </w:rPr>
        <w:t>chovan</w:t>
      </w:r>
      <w:r>
        <w:rPr>
          <w:rFonts w:ascii="Arial" w:hAnsi="Arial" w:cs="Arial"/>
          <w:b/>
          <w:bCs/>
          <w:sz w:val="26"/>
          <w:szCs w:val="26"/>
        </w:rPr>
        <w:t xml:space="preserve">ých prasat do uzavřeného pásma </w:t>
      </w:r>
      <w:r w:rsidRPr="00156315">
        <w:rPr>
          <w:rFonts w:ascii="Arial" w:hAnsi="Arial" w:cs="Arial"/>
          <w:b/>
          <w:bCs/>
          <w:sz w:val="26"/>
          <w:szCs w:val="26"/>
        </w:rPr>
        <w:t>I</w:t>
      </w:r>
      <w:r>
        <w:rPr>
          <w:rFonts w:ascii="Arial" w:hAnsi="Arial" w:cs="Arial"/>
          <w:b/>
          <w:bCs/>
          <w:sz w:val="26"/>
          <w:szCs w:val="26"/>
        </w:rPr>
        <w:t xml:space="preserve"> nebo uzavřeného pásma II</w:t>
      </w:r>
    </w:p>
    <w:p w14:paraId="484E483A" w14:textId="777A78DF" w:rsidR="00B601D5" w:rsidRPr="007F107B" w:rsidRDefault="00B601D5" w:rsidP="007F107B">
      <w:pPr>
        <w:spacing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  <w:color w:val="000000" w:themeColor="text1"/>
        </w:rPr>
        <w:t>P</w:t>
      </w:r>
      <w:r w:rsidRPr="003A638A">
        <w:rPr>
          <w:rFonts w:ascii="Arial" w:eastAsiaTheme="minorEastAsia" w:hAnsi="Arial" w:cs="Arial"/>
        </w:rPr>
        <w:t>řemísťování prasat chovaných mimo stanoven</w:t>
      </w:r>
      <w:r>
        <w:rPr>
          <w:rFonts w:ascii="Arial" w:eastAsiaTheme="minorEastAsia" w:hAnsi="Arial" w:cs="Arial"/>
        </w:rPr>
        <w:t>á</w:t>
      </w:r>
      <w:r w:rsidRPr="003A638A"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>uzavřená pásma</w:t>
      </w:r>
      <w:r w:rsidRPr="003A638A">
        <w:rPr>
          <w:rFonts w:ascii="Arial" w:eastAsiaTheme="minorEastAsia" w:hAnsi="Arial" w:cs="Arial"/>
        </w:rPr>
        <w:t xml:space="preserve"> do uzavřeného pásma I </w:t>
      </w:r>
      <w:r>
        <w:rPr>
          <w:rFonts w:ascii="Arial" w:eastAsiaTheme="minorEastAsia" w:hAnsi="Arial" w:cs="Arial"/>
        </w:rPr>
        <w:t xml:space="preserve">nebo uzavřeného pásma II je možné pouze </w:t>
      </w:r>
      <w:r w:rsidRPr="00E70744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oznámení chovatele </w:t>
      </w:r>
      <w:r w:rsidRPr="00667B45">
        <w:rPr>
          <w:rFonts w:ascii="Arial" w:hAnsi="Arial" w:cs="Arial"/>
        </w:rPr>
        <w:t>o</w:t>
      </w:r>
      <w:r w:rsidR="001649EF">
        <w:rPr>
          <w:rFonts w:ascii="Arial" w:hAnsi="Arial" w:cs="Arial"/>
        </w:rPr>
        <w:t> </w:t>
      </w:r>
      <w:r w:rsidRPr="00E70744">
        <w:rPr>
          <w:rFonts w:ascii="Arial" w:hAnsi="Arial" w:cs="Arial"/>
        </w:rPr>
        <w:t>přemístění chovaných prasat postupem uvedeným v</w:t>
      </w:r>
      <w:r>
        <w:rPr>
          <w:rFonts w:ascii="Arial" w:hAnsi="Arial" w:cs="Arial"/>
        </w:rPr>
        <w:t xml:space="preserve"> článku 4, </w:t>
      </w:r>
      <w:r w:rsidRPr="003A638A">
        <w:rPr>
          <w:rFonts w:ascii="Arial" w:eastAsiaTheme="minorEastAsia" w:hAnsi="Arial" w:cs="Arial"/>
        </w:rPr>
        <w:t>nejde-li o přemístění na jatky.</w:t>
      </w:r>
      <w:r w:rsidRPr="003A638A">
        <w:rPr>
          <w:rFonts w:ascii="Arial" w:hAnsi="Arial" w:cs="Arial"/>
          <w:color w:val="000000"/>
        </w:rPr>
        <w:t xml:space="preserve"> </w:t>
      </w:r>
    </w:p>
    <w:p w14:paraId="7E35B348" w14:textId="77777777" w:rsidR="00F06E14" w:rsidRPr="00F06E14" w:rsidRDefault="00F06E14" w:rsidP="00D51E2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D2BC5AB" w14:textId="77777777" w:rsidR="007F107B" w:rsidRDefault="00D51E2F" w:rsidP="00D51E2F">
      <w:pPr>
        <w:pStyle w:val="Odstavecseseznamem"/>
        <w:spacing w:line="240" w:lineRule="auto"/>
        <w:ind w:left="0"/>
        <w:jc w:val="center"/>
        <w:rPr>
          <w:rFonts w:ascii="Arial" w:hAnsi="Arial" w:cs="Arial"/>
          <w:b/>
          <w:sz w:val="26"/>
          <w:szCs w:val="26"/>
        </w:rPr>
      </w:pPr>
      <w:r w:rsidRPr="00D51E2F">
        <w:rPr>
          <w:rFonts w:ascii="Arial" w:hAnsi="Arial" w:cs="Arial"/>
          <w:b/>
          <w:sz w:val="26"/>
          <w:szCs w:val="26"/>
        </w:rPr>
        <w:t>Oznámení o přemístění chovaných prasat do uzavřeného pásma I nebo uzavřeného pásma II</w:t>
      </w:r>
    </w:p>
    <w:p w14:paraId="434B1C58" w14:textId="31808671" w:rsidR="00D51E2F" w:rsidRDefault="00D51E2F" w:rsidP="00D51E2F">
      <w:pPr>
        <w:spacing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>Chovatel je povinen před přemístěním chovaných prasat oznámit místo původu a</w:t>
      </w:r>
      <w:r w:rsidR="001649EF">
        <w:rPr>
          <w:rFonts w:ascii="Arial" w:hAnsi="Arial" w:cs="Arial"/>
        </w:rPr>
        <w:t> </w:t>
      </w:r>
      <w:r>
        <w:rPr>
          <w:rFonts w:ascii="Arial" w:hAnsi="Arial" w:cs="Arial"/>
        </w:rPr>
        <w:t>místo určení chovaných prasat elektronickým podáním</w:t>
      </w:r>
      <w:r w:rsidRPr="00B64FD6">
        <w:rPr>
          <w:rFonts w:ascii="Arial" w:hAnsi="Arial" w:cs="Arial"/>
        </w:rPr>
        <w:t xml:space="preserve"> v předepsané struktuře a formátu učiněné prostřednictvím informačního systému Státní veterinární správy na jejích internetových stránkách v části https</w:t>
      </w:r>
      <w:r w:rsidRPr="00C07F1C">
        <w:rPr>
          <w:rFonts w:ascii="Arial" w:hAnsi="Arial" w:cs="Arial"/>
        </w:rPr>
        <w:t>://www.svscr.cz/online-formulare/ na formuláři “</w:t>
      </w:r>
      <w:r w:rsidRPr="00C07F1C">
        <w:rPr>
          <w:rFonts w:ascii="Arial" w:hAnsi="Arial" w:cs="Arial"/>
          <w:i/>
        </w:rPr>
        <w:t xml:space="preserve">AMP </w:t>
      </w:r>
      <w:r w:rsidRPr="00C07F1C">
        <w:rPr>
          <w:rFonts w:ascii="Arial" w:hAnsi="Arial" w:cs="Arial"/>
          <w:i/>
          <w:iCs/>
        </w:rPr>
        <w:t>ohlášení přemístění zásilky prasat chovaných mimo uzavřená pásma do uzavřených pásem</w:t>
      </w:r>
      <w:r w:rsidRPr="00C07F1C">
        <w:rPr>
          <w:rFonts w:ascii="Arial" w:hAnsi="Arial" w:cs="Arial"/>
          <w:i/>
        </w:rPr>
        <w:t>”.</w:t>
      </w:r>
      <w:r w:rsidRPr="00FC1C73">
        <w:rPr>
          <w:rFonts w:ascii="Arial" w:hAnsi="Arial" w:cs="Arial"/>
        </w:rPr>
        <w:t xml:space="preserve"> O řádném převzetí oznámení obdrží chovatel potvrzení na emailovou adresu, kterou uvedl při</w:t>
      </w:r>
      <w:r w:rsidR="001649EF">
        <w:rPr>
          <w:rFonts w:ascii="Arial" w:hAnsi="Arial" w:cs="Arial"/>
        </w:rPr>
        <w:t> </w:t>
      </w:r>
      <w:r w:rsidRPr="00FC1C73">
        <w:rPr>
          <w:rFonts w:ascii="Arial" w:hAnsi="Arial" w:cs="Arial"/>
        </w:rPr>
        <w:t>registraci do informačního systému Státní veterinární</w:t>
      </w:r>
      <w:r w:rsidRPr="00B64FD6">
        <w:rPr>
          <w:rFonts w:ascii="Arial" w:hAnsi="Arial" w:cs="Arial"/>
        </w:rPr>
        <w:t xml:space="preserve"> správ</w:t>
      </w:r>
      <w:r>
        <w:rPr>
          <w:rFonts w:ascii="Arial" w:hAnsi="Arial" w:cs="Arial"/>
        </w:rPr>
        <w:t>y.</w:t>
      </w:r>
    </w:p>
    <w:p w14:paraId="338B331D" w14:textId="77777777" w:rsidR="00D51E2F" w:rsidRDefault="00D51E2F" w:rsidP="00D51E2F">
      <w:pPr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Oznámení o přemístění chovaných prasat učiní chovatel místa určení těchto prasat. </w:t>
      </w:r>
    </w:p>
    <w:p w14:paraId="7E349C86" w14:textId="77777777" w:rsidR="007F107B" w:rsidRPr="00D51E2F" w:rsidRDefault="00D51E2F" w:rsidP="00D51E2F">
      <w:pPr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Pr="003A638A">
        <w:rPr>
          <w:rFonts w:ascii="Arial" w:hAnsi="Arial" w:cs="Arial"/>
        </w:rPr>
        <w:t xml:space="preserve">Lhůta pro podání </w:t>
      </w:r>
      <w:r>
        <w:rPr>
          <w:rFonts w:ascii="Arial" w:hAnsi="Arial" w:cs="Arial"/>
        </w:rPr>
        <w:t xml:space="preserve">ohlášení o přemístění chovaných prasat činí nejméně 48 </w:t>
      </w:r>
      <w:r w:rsidRPr="003A638A">
        <w:rPr>
          <w:rFonts w:ascii="Arial" w:hAnsi="Arial" w:cs="Arial"/>
        </w:rPr>
        <w:t>hodin přede dnem předpokládaného přemístění zásilky</w:t>
      </w:r>
      <w:r>
        <w:rPr>
          <w:rFonts w:ascii="Arial" w:hAnsi="Arial" w:cs="Arial"/>
        </w:rPr>
        <w:t>.</w:t>
      </w:r>
    </w:p>
    <w:p w14:paraId="4365BB56" w14:textId="77777777" w:rsidR="007F107B" w:rsidRPr="007F107B" w:rsidRDefault="007F107B" w:rsidP="007F107B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30D0B96B" w14:textId="77777777" w:rsidR="007F107B" w:rsidRDefault="007F107B" w:rsidP="007F107B">
      <w:pPr>
        <w:pStyle w:val="Odstavecseseznamem"/>
        <w:numPr>
          <w:ilvl w:val="0"/>
          <w:numId w:val="3"/>
        </w:num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2661C48" w14:textId="77777777" w:rsidR="007F107B" w:rsidRDefault="00747F0F" w:rsidP="00747F0F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Sankce</w:t>
      </w:r>
    </w:p>
    <w:p w14:paraId="3257CAE7" w14:textId="77777777" w:rsidR="00747F0F" w:rsidRPr="00F06E14" w:rsidRDefault="00747F0F" w:rsidP="00747F0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D0FC41A" w14:textId="77777777" w:rsidR="00747F0F" w:rsidRPr="00F06E14" w:rsidRDefault="00747F0F" w:rsidP="00747F0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14:paraId="10E2FE87" w14:textId="77777777" w:rsidR="00747F0F" w:rsidRPr="00F06E14" w:rsidRDefault="00747F0F" w:rsidP="00747F0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14:paraId="6F4B35DD" w14:textId="77777777" w:rsidR="00747F0F" w:rsidRPr="00A8023D" w:rsidRDefault="00747F0F" w:rsidP="00313E27">
      <w:pPr>
        <w:spacing w:before="240" w:line="240" w:lineRule="auto"/>
        <w:rPr>
          <w:rFonts w:ascii="Arial" w:hAnsi="Arial" w:cs="Arial"/>
          <w:b/>
          <w:sz w:val="26"/>
          <w:szCs w:val="26"/>
        </w:rPr>
      </w:pPr>
    </w:p>
    <w:p w14:paraId="335E61A9" w14:textId="77777777" w:rsidR="00747F0F" w:rsidRDefault="00747F0F" w:rsidP="007F107B">
      <w:pPr>
        <w:pStyle w:val="Odstavecseseznamem"/>
        <w:numPr>
          <w:ilvl w:val="0"/>
          <w:numId w:val="3"/>
        </w:num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46D56C55" w14:textId="77777777" w:rsidR="00A8023D" w:rsidRDefault="00A8023D" w:rsidP="00A8023D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Poučení</w:t>
      </w:r>
    </w:p>
    <w:p w14:paraId="04A9CDDA" w14:textId="0275899D" w:rsidR="00A8023D" w:rsidRPr="00B64FD6" w:rsidRDefault="00A8023D" w:rsidP="00A8023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hAnsi="Arial" w:cs="Arial"/>
          <w:szCs w:val="20"/>
        </w:rPr>
      </w:pPr>
      <w:r w:rsidRPr="00B64FD6">
        <w:rPr>
          <w:rFonts w:ascii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 tlumení některé z nebezpečných nákaz a nemocí přenosných ze zvířat na</w:t>
      </w:r>
      <w:r w:rsidR="001649EF">
        <w:rPr>
          <w:rFonts w:ascii="Arial" w:hAnsi="Arial" w:cs="Arial"/>
        </w:rPr>
        <w:t> </w:t>
      </w:r>
      <w:r w:rsidRPr="00B64FD6">
        <w:rPr>
          <w:rFonts w:ascii="Arial" w:hAnsi="Arial" w:cs="Arial"/>
        </w:rPr>
        <w:t xml:space="preserve">člověka, je třeba jej včas uplatnit na základě žádosti podané u Ministerstva zemědělství, které o ní rozhodne. Podrobnosti pro uplatňování náhrady a náležitosti žádosti o její poskytnutí stanoví vyhláška </w:t>
      </w:r>
      <w:r w:rsidRPr="00B64FD6">
        <w:rPr>
          <w:rFonts w:ascii="Arial" w:hAnsi="Arial" w:cs="Arial"/>
          <w:lang w:eastAsia="cs-CZ"/>
        </w:rPr>
        <w:t>č. 176/2023 Sb.,</w:t>
      </w:r>
      <w:r w:rsidRPr="00B64FD6">
        <w:rPr>
          <w:rFonts w:ascii="Arial" w:hAnsi="Arial" w:cs="Arial"/>
          <w:b/>
          <w:lang w:eastAsia="cs-CZ"/>
        </w:rPr>
        <w:t xml:space="preserve"> </w:t>
      </w:r>
      <w:r w:rsidRPr="00B64FD6">
        <w:rPr>
          <w:rFonts w:ascii="Arial" w:hAnsi="Arial" w:cs="Arial"/>
          <w:lang w:eastAsia="cs-CZ"/>
        </w:rPr>
        <w:t>o zdraví zvířat a jeho ochraně a o oprávnění a odborné způsobilosti k výkonu některých odborných veterinárních činností</w:t>
      </w:r>
      <w:r w:rsidRPr="00B64FD6">
        <w:rPr>
          <w:rFonts w:ascii="Arial" w:hAnsi="Arial" w:cs="Arial"/>
          <w:szCs w:val="20"/>
          <w:lang w:eastAsia="cs-CZ"/>
        </w:rPr>
        <w:t>.</w:t>
      </w:r>
      <w:r w:rsidRPr="00B64FD6">
        <w:rPr>
          <w:rFonts w:ascii="Arial" w:hAnsi="Arial" w:cs="Arial"/>
          <w:b/>
          <w:lang w:eastAsia="cs-CZ"/>
        </w:rPr>
        <w:t xml:space="preserve"> </w:t>
      </w:r>
      <w:r w:rsidRPr="00B64FD6">
        <w:rPr>
          <w:rFonts w:ascii="Arial" w:hAnsi="Arial" w:cs="Arial"/>
        </w:rPr>
        <w:t>Formulář žádosti je</w:t>
      </w:r>
      <w:r w:rsidR="001649EF">
        <w:rPr>
          <w:rFonts w:ascii="Arial" w:hAnsi="Arial" w:cs="Arial"/>
        </w:rPr>
        <w:t> </w:t>
      </w:r>
      <w:r w:rsidRPr="00B64FD6">
        <w:rPr>
          <w:rFonts w:ascii="Arial" w:hAnsi="Arial" w:cs="Arial"/>
        </w:rPr>
        <w:t>dostupný na internetových stránkách Ministerstva zemědělství.</w:t>
      </w:r>
    </w:p>
    <w:p w14:paraId="014AD6ED" w14:textId="77777777" w:rsidR="00A8023D" w:rsidRPr="00A8023D" w:rsidRDefault="00A8023D" w:rsidP="00A8023D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F23F473" w14:textId="77777777" w:rsidR="00A8023D" w:rsidRDefault="00A8023D" w:rsidP="007F107B">
      <w:pPr>
        <w:pStyle w:val="Odstavecseseznamem"/>
        <w:numPr>
          <w:ilvl w:val="0"/>
          <w:numId w:val="3"/>
        </w:num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1165BC05" w14:textId="77777777" w:rsidR="00A8023D" w:rsidRDefault="00A8023D" w:rsidP="00A8023D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Zrušovací ustanovení</w:t>
      </w:r>
    </w:p>
    <w:p w14:paraId="06EABB70" w14:textId="77777777" w:rsidR="00A8023D" w:rsidRDefault="00A8023D" w:rsidP="00A8023D">
      <w:pPr>
        <w:spacing w:after="120" w:line="240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Zrušuje se:</w:t>
      </w:r>
    </w:p>
    <w:p w14:paraId="76256893" w14:textId="77777777" w:rsidR="00A8023D" w:rsidRPr="008A4FC8" w:rsidRDefault="00A8023D" w:rsidP="00A8023D">
      <w:pPr>
        <w:spacing w:after="120" w:line="240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Nařízení Státní veterinární správy č. j. SVS/2023/055641-G ze dne 17. 4. 2023.</w:t>
      </w:r>
    </w:p>
    <w:p w14:paraId="1429D065" w14:textId="77777777" w:rsidR="00A8023D" w:rsidRDefault="00A8023D" w:rsidP="00A8023D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32C6DA9" w14:textId="77777777" w:rsidR="00A8023D" w:rsidRPr="00A8023D" w:rsidRDefault="00A8023D" w:rsidP="00313E27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14:paraId="7A77C45B" w14:textId="77777777" w:rsidR="00A8023D" w:rsidRPr="00A8023D" w:rsidRDefault="00A8023D" w:rsidP="00A8023D">
      <w:pPr>
        <w:pStyle w:val="Odstavecseseznamem"/>
        <w:numPr>
          <w:ilvl w:val="0"/>
          <w:numId w:val="3"/>
        </w:num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FB4E0B3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91D26CB" w14:textId="1D344306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</w:t>
      </w:r>
      <w:r w:rsidR="001649EF">
        <w:rPr>
          <w:rFonts w:ascii="Arial" w:eastAsia="Calibri" w:hAnsi="Arial" w:cs="Arial"/>
        </w:rPr>
        <w:t> </w:t>
      </w:r>
      <w:r w:rsidRPr="00F06E14">
        <w:rPr>
          <w:rFonts w:ascii="Arial" w:eastAsia="Calibri" w:hAnsi="Arial" w:cs="Arial"/>
        </w:rPr>
        <w:t>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9579A2">
            <w:rPr>
              <w:rFonts w:ascii="Arial" w:hAnsi="Arial" w:cs="Arial"/>
              <w:color w:val="000000" w:themeColor="text1"/>
            </w:rPr>
            <w:t>z</w:t>
          </w:r>
          <w:r w:rsidR="001649EF">
            <w:rPr>
              <w:rFonts w:ascii="Arial" w:hAnsi="Arial" w:cs="Arial"/>
              <w:color w:val="000000" w:themeColor="text1"/>
            </w:rPr>
            <w:t> </w:t>
          </w:r>
          <w:r w:rsidR="009579A2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14:paraId="2E660593" w14:textId="77777777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14:paraId="1AF0AB5A" w14:textId="77777777" w:rsid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DEA5218" w14:textId="77777777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9579A2">
            <w:rPr>
              <w:rFonts w:ascii="Arial" w:eastAsia="Calibri" w:hAnsi="Arial" w:cs="Times New Roman"/>
              <w:color w:val="000000" w:themeColor="text1"/>
            </w:rPr>
            <w:t>31.8.2023</w:t>
          </w:r>
        </w:sdtContent>
      </w:sdt>
    </w:p>
    <w:p w14:paraId="415C379D" w14:textId="77777777" w:rsidR="00F06E14" w:rsidRPr="00F06E14" w:rsidRDefault="00F06E14" w:rsidP="001649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09CE5429" w14:textId="77777777" w:rsidR="00F06E14" w:rsidRPr="00F06E14" w:rsidRDefault="00F06E14" w:rsidP="001649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4B7F5F5E" w14:textId="77777777" w:rsidR="00F06E14" w:rsidRPr="00F06E14" w:rsidRDefault="00F06E14" w:rsidP="001649E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07A7502" w14:textId="78FC10B9" w:rsidR="00F06E14" w:rsidRPr="009579A2" w:rsidRDefault="00F06E14" w:rsidP="009579A2">
      <w:pPr>
        <w:keepNext/>
        <w:autoSpaceDE w:val="0"/>
        <w:autoSpaceDN w:val="0"/>
        <w:adjustRightInd w:val="0"/>
        <w:spacing w:before="960" w:line="240" w:lineRule="auto"/>
        <w:rPr>
          <w:rFonts w:ascii="Arial" w:eastAsia="Times New Roman" w:hAnsi="Arial" w:cs="Arial"/>
          <w:b/>
          <w:bCs/>
          <w:lang w:eastAsia="cs-CZ"/>
        </w:rPr>
      </w:pPr>
      <w:r w:rsidRPr="009579A2">
        <w:rPr>
          <w:rFonts w:ascii="Arial" w:eastAsia="Times New Roman" w:hAnsi="Arial" w:cs="Arial"/>
          <w:b/>
          <w:bCs/>
          <w:lang w:eastAsia="cs-CZ"/>
        </w:rPr>
        <w:t>Obdrží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-16084095"/>
        <w:placeholder>
          <w:docPart w:val="5CFAEB6F79454EE08829E911BC9C4A16"/>
        </w:placeholder>
      </w:sdtPr>
      <w:sdtEndPr>
        <w:rPr>
          <w:sz w:val="20"/>
          <w:szCs w:val="20"/>
        </w:rPr>
      </w:sdtEndPr>
      <w:sdtContent>
        <w:sdt>
          <w:sdtPr>
            <w:rPr>
              <w:rStyle w:val="Hypertextovodkaz"/>
              <w:rFonts w:eastAsia="Calibri" w:cs="Times New Roman"/>
              <w:szCs w:val="20"/>
            </w:rPr>
            <w:alias w:val="Jméno a příjmení"/>
            <w:tag w:val="espis_dsb/adresa/full_name"/>
            <w:id w:val="1898698504"/>
            <w:placeholder>
              <w:docPart w:val="CA1C57D6416B4CAF9AA3E4E9FBCBBE66"/>
            </w:placeholder>
          </w:sdtPr>
          <w:sdtEndPr>
            <w:rPr>
              <w:rStyle w:val="Hypertextovodkaz"/>
              <w:rFonts w:cs="Arial"/>
              <w:sz w:val="22"/>
            </w:rPr>
          </w:sdtEndPr>
          <w:sdtContent>
            <w:p w14:paraId="24E7C218" w14:textId="77777777" w:rsidR="009579A2" w:rsidRPr="00E70744" w:rsidRDefault="009579A2" w:rsidP="009579A2">
              <w:pPr>
                <w:spacing w:after="0" w:line="240" w:lineRule="auto"/>
                <w:rPr>
                  <w:rFonts w:ascii="Arial" w:hAnsi="Arial" w:cs="Arial"/>
                  <w:color w:val="000000"/>
                </w:rPr>
              </w:pPr>
              <w:r w:rsidRPr="00E70744">
                <w:rPr>
                  <w:rFonts w:ascii="Arial" w:hAnsi="Arial" w:cs="Arial"/>
                  <w:color w:val="000000"/>
                </w:rPr>
                <w:t xml:space="preserve">Ministerstvo zemědělství </w:t>
              </w:r>
            </w:p>
            <w:p w14:paraId="6A0DC9A4" w14:textId="77777777" w:rsidR="009579A2" w:rsidRPr="00AA0B94" w:rsidRDefault="009579A2" w:rsidP="009579A2">
              <w:pPr>
                <w:pStyle w:val="Adresaadresta"/>
                <w:spacing w:after="0"/>
                <w:rPr>
                  <w:rStyle w:val="Hypertextovodkaz"/>
                  <w:rFonts w:cs="Arial"/>
                </w:rPr>
              </w:pPr>
              <w:r w:rsidRPr="00E70744">
                <w:rPr>
                  <w:rStyle w:val="Hypertextovodkaz"/>
                  <w:rFonts w:cs="Arial"/>
                  <w:sz w:val="22"/>
                  <w:szCs w:val="22"/>
                </w:rPr>
                <w:t>Všechny krajské úřady ČR</w:t>
              </w:r>
            </w:p>
          </w:sdtContent>
        </w:sdt>
        <w:p w14:paraId="2DFD77E3" w14:textId="77777777" w:rsidR="009579A2" w:rsidRDefault="001F4390" w:rsidP="009579A2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6FED1B19" w14:textId="77777777" w:rsidR="00F06E14" w:rsidRPr="00F06E14" w:rsidRDefault="009579A2" w:rsidP="009579A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  <w:r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-1871065046"/>
          <w:placeholder>
            <w:docPart w:val="275687652E854F8FB1BCF5B9634303F3"/>
          </w:placeholder>
          <w:showingPlcHdr/>
        </w:sdtPr>
        <w:sdtEndPr/>
        <w:sdtContent/>
      </w:sdt>
      <w:bookmarkEnd w:id="0"/>
    </w:p>
    <w:p w14:paraId="763593E7" w14:textId="77777777" w:rsidR="001649EF" w:rsidRDefault="001649EF"/>
    <w:sectPr w:rsidR="00164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7EC5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6100AAC8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83DE4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28491FA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53"/>
    <w:rsid w:val="000245BF"/>
    <w:rsid w:val="001649EF"/>
    <w:rsid w:val="001F4390"/>
    <w:rsid w:val="00256ABC"/>
    <w:rsid w:val="002E7584"/>
    <w:rsid w:val="00313E27"/>
    <w:rsid w:val="006706ED"/>
    <w:rsid w:val="006D7410"/>
    <w:rsid w:val="007216E6"/>
    <w:rsid w:val="00740498"/>
    <w:rsid w:val="00747F0F"/>
    <w:rsid w:val="007E2771"/>
    <w:rsid w:val="007F107B"/>
    <w:rsid w:val="0086487F"/>
    <w:rsid w:val="009066E7"/>
    <w:rsid w:val="009579A2"/>
    <w:rsid w:val="00A76964"/>
    <w:rsid w:val="00A8023D"/>
    <w:rsid w:val="00A80E53"/>
    <w:rsid w:val="00AF1EFE"/>
    <w:rsid w:val="00B601D5"/>
    <w:rsid w:val="00B91F27"/>
    <w:rsid w:val="00B93B10"/>
    <w:rsid w:val="00C44733"/>
    <w:rsid w:val="00D51E2F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9EB0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7216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9579A2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9579A2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CFAEB6F79454EE08829E911BC9C4A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274D89-575A-45F2-AD78-5152672E4663}"/>
      </w:docPartPr>
      <w:docPartBody>
        <w:p w:rsidR="0095235E" w:rsidRDefault="00124C9C" w:rsidP="00124C9C">
          <w:pPr>
            <w:pStyle w:val="5CFAEB6F79454EE08829E911BC9C4A16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CA1C57D6416B4CAF9AA3E4E9FBCBBE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B3409B-9BA8-4C30-A55C-0B3DEC2C876A}"/>
      </w:docPartPr>
      <w:docPartBody>
        <w:p w:rsidR="0095235E" w:rsidRDefault="00124C9C" w:rsidP="00124C9C">
          <w:pPr>
            <w:pStyle w:val="CA1C57D6416B4CAF9AA3E4E9FBCBBE6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64"/>
    <w:rsid w:val="00124C9C"/>
    <w:rsid w:val="00172E6D"/>
    <w:rsid w:val="006F1D3F"/>
    <w:rsid w:val="007625D0"/>
    <w:rsid w:val="0095235E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24C9C"/>
    <w:rPr>
      <w:color w:val="808080"/>
    </w:rPr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124C9C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5CFAEB6F79454EE08829E911BC9C4A16">
    <w:name w:val="5CFAEB6F79454EE08829E911BC9C4A16"/>
    <w:rsid w:val="00124C9C"/>
  </w:style>
  <w:style w:type="paragraph" w:customStyle="1" w:styleId="CA1C57D6416B4CAF9AA3E4E9FBCBBE66">
    <w:name w:val="CA1C57D6416B4CAF9AA3E4E9FBCBBE66"/>
    <w:rsid w:val="00124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2</cp:revision>
  <dcterms:created xsi:type="dcterms:W3CDTF">2023-08-31T12:17:00Z</dcterms:created>
  <dcterms:modified xsi:type="dcterms:W3CDTF">2023-08-31T12:17:00Z</dcterms:modified>
</cp:coreProperties>
</file>