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070E6" w14:textId="482D1362" w:rsidR="00C1290C" w:rsidRDefault="00C1290C" w:rsidP="00A57E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240"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Králíky</w:t>
      </w:r>
    </w:p>
    <w:p w14:paraId="6717EC1D" w14:textId="77777777" w:rsidR="00C1290C" w:rsidRDefault="00C1290C" w:rsidP="00A57E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776404">
        <w:rPr>
          <w:rFonts w:ascii="Arial" w:hAnsi="Arial" w:cs="Arial"/>
          <w:b/>
        </w:rPr>
        <w:t>stanovení místního k</w:t>
      </w:r>
      <w:r w:rsidR="00FC15D3">
        <w:rPr>
          <w:rFonts w:ascii="Arial" w:hAnsi="Arial" w:cs="Arial"/>
          <w:b/>
        </w:rPr>
        <w:t xml:space="preserve">oeficientu pro </w:t>
      </w:r>
      <w:r w:rsidR="0097282B">
        <w:rPr>
          <w:rFonts w:ascii="Arial" w:hAnsi="Arial" w:cs="Arial"/>
          <w:b/>
        </w:rPr>
        <w:t>jednotlivé skupiny nemovitých věcí</w:t>
      </w:r>
    </w:p>
    <w:p w14:paraId="1BC9F618" w14:textId="30EE03C6" w:rsidR="00FC15D3" w:rsidRPr="00FC15D3" w:rsidRDefault="00FC15D3" w:rsidP="00A57E62">
      <w:pPr>
        <w:spacing w:before="360" w:after="2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</w:t>
      </w:r>
      <w:r>
        <w:rPr>
          <w:rFonts w:ascii="Arial" w:eastAsiaTheme="minorHAnsi" w:hAnsi="Arial" w:cs="Arial"/>
          <w:sz w:val="22"/>
          <w:szCs w:val="22"/>
          <w:lang w:eastAsia="en-US"/>
        </w:rPr>
        <w:t>města Králíky</w:t>
      </w: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proofErr w:type="gramStart"/>
      <w:r w:rsidR="003C5483" w:rsidRPr="003B7088">
        <w:rPr>
          <w:rFonts w:ascii="Arial" w:eastAsiaTheme="minorHAnsi" w:hAnsi="Arial" w:cs="Arial"/>
          <w:sz w:val="22"/>
          <w:szCs w:val="22"/>
          <w:lang w:eastAsia="en-US"/>
        </w:rPr>
        <w:t>09</w:t>
      </w:r>
      <w:r w:rsidRPr="003B7088">
        <w:rPr>
          <w:rFonts w:ascii="Arial" w:eastAsiaTheme="minorHAnsi" w:hAnsi="Arial" w:cs="Arial"/>
          <w:sz w:val="22"/>
          <w:szCs w:val="22"/>
          <w:lang w:eastAsia="en-US"/>
        </w:rPr>
        <w:t>.09.2024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usnesením č. </w:t>
      </w:r>
      <w:r w:rsidRPr="003B70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ZM/2024/</w:t>
      </w:r>
      <w:r w:rsidR="003B7088" w:rsidRPr="003B70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8</w:t>
      </w:r>
      <w:r w:rsidRPr="003B70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 w:rsidR="003B7088" w:rsidRPr="003B70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84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usneslo vydat na základě § 12 odst. 1 písm. a) bodu </w:t>
      </w:r>
      <w:r w:rsidR="00CB6080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 zákona č. 338/1992 Sb., o dani z nemovitých věcí, ve znění pozdějších předpisů (dále jen „zákon o dani z nemovitých věcí“)</w:t>
      </w:r>
      <w:bookmarkStart w:id="0" w:name="_Hlk159326315"/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, a v souladu s § 10 písm. d) </w:t>
      </w:r>
      <w:bookmarkEnd w:id="0"/>
      <w:r w:rsidRPr="00FC15D3">
        <w:rPr>
          <w:rFonts w:ascii="Arial" w:eastAsiaTheme="minorHAnsi" w:hAnsi="Arial" w:cs="Arial"/>
          <w:sz w:val="22"/>
          <w:szCs w:val="22"/>
          <w:lang w:eastAsia="en-US"/>
        </w:rPr>
        <w:t>a § 84 odst. 2 písm. h) zákona č. 128/2000 Sb., o obcích (obecní zřízení), ve znění pozdějších předpisů, tuto obecně závaznou vyhlášku:</w:t>
      </w:r>
    </w:p>
    <w:p w14:paraId="2DF2BD3A" w14:textId="77777777" w:rsidR="00F55E2E" w:rsidRPr="00F55E2E" w:rsidRDefault="00F55E2E" w:rsidP="00A57E62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F55E2E">
        <w:rPr>
          <w:rFonts w:ascii="Arial" w:eastAsiaTheme="minorHAnsi" w:hAnsi="Arial" w:cs="Arial"/>
          <w:b/>
          <w:sz w:val="22"/>
          <w:lang w:eastAsia="en-US"/>
        </w:rPr>
        <w:t>Čl</w:t>
      </w:r>
      <w:r w:rsidR="009378A4">
        <w:rPr>
          <w:rFonts w:ascii="Arial" w:eastAsiaTheme="minorHAnsi" w:hAnsi="Arial" w:cs="Arial"/>
          <w:b/>
          <w:sz w:val="22"/>
          <w:lang w:eastAsia="en-US"/>
        </w:rPr>
        <w:t>ánek</w:t>
      </w:r>
      <w:r w:rsidRPr="00F55E2E">
        <w:rPr>
          <w:rFonts w:ascii="Arial" w:eastAsiaTheme="minorHAnsi" w:hAnsi="Arial" w:cs="Arial"/>
          <w:b/>
          <w:sz w:val="22"/>
          <w:lang w:eastAsia="en-US"/>
        </w:rPr>
        <w:t xml:space="preserve"> 1</w:t>
      </w:r>
    </w:p>
    <w:p w14:paraId="545230FC" w14:textId="77777777" w:rsidR="00F55E2E" w:rsidRPr="00F55E2E" w:rsidRDefault="00F55E2E" w:rsidP="00A57E62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F55E2E">
        <w:rPr>
          <w:rFonts w:ascii="Arial" w:eastAsiaTheme="minorHAnsi" w:hAnsi="Arial" w:cs="Arial"/>
          <w:b/>
          <w:sz w:val="22"/>
          <w:lang w:eastAsia="en-US"/>
        </w:rPr>
        <w:t>Místní koeficient pro jednotlivé skupiny nemovitých věcí</w:t>
      </w:r>
    </w:p>
    <w:p w14:paraId="702E285C" w14:textId="77777777" w:rsidR="00F55E2E" w:rsidRPr="00A57E62" w:rsidRDefault="00F55E2E" w:rsidP="00A57E62">
      <w:pPr>
        <w:pStyle w:val="Odstavecseseznamem"/>
        <w:numPr>
          <w:ilvl w:val="0"/>
          <w:numId w:val="35"/>
        </w:numPr>
        <w:tabs>
          <w:tab w:val="left" w:pos="1134"/>
        </w:tabs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57E62">
        <w:rPr>
          <w:rFonts w:ascii="Arial" w:eastAsiaTheme="minorHAnsi" w:hAnsi="Arial" w:cs="Arial"/>
          <w:sz w:val="22"/>
          <w:szCs w:val="22"/>
          <w:lang w:eastAsia="en-US"/>
        </w:rPr>
        <w:t>Město Králíky</w:t>
      </w:r>
      <w:r w:rsidRPr="00A57E62">
        <w:rPr>
          <w:rFonts w:ascii="Arial" w:eastAsiaTheme="minorHAnsi" w:hAnsi="Arial" w:cs="Arial"/>
          <w:color w:val="00B0F0"/>
          <w:sz w:val="22"/>
          <w:szCs w:val="22"/>
          <w:lang w:eastAsia="en-US"/>
        </w:rPr>
        <w:t xml:space="preserve"> </w:t>
      </w:r>
      <w:r w:rsidRPr="00A57E62">
        <w:rPr>
          <w:rFonts w:ascii="Arial" w:eastAsiaTheme="minorHAnsi" w:hAnsi="Arial" w:cs="Arial"/>
          <w:sz w:val="22"/>
          <w:szCs w:val="22"/>
          <w:lang w:eastAsia="en-US"/>
        </w:rPr>
        <w:t xml:space="preserve">stanovuje místní koeficient pro jednotlivé skupiny staveb a jednotek dle § 10a odst. 1 zákona o dani z nemovitých věcí, a to v následující výši: </w:t>
      </w:r>
    </w:p>
    <w:p w14:paraId="35CF3215" w14:textId="77777777" w:rsidR="00F55E2E" w:rsidRPr="00F55E2E" w:rsidRDefault="00F55E2E" w:rsidP="00A57E62">
      <w:pPr>
        <w:numPr>
          <w:ilvl w:val="0"/>
          <w:numId w:val="34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rekreační budovy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… </w:t>
      </w:r>
      <w:r w:rsidR="000B1203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C5413B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014C3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8C10F64" w14:textId="77777777" w:rsidR="00F55E2E" w:rsidRPr="00F55E2E" w:rsidRDefault="00F55E2E" w:rsidP="00A57E62">
      <w:pPr>
        <w:numPr>
          <w:ilvl w:val="0"/>
          <w:numId w:val="34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garáže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… </w:t>
      </w:r>
      <w:r w:rsidR="00157C77">
        <w:rPr>
          <w:rFonts w:ascii="Arial" w:eastAsiaTheme="minorHAnsi" w:hAnsi="Arial" w:cs="Arial"/>
          <w:sz w:val="22"/>
          <w:szCs w:val="22"/>
          <w:lang w:eastAsia="en-US"/>
        </w:rPr>
        <w:t>1,5</w:t>
      </w:r>
      <w:r w:rsidR="00014C3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1785F45" w14:textId="77777777" w:rsidR="00F55E2E" w:rsidRPr="00F55E2E" w:rsidRDefault="00F55E2E" w:rsidP="00A57E62">
      <w:pPr>
        <w:numPr>
          <w:ilvl w:val="0"/>
          <w:numId w:val="34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zdanitelné stavby a zdanitelné jednotky pro</w:t>
      </w:r>
    </w:p>
    <w:p w14:paraId="11EBC225" w14:textId="77777777" w:rsidR="00F55E2E" w:rsidRPr="00F55E2E" w:rsidRDefault="00F55E2E" w:rsidP="00A57E62">
      <w:pPr>
        <w:tabs>
          <w:tab w:val="left" w:pos="1134"/>
        </w:tabs>
        <w:spacing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podnikání v zemědělské prvovýrobě, lesním</w:t>
      </w:r>
    </w:p>
    <w:p w14:paraId="1C83C462" w14:textId="77777777" w:rsidR="00F55E2E" w:rsidRPr="00F55E2E" w:rsidRDefault="00F55E2E" w:rsidP="00A57E6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nebo vodním hospodářství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… </w:t>
      </w:r>
      <w:r w:rsidR="00157C7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D0383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157C77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2D0383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014C3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611AD43" w14:textId="77777777" w:rsidR="00F55E2E" w:rsidRPr="00F55E2E" w:rsidRDefault="00F55E2E" w:rsidP="00A57E62">
      <w:pPr>
        <w:numPr>
          <w:ilvl w:val="0"/>
          <w:numId w:val="34"/>
        </w:numPr>
        <w:tabs>
          <w:tab w:val="left" w:pos="1134"/>
        </w:tabs>
        <w:spacing w:after="120" w:line="276" w:lineRule="auto"/>
        <w:ind w:left="709" w:hanging="43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zdanitelné stavby a zdanitelné jednotky pro</w:t>
      </w:r>
    </w:p>
    <w:p w14:paraId="6F3085A8" w14:textId="77777777" w:rsidR="00F55E2E" w:rsidRPr="00F55E2E" w:rsidRDefault="00F55E2E" w:rsidP="00A57E62">
      <w:pPr>
        <w:tabs>
          <w:tab w:val="left" w:pos="1134"/>
        </w:tabs>
        <w:spacing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podnikání v průmyslu, stavebnictví, dopravě,</w:t>
      </w:r>
    </w:p>
    <w:p w14:paraId="33845F37" w14:textId="77777777" w:rsidR="00F55E2E" w:rsidRPr="00F55E2E" w:rsidRDefault="00F55E2E" w:rsidP="00A57E6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energetice nebo ostatní zemědělské výrobě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… </w:t>
      </w:r>
      <w:r w:rsidR="00157C77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0B1203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C5413B">
        <w:rPr>
          <w:rFonts w:ascii="Arial" w:eastAsiaTheme="minorHAnsi" w:hAnsi="Arial" w:cs="Arial"/>
          <w:sz w:val="22"/>
          <w:szCs w:val="22"/>
          <w:lang w:eastAsia="en-US"/>
        </w:rPr>
        <w:t>,0</w:t>
      </w:r>
      <w:r w:rsidR="00014C3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8458B15" w14:textId="77777777" w:rsidR="00F55E2E" w:rsidRPr="00F55E2E" w:rsidRDefault="00F55E2E" w:rsidP="00A57E62">
      <w:pPr>
        <w:numPr>
          <w:ilvl w:val="0"/>
          <w:numId w:val="34"/>
        </w:numPr>
        <w:tabs>
          <w:tab w:val="left" w:pos="1134"/>
        </w:tabs>
        <w:spacing w:after="120" w:line="276" w:lineRule="auto"/>
        <w:ind w:left="709" w:hanging="43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zdanitelné stavby a zdanitelné jednotky pro</w:t>
      </w:r>
    </w:p>
    <w:p w14:paraId="1EF5971F" w14:textId="77777777" w:rsidR="00F55E2E" w:rsidRPr="00F55E2E" w:rsidRDefault="00F55E2E" w:rsidP="00A57E6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ostatní druhy podnikání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… </w:t>
      </w:r>
      <w:r w:rsidR="00C5413B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0B1203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C5413B">
        <w:rPr>
          <w:rFonts w:ascii="Arial" w:eastAsiaTheme="minorHAnsi" w:hAnsi="Arial" w:cs="Arial"/>
          <w:sz w:val="22"/>
          <w:szCs w:val="22"/>
          <w:lang w:eastAsia="en-US"/>
        </w:rPr>
        <w:t>,0</w:t>
      </w:r>
      <w:r w:rsidR="00014C37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EB348B8" w14:textId="77777777" w:rsidR="00F55E2E" w:rsidRPr="00A57E62" w:rsidRDefault="00F55E2E" w:rsidP="00A57E62">
      <w:pPr>
        <w:numPr>
          <w:ilvl w:val="0"/>
          <w:numId w:val="34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ostatní zdanitelné stavby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koeficient … </w:t>
      </w:r>
      <w:r w:rsidR="00C5413B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0B1203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C5413B">
        <w:rPr>
          <w:rFonts w:ascii="Arial" w:eastAsiaTheme="minorHAnsi" w:hAnsi="Arial" w:cs="Arial"/>
          <w:sz w:val="22"/>
          <w:szCs w:val="22"/>
          <w:lang w:eastAsia="en-US"/>
        </w:rPr>
        <w:t>,0</w:t>
      </w:r>
      <w:r w:rsidR="009378A4" w:rsidRPr="00414181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.</w:t>
      </w:r>
    </w:p>
    <w:p w14:paraId="4EF9871F" w14:textId="77777777" w:rsidR="00F55E2E" w:rsidRPr="00A57E62" w:rsidRDefault="00F55E2E" w:rsidP="00A57E62">
      <w:pPr>
        <w:pStyle w:val="Odstavecseseznamem"/>
        <w:numPr>
          <w:ilvl w:val="0"/>
          <w:numId w:val="35"/>
        </w:numPr>
        <w:tabs>
          <w:tab w:val="left" w:pos="1134"/>
        </w:tabs>
        <w:spacing w:after="240" w:line="276" w:lineRule="auto"/>
        <w:ind w:left="357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sz w:val="22"/>
          <w:szCs w:val="22"/>
          <w:lang w:eastAsia="en-US"/>
        </w:rPr>
        <w:t>Místní koeficient pro jednotlivou skupinu nemovitých věcí se vztahuje na všechny nemovité věci dané skupiny nemovitých věcí na území celé</w:t>
      </w:r>
      <w:r w:rsidR="009378A4">
        <w:rPr>
          <w:rFonts w:ascii="Arial" w:eastAsiaTheme="minorHAnsi" w:hAnsi="Arial" w:cs="Arial"/>
          <w:sz w:val="22"/>
          <w:szCs w:val="22"/>
          <w:lang w:eastAsia="en-US"/>
        </w:rPr>
        <w:t>ho města</w:t>
      </w:r>
      <w:r w:rsidRPr="00F55E2E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F55E2E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55C186A7" w14:textId="77777777" w:rsidR="00F55E2E" w:rsidRPr="00F55E2E" w:rsidRDefault="00F55E2E" w:rsidP="00A57E62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b/>
          <w:sz w:val="22"/>
          <w:szCs w:val="22"/>
          <w:lang w:eastAsia="en-US"/>
        </w:rPr>
        <w:t>Čl</w:t>
      </w:r>
      <w:r w:rsidR="009378A4">
        <w:rPr>
          <w:rFonts w:ascii="Arial" w:eastAsiaTheme="minorHAnsi" w:hAnsi="Arial" w:cs="Arial"/>
          <w:b/>
          <w:sz w:val="22"/>
          <w:szCs w:val="22"/>
          <w:lang w:eastAsia="en-US"/>
        </w:rPr>
        <w:t>ánek</w:t>
      </w:r>
      <w:r w:rsidRPr="00F55E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2</w:t>
      </w:r>
    </w:p>
    <w:p w14:paraId="7C579F10" w14:textId="77777777" w:rsidR="009378A4" w:rsidRPr="00FC15D3" w:rsidRDefault="009378A4" w:rsidP="00A57E62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C15D3">
        <w:rPr>
          <w:rFonts w:ascii="Arial" w:eastAsiaTheme="minorHAnsi" w:hAnsi="Arial" w:cs="Arial"/>
          <w:b/>
          <w:sz w:val="22"/>
          <w:szCs w:val="22"/>
          <w:lang w:eastAsia="en-US"/>
        </w:rPr>
        <w:t>Zrušovací ustanovení</w:t>
      </w:r>
    </w:p>
    <w:p w14:paraId="487E2651" w14:textId="77777777" w:rsidR="00F55E2E" w:rsidRPr="00F55E2E" w:rsidRDefault="009378A4" w:rsidP="00014C37">
      <w:pPr>
        <w:spacing w:after="24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Zrušuje se obecně závazná vyhláška </w:t>
      </w:r>
      <w:r>
        <w:rPr>
          <w:rFonts w:ascii="Arial" w:eastAsiaTheme="minorHAnsi" w:hAnsi="Arial" w:cs="Arial"/>
          <w:sz w:val="22"/>
          <w:szCs w:val="22"/>
          <w:lang w:eastAsia="en-US"/>
        </w:rPr>
        <w:t>města Králíky</w:t>
      </w:r>
      <w:r w:rsidRPr="00FC15D3">
        <w:rPr>
          <w:rFonts w:ascii="Arial" w:eastAsiaTheme="minorHAnsi" w:hAnsi="Arial" w:cs="Arial"/>
          <w:color w:val="00B0F0"/>
          <w:sz w:val="22"/>
          <w:szCs w:val="22"/>
          <w:lang w:eastAsia="en-US"/>
        </w:rPr>
        <w:t xml:space="preserve"> </w:t>
      </w: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>
        <w:rPr>
          <w:rFonts w:ascii="Arial" w:eastAsiaTheme="minorHAnsi" w:hAnsi="Arial" w:cs="Arial"/>
          <w:sz w:val="22"/>
          <w:szCs w:val="22"/>
          <w:lang w:eastAsia="en-US"/>
        </w:rPr>
        <w:t>3/2020</w:t>
      </w: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Theme="minorHAnsi" w:hAnsi="Arial" w:cs="Arial"/>
          <w:sz w:val="22"/>
          <w:szCs w:val="22"/>
          <w:lang w:eastAsia="en-US"/>
        </w:rPr>
        <w:t>O stanovení koeficientu pro výpočet daně z nemovitých věcí u zdanitelných staveb a zdanitelných jednotek</w:t>
      </w: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, ze dne </w:t>
      </w:r>
      <w:r>
        <w:rPr>
          <w:rFonts w:ascii="Arial" w:eastAsiaTheme="minorHAnsi" w:hAnsi="Arial" w:cs="Arial"/>
          <w:sz w:val="22"/>
          <w:szCs w:val="22"/>
          <w:lang w:eastAsia="en-US"/>
        </w:rPr>
        <w:t>14.09.2020.</w:t>
      </w:r>
    </w:p>
    <w:p w14:paraId="2A90D4DB" w14:textId="77777777" w:rsidR="00F55E2E" w:rsidRPr="00F55E2E" w:rsidRDefault="00F55E2E" w:rsidP="00A57E62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55E2E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Čl</w:t>
      </w:r>
      <w:r w:rsidR="003C5483">
        <w:rPr>
          <w:rFonts w:ascii="Arial" w:eastAsiaTheme="minorHAnsi" w:hAnsi="Arial" w:cs="Arial"/>
          <w:b/>
          <w:sz w:val="22"/>
          <w:szCs w:val="22"/>
          <w:lang w:eastAsia="en-US"/>
        </w:rPr>
        <w:t>ánek</w:t>
      </w:r>
      <w:r w:rsidRPr="00F55E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3</w:t>
      </w:r>
    </w:p>
    <w:p w14:paraId="1142B0D3" w14:textId="77777777" w:rsidR="00F55E2E" w:rsidRPr="00630455" w:rsidRDefault="00F55E2E" w:rsidP="00A57E62">
      <w:pPr>
        <w:keepNext/>
        <w:spacing w:after="120" w:line="276" w:lineRule="auto"/>
        <w:jc w:val="center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F55E2E">
        <w:rPr>
          <w:rFonts w:ascii="Arial" w:eastAsiaTheme="minorHAnsi" w:hAnsi="Arial" w:cs="Arial"/>
          <w:b/>
          <w:sz w:val="22"/>
          <w:szCs w:val="22"/>
          <w:lang w:eastAsia="en-US"/>
        </w:rPr>
        <w:t>Účinnost</w:t>
      </w:r>
    </w:p>
    <w:p w14:paraId="46864B45" w14:textId="77777777" w:rsidR="009D780A" w:rsidRPr="00D84335" w:rsidRDefault="009378A4" w:rsidP="00014C37">
      <w:pPr>
        <w:spacing w:after="108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5D3">
        <w:rPr>
          <w:rFonts w:ascii="Arial" w:eastAsiaTheme="minorHAnsi" w:hAnsi="Arial" w:cs="Arial"/>
          <w:sz w:val="22"/>
          <w:szCs w:val="22"/>
          <w:lang w:eastAsia="en-US"/>
        </w:rPr>
        <w:t xml:space="preserve">Tato obecně závazná vyhláška nabývá účinnosti dnem 1. ledna </w:t>
      </w:r>
      <w:r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FC15D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bookmarkStart w:id="1" w:name="_GoBack"/>
    <w:bookmarkEnd w:id="1"/>
    <w:p w14:paraId="29026DE2" w14:textId="77777777" w:rsidR="009D780A" w:rsidRPr="00715BCC" w:rsidRDefault="009D780A" w:rsidP="009D780A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431BC" wp14:editId="2904B6AA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12065" t="12700" r="6350" b="57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AAD62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322.7pt;margin-top:5.5pt;width:93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06888" wp14:editId="2016FBE8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8255" t="12700" r="10160" b="571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72084C" id="Přímá spojnice se šipkou 8" o:spid="_x0000_s1026" type="#_x0000_t32" style="position:absolute;margin-left:38.15pt;margin-top:6.25pt;width:93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">
                <v:stroke dashstyle="dash"/>
              </v:shape>
            </w:pict>
          </mc:Fallback>
        </mc:AlternateContent>
      </w:r>
    </w:p>
    <w:p w14:paraId="5D3E4C72" w14:textId="77777777" w:rsidR="009D780A" w:rsidRPr="003B3350" w:rsidRDefault="009D780A" w:rsidP="009D780A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>
        <w:rPr>
          <w:rFonts w:ascii="Arial" w:hAnsi="Arial" w:cs="Arial"/>
          <w:color w:val="000000"/>
          <w:sz w:val="22"/>
          <w:szCs w:val="22"/>
        </w:rPr>
        <w:t>Ing. Ladislav Dostálek v.r.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3A0786FC" w14:textId="77777777" w:rsidR="009D780A" w:rsidRPr="00AB260B" w:rsidRDefault="009D780A" w:rsidP="009D780A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p w14:paraId="4DD235A8" w14:textId="77777777" w:rsidR="00FC15D3" w:rsidRPr="009D780A" w:rsidRDefault="00FC15D3" w:rsidP="009D780A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</w:p>
    <w:sectPr w:rsidR="00FC15D3" w:rsidRPr="009D780A" w:rsidSect="00647871">
      <w:footerReference w:type="default" r:id="rId8"/>
      <w:footnotePr>
        <w:numRestart w:val="eachSect"/>
      </w:footnotePr>
      <w:pgSz w:w="11906" w:h="16838" w:code="9"/>
      <w:pgMar w:top="1418" w:right="1418" w:bottom="184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BF01E" w14:textId="77777777" w:rsidR="00E62E97" w:rsidRDefault="00E62E97">
      <w:r>
        <w:separator/>
      </w:r>
    </w:p>
  </w:endnote>
  <w:endnote w:type="continuationSeparator" w:id="0">
    <w:p w14:paraId="0C50703B" w14:textId="77777777" w:rsidR="00E62E97" w:rsidRDefault="00E6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C505" w14:textId="24EF6089" w:rsidR="00D8750C" w:rsidRPr="004E4607" w:rsidRDefault="00D8750C" w:rsidP="00DD74B1">
    <w:pPr>
      <w:pStyle w:val="Zpat"/>
      <w:jc w:val="center"/>
      <w:rPr>
        <w:rFonts w:ascii="Arial" w:hAnsi="Arial" w:cs="Arial"/>
        <w:sz w:val="18"/>
        <w:szCs w:val="16"/>
      </w:rPr>
    </w:pPr>
    <w:r w:rsidRPr="004E4607">
      <w:rPr>
        <w:rFonts w:ascii="Arial" w:hAnsi="Arial" w:cs="Arial"/>
        <w:sz w:val="18"/>
        <w:szCs w:val="16"/>
      </w:rPr>
      <w:fldChar w:fldCharType="begin"/>
    </w:r>
    <w:r w:rsidRPr="004E4607">
      <w:rPr>
        <w:rFonts w:ascii="Arial" w:hAnsi="Arial" w:cs="Arial"/>
        <w:sz w:val="18"/>
        <w:szCs w:val="16"/>
      </w:rPr>
      <w:instrText xml:space="preserve"> PAGE   \* MERGEFORMAT </w:instrText>
    </w:r>
    <w:r w:rsidRPr="004E4607">
      <w:rPr>
        <w:rFonts w:ascii="Arial" w:hAnsi="Arial" w:cs="Arial"/>
        <w:sz w:val="18"/>
        <w:szCs w:val="16"/>
      </w:rPr>
      <w:fldChar w:fldCharType="separate"/>
    </w:r>
    <w:r w:rsidR="00630455">
      <w:rPr>
        <w:rFonts w:ascii="Arial" w:hAnsi="Arial" w:cs="Arial"/>
        <w:noProof/>
        <w:sz w:val="18"/>
        <w:szCs w:val="16"/>
      </w:rPr>
      <w:t>1</w:t>
    </w:r>
    <w:r w:rsidRPr="004E4607">
      <w:rPr>
        <w:rFonts w:ascii="Arial" w:hAnsi="Arial" w:cs="Arial"/>
        <w:sz w:val="18"/>
        <w:szCs w:val="16"/>
      </w:rPr>
      <w:fldChar w:fldCharType="end"/>
    </w:r>
    <w:r w:rsidR="00803B15" w:rsidRPr="004E4607">
      <w:rPr>
        <w:rFonts w:ascii="Arial" w:hAnsi="Arial" w:cs="Arial"/>
        <w:sz w:val="18"/>
        <w:szCs w:val="16"/>
      </w:rPr>
      <w:t>/</w:t>
    </w:r>
    <w:r w:rsidR="00647871">
      <w:rPr>
        <w:rFonts w:ascii="Arial" w:hAnsi="Arial" w:cs="Arial"/>
        <w:sz w:val="18"/>
        <w:szCs w:val="16"/>
      </w:rPr>
      <w:t>2</w:t>
    </w:r>
  </w:p>
  <w:p w14:paraId="20D2F310" w14:textId="77777777" w:rsidR="0094300D" w:rsidRDefault="0094300D"/>
  <w:p w14:paraId="57C360A9" w14:textId="77777777" w:rsidR="0094300D" w:rsidRDefault="0094300D"/>
  <w:p w14:paraId="7D6027E8" w14:textId="77777777" w:rsidR="0094300D" w:rsidRDefault="009430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D8C91" w14:textId="77777777" w:rsidR="00E62E97" w:rsidRDefault="00E62E97">
      <w:r>
        <w:separator/>
      </w:r>
    </w:p>
  </w:footnote>
  <w:footnote w:type="continuationSeparator" w:id="0">
    <w:p w14:paraId="45349B6A" w14:textId="77777777" w:rsidR="00E62E97" w:rsidRDefault="00E62E97">
      <w:r>
        <w:continuationSeparator/>
      </w:r>
    </w:p>
  </w:footnote>
  <w:footnote w:id="1">
    <w:p w14:paraId="56DC5A8A" w14:textId="77777777" w:rsidR="00F55E2E" w:rsidRPr="00964558" w:rsidRDefault="00F55E2E" w:rsidP="00F55E2E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DA70B3E"/>
    <w:multiLevelType w:val="hybridMultilevel"/>
    <w:tmpl w:val="006A4B32"/>
    <w:lvl w:ilvl="0" w:tplc="FCBAEF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357FA"/>
    <w:multiLevelType w:val="hybridMultilevel"/>
    <w:tmpl w:val="629C8D70"/>
    <w:lvl w:ilvl="0" w:tplc="FDE027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515E3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CC35318"/>
    <w:multiLevelType w:val="hybridMultilevel"/>
    <w:tmpl w:val="2E62C5B8"/>
    <w:lvl w:ilvl="0" w:tplc="FCBAE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2753CD3"/>
    <w:multiLevelType w:val="multilevel"/>
    <w:tmpl w:val="C6287B5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65293F"/>
    <w:multiLevelType w:val="multilevel"/>
    <w:tmpl w:val="F48C57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7AB4EE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FC35E5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9"/>
  </w:num>
  <w:num w:numId="5">
    <w:abstractNumId w:val="15"/>
  </w:num>
  <w:num w:numId="6">
    <w:abstractNumId w:val="27"/>
  </w:num>
  <w:num w:numId="7">
    <w:abstractNumId w:val="18"/>
  </w:num>
  <w:num w:numId="8">
    <w:abstractNumId w:val="32"/>
  </w:num>
  <w:num w:numId="9">
    <w:abstractNumId w:val="22"/>
  </w:num>
  <w:num w:numId="10">
    <w:abstractNumId w:val="23"/>
  </w:num>
  <w:num w:numId="11">
    <w:abstractNumId w:val="0"/>
  </w:num>
  <w:num w:numId="12">
    <w:abstractNumId w:val="13"/>
  </w:num>
  <w:num w:numId="13">
    <w:abstractNumId w:val="30"/>
  </w:num>
  <w:num w:numId="14">
    <w:abstractNumId w:val="7"/>
  </w:num>
  <w:num w:numId="15">
    <w:abstractNumId w:val="5"/>
  </w:num>
  <w:num w:numId="16">
    <w:abstractNumId w:val="10"/>
  </w:num>
  <w:num w:numId="17">
    <w:abstractNumId w:val="17"/>
  </w:num>
  <w:num w:numId="18">
    <w:abstractNumId w:val="6"/>
  </w:num>
  <w:num w:numId="19">
    <w:abstractNumId w:val="2"/>
  </w:num>
  <w:num w:numId="20">
    <w:abstractNumId w:val="1"/>
  </w:num>
  <w:num w:numId="21">
    <w:abstractNumId w:val="29"/>
  </w:num>
  <w:num w:numId="22">
    <w:abstractNumId w:val="16"/>
  </w:num>
  <w:num w:numId="23">
    <w:abstractNumId w:val="11"/>
  </w:num>
  <w:num w:numId="24">
    <w:abstractNumId w:val="28"/>
  </w:num>
  <w:num w:numId="25">
    <w:abstractNumId w:val="21"/>
  </w:num>
  <w:num w:numId="26">
    <w:abstractNumId w:val="14"/>
  </w:num>
  <w:num w:numId="27">
    <w:abstractNumId w:val="34"/>
  </w:num>
  <w:num w:numId="28">
    <w:abstractNumId w:val="26"/>
  </w:num>
  <w:num w:numId="29">
    <w:abstractNumId w:val="31"/>
  </w:num>
  <w:num w:numId="30">
    <w:abstractNumId w:val="8"/>
  </w:num>
  <w:num w:numId="31">
    <w:abstractNumId w:val="25"/>
  </w:num>
  <w:num w:numId="32">
    <w:abstractNumId w:val="4"/>
  </w:num>
  <w:num w:numId="33">
    <w:abstractNumId w:val="3"/>
  </w:num>
  <w:num w:numId="34">
    <w:abstractNumId w:val="33"/>
  </w:num>
  <w:num w:numId="3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79"/>
    <w:rsid w:val="000012EF"/>
    <w:rsid w:val="00001A06"/>
    <w:rsid w:val="00002B97"/>
    <w:rsid w:val="00006572"/>
    <w:rsid w:val="00014A4E"/>
    <w:rsid w:val="00014C37"/>
    <w:rsid w:val="000255E4"/>
    <w:rsid w:val="000265EA"/>
    <w:rsid w:val="00041758"/>
    <w:rsid w:val="00041901"/>
    <w:rsid w:val="00042ECA"/>
    <w:rsid w:val="00043402"/>
    <w:rsid w:val="00044A10"/>
    <w:rsid w:val="000451E0"/>
    <w:rsid w:val="00050437"/>
    <w:rsid w:val="00052F4A"/>
    <w:rsid w:val="00053361"/>
    <w:rsid w:val="00053EAC"/>
    <w:rsid w:val="000556F5"/>
    <w:rsid w:val="00063F5D"/>
    <w:rsid w:val="00065BF9"/>
    <w:rsid w:val="00066656"/>
    <w:rsid w:val="000741AA"/>
    <w:rsid w:val="000745B4"/>
    <w:rsid w:val="00076DB2"/>
    <w:rsid w:val="000775A0"/>
    <w:rsid w:val="0007777C"/>
    <w:rsid w:val="00077E10"/>
    <w:rsid w:val="0008068A"/>
    <w:rsid w:val="00084097"/>
    <w:rsid w:val="00093890"/>
    <w:rsid w:val="00093B1C"/>
    <w:rsid w:val="0009757D"/>
    <w:rsid w:val="000A179B"/>
    <w:rsid w:val="000B0E21"/>
    <w:rsid w:val="000B1035"/>
    <w:rsid w:val="000B1203"/>
    <w:rsid w:val="000B35C3"/>
    <w:rsid w:val="000B4F8B"/>
    <w:rsid w:val="000B5568"/>
    <w:rsid w:val="000B7B91"/>
    <w:rsid w:val="000C2C67"/>
    <w:rsid w:val="000D1A83"/>
    <w:rsid w:val="000F00F6"/>
    <w:rsid w:val="000F7B5C"/>
    <w:rsid w:val="001055A5"/>
    <w:rsid w:val="001103A6"/>
    <w:rsid w:val="001148BF"/>
    <w:rsid w:val="00115976"/>
    <w:rsid w:val="00115E65"/>
    <w:rsid w:val="00123914"/>
    <w:rsid w:val="0012565D"/>
    <w:rsid w:val="001275BC"/>
    <w:rsid w:val="00133E15"/>
    <w:rsid w:val="001434CE"/>
    <w:rsid w:val="00143FEE"/>
    <w:rsid w:val="0014495C"/>
    <w:rsid w:val="00145939"/>
    <w:rsid w:val="00147B93"/>
    <w:rsid w:val="00151294"/>
    <w:rsid w:val="0015340E"/>
    <w:rsid w:val="00153F3B"/>
    <w:rsid w:val="001553F4"/>
    <w:rsid w:val="00155D6B"/>
    <w:rsid w:val="0015748C"/>
    <w:rsid w:val="001575C7"/>
    <w:rsid w:val="001579BB"/>
    <w:rsid w:val="00157C77"/>
    <w:rsid w:val="00161000"/>
    <w:rsid w:val="001618A2"/>
    <w:rsid w:val="0016468D"/>
    <w:rsid w:val="001648F8"/>
    <w:rsid w:val="0016586D"/>
    <w:rsid w:val="001674F4"/>
    <w:rsid w:val="00170D33"/>
    <w:rsid w:val="00171842"/>
    <w:rsid w:val="00171A16"/>
    <w:rsid w:val="00177D7D"/>
    <w:rsid w:val="00180351"/>
    <w:rsid w:val="001803E5"/>
    <w:rsid w:val="0018275A"/>
    <w:rsid w:val="00182D02"/>
    <w:rsid w:val="0019016B"/>
    <w:rsid w:val="0019113B"/>
    <w:rsid w:val="001939CE"/>
    <w:rsid w:val="00196508"/>
    <w:rsid w:val="001A5A90"/>
    <w:rsid w:val="001A6F15"/>
    <w:rsid w:val="001A7794"/>
    <w:rsid w:val="001B05D9"/>
    <w:rsid w:val="001B3398"/>
    <w:rsid w:val="001B3446"/>
    <w:rsid w:val="001B355C"/>
    <w:rsid w:val="001B7549"/>
    <w:rsid w:val="001C505B"/>
    <w:rsid w:val="001C7F66"/>
    <w:rsid w:val="001D0D4B"/>
    <w:rsid w:val="001D2AA3"/>
    <w:rsid w:val="001D3948"/>
    <w:rsid w:val="001D7B5F"/>
    <w:rsid w:val="001E0ECD"/>
    <w:rsid w:val="001E333D"/>
    <w:rsid w:val="001F0A71"/>
    <w:rsid w:val="00212659"/>
    <w:rsid w:val="002140D0"/>
    <w:rsid w:val="00216A09"/>
    <w:rsid w:val="002177F1"/>
    <w:rsid w:val="00222F34"/>
    <w:rsid w:val="00231142"/>
    <w:rsid w:val="0023263F"/>
    <w:rsid w:val="002332E5"/>
    <w:rsid w:val="002405FC"/>
    <w:rsid w:val="00245457"/>
    <w:rsid w:val="00245756"/>
    <w:rsid w:val="00245AD6"/>
    <w:rsid w:val="00247D7B"/>
    <w:rsid w:val="00250E6C"/>
    <w:rsid w:val="002532FB"/>
    <w:rsid w:val="00254223"/>
    <w:rsid w:val="002550FF"/>
    <w:rsid w:val="00255D70"/>
    <w:rsid w:val="00256E5B"/>
    <w:rsid w:val="00257238"/>
    <w:rsid w:val="002575B4"/>
    <w:rsid w:val="00260EDF"/>
    <w:rsid w:val="0026178F"/>
    <w:rsid w:val="00261860"/>
    <w:rsid w:val="00264563"/>
    <w:rsid w:val="002653ED"/>
    <w:rsid w:val="002665F6"/>
    <w:rsid w:val="002667B1"/>
    <w:rsid w:val="00266C35"/>
    <w:rsid w:val="002672D4"/>
    <w:rsid w:val="00270170"/>
    <w:rsid w:val="002704EE"/>
    <w:rsid w:val="00275FE3"/>
    <w:rsid w:val="00277F13"/>
    <w:rsid w:val="00281021"/>
    <w:rsid w:val="00284B99"/>
    <w:rsid w:val="002850F9"/>
    <w:rsid w:val="002854BA"/>
    <w:rsid w:val="002876F2"/>
    <w:rsid w:val="00287BB5"/>
    <w:rsid w:val="00287DA9"/>
    <w:rsid w:val="0029022B"/>
    <w:rsid w:val="0029237E"/>
    <w:rsid w:val="002944A4"/>
    <w:rsid w:val="00295E91"/>
    <w:rsid w:val="00297CC3"/>
    <w:rsid w:val="002A47E0"/>
    <w:rsid w:val="002A49F7"/>
    <w:rsid w:val="002A7E21"/>
    <w:rsid w:val="002B2E14"/>
    <w:rsid w:val="002B4501"/>
    <w:rsid w:val="002B538F"/>
    <w:rsid w:val="002B740D"/>
    <w:rsid w:val="002C0422"/>
    <w:rsid w:val="002C0D9D"/>
    <w:rsid w:val="002C70C2"/>
    <w:rsid w:val="002C75F6"/>
    <w:rsid w:val="002C7CF3"/>
    <w:rsid w:val="002D0383"/>
    <w:rsid w:val="002D33A0"/>
    <w:rsid w:val="002D33CB"/>
    <w:rsid w:val="002D3E4A"/>
    <w:rsid w:val="002E02AD"/>
    <w:rsid w:val="002E0B99"/>
    <w:rsid w:val="002E4090"/>
    <w:rsid w:val="002F28CB"/>
    <w:rsid w:val="002F2BD8"/>
    <w:rsid w:val="002F4B9E"/>
    <w:rsid w:val="002F5B56"/>
    <w:rsid w:val="002F6F83"/>
    <w:rsid w:val="002F7239"/>
    <w:rsid w:val="00300330"/>
    <w:rsid w:val="00300E84"/>
    <w:rsid w:val="00301029"/>
    <w:rsid w:val="00302BD0"/>
    <w:rsid w:val="003031C4"/>
    <w:rsid w:val="00306B5B"/>
    <w:rsid w:val="0031052B"/>
    <w:rsid w:val="003132CA"/>
    <w:rsid w:val="003140AF"/>
    <w:rsid w:val="00314FB0"/>
    <w:rsid w:val="003177AF"/>
    <w:rsid w:val="003200C0"/>
    <w:rsid w:val="00320D28"/>
    <w:rsid w:val="0032364F"/>
    <w:rsid w:val="00324980"/>
    <w:rsid w:val="003250BB"/>
    <w:rsid w:val="00326AAC"/>
    <w:rsid w:val="00334BEB"/>
    <w:rsid w:val="00345DD9"/>
    <w:rsid w:val="00347BA3"/>
    <w:rsid w:val="00350E51"/>
    <w:rsid w:val="00352315"/>
    <w:rsid w:val="003536CF"/>
    <w:rsid w:val="00354E41"/>
    <w:rsid w:val="00356538"/>
    <w:rsid w:val="00361FD4"/>
    <w:rsid w:val="00363087"/>
    <w:rsid w:val="00366FC9"/>
    <w:rsid w:val="0036757E"/>
    <w:rsid w:val="003725D3"/>
    <w:rsid w:val="00373399"/>
    <w:rsid w:val="00373F62"/>
    <w:rsid w:val="00377AE6"/>
    <w:rsid w:val="003821A4"/>
    <w:rsid w:val="00385F6B"/>
    <w:rsid w:val="003911D5"/>
    <w:rsid w:val="00391DEA"/>
    <w:rsid w:val="00397B35"/>
    <w:rsid w:val="003A0199"/>
    <w:rsid w:val="003A0CC2"/>
    <w:rsid w:val="003A520B"/>
    <w:rsid w:val="003B3350"/>
    <w:rsid w:val="003B446A"/>
    <w:rsid w:val="003B4BC4"/>
    <w:rsid w:val="003B6E22"/>
    <w:rsid w:val="003B7088"/>
    <w:rsid w:val="003C055E"/>
    <w:rsid w:val="003C158D"/>
    <w:rsid w:val="003C33EC"/>
    <w:rsid w:val="003C5483"/>
    <w:rsid w:val="003C7C57"/>
    <w:rsid w:val="003D17A0"/>
    <w:rsid w:val="003D2779"/>
    <w:rsid w:val="003E0A47"/>
    <w:rsid w:val="003E37DC"/>
    <w:rsid w:val="003E44B6"/>
    <w:rsid w:val="003E4633"/>
    <w:rsid w:val="003E6FAC"/>
    <w:rsid w:val="003F0E39"/>
    <w:rsid w:val="003F6BCB"/>
    <w:rsid w:val="003F7D42"/>
    <w:rsid w:val="0040356A"/>
    <w:rsid w:val="00410161"/>
    <w:rsid w:val="00414181"/>
    <w:rsid w:val="00425C10"/>
    <w:rsid w:val="00425E23"/>
    <w:rsid w:val="00427CDF"/>
    <w:rsid w:val="00431F7A"/>
    <w:rsid w:val="00432480"/>
    <w:rsid w:val="004325D3"/>
    <w:rsid w:val="00436ABC"/>
    <w:rsid w:val="004434F4"/>
    <w:rsid w:val="004438A5"/>
    <w:rsid w:val="004515A3"/>
    <w:rsid w:val="00452ADE"/>
    <w:rsid w:val="00453137"/>
    <w:rsid w:val="00455CF6"/>
    <w:rsid w:val="00456CD5"/>
    <w:rsid w:val="00462500"/>
    <w:rsid w:val="00463149"/>
    <w:rsid w:val="004645B4"/>
    <w:rsid w:val="004653A1"/>
    <w:rsid w:val="00470684"/>
    <w:rsid w:val="00470908"/>
    <w:rsid w:val="004718AA"/>
    <w:rsid w:val="00476161"/>
    <w:rsid w:val="00481CAF"/>
    <w:rsid w:val="004848CF"/>
    <w:rsid w:val="00494095"/>
    <w:rsid w:val="004A092D"/>
    <w:rsid w:val="004A5A1B"/>
    <w:rsid w:val="004B34C4"/>
    <w:rsid w:val="004C4475"/>
    <w:rsid w:val="004C6C04"/>
    <w:rsid w:val="004C7C62"/>
    <w:rsid w:val="004D25EB"/>
    <w:rsid w:val="004D2FBE"/>
    <w:rsid w:val="004D4479"/>
    <w:rsid w:val="004D7A7E"/>
    <w:rsid w:val="004E081D"/>
    <w:rsid w:val="004E4607"/>
    <w:rsid w:val="004E68E7"/>
    <w:rsid w:val="004E6FC9"/>
    <w:rsid w:val="004F192C"/>
    <w:rsid w:val="004F338B"/>
    <w:rsid w:val="004F3E21"/>
    <w:rsid w:val="005057C6"/>
    <w:rsid w:val="00506885"/>
    <w:rsid w:val="0051058D"/>
    <w:rsid w:val="00512984"/>
    <w:rsid w:val="0052407B"/>
    <w:rsid w:val="0052409F"/>
    <w:rsid w:val="00524257"/>
    <w:rsid w:val="0053286F"/>
    <w:rsid w:val="00533A52"/>
    <w:rsid w:val="00533D32"/>
    <w:rsid w:val="00536A78"/>
    <w:rsid w:val="0053780D"/>
    <w:rsid w:val="00543F0F"/>
    <w:rsid w:val="00544C6E"/>
    <w:rsid w:val="00554C77"/>
    <w:rsid w:val="0055624B"/>
    <w:rsid w:val="00561F60"/>
    <w:rsid w:val="00564799"/>
    <w:rsid w:val="00565F1A"/>
    <w:rsid w:val="00572BE8"/>
    <w:rsid w:val="00574716"/>
    <w:rsid w:val="00576303"/>
    <w:rsid w:val="00576F65"/>
    <w:rsid w:val="00580668"/>
    <w:rsid w:val="00581AE8"/>
    <w:rsid w:val="00585191"/>
    <w:rsid w:val="00587F69"/>
    <w:rsid w:val="00592D3F"/>
    <w:rsid w:val="005947D4"/>
    <w:rsid w:val="005A5211"/>
    <w:rsid w:val="005A61A2"/>
    <w:rsid w:val="005B00B0"/>
    <w:rsid w:val="005B132D"/>
    <w:rsid w:val="005B1FF0"/>
    <w:rsid w:val="005B4F04"/>
    <w:rsid w:val="005B6BC6"/>
    <w:rsid w:val="005B7737"/>
    <w:rsid w:val="005B7FBB"/>
    <w:rsid w:val="005C353F"/>
    <w:rsid w:val="005D4244"/>
    <w:rsid w:val="005D5DE2"/>
    <w:rsid w:val="005E0580"/>
    <w:rsid w:val="005E1211"/>
    <w:rsid w:val="005E1E47"/>
    <w:rsid w:val="005E3828"/>
    <w:rsid w:val="005E3DE3"/>
    <w:rsid w:val="005E6B30"/>
    <w:rsid w:val="005E6BF2"/>
    <w:rsid w:val="005F0D0F"/>
    <w:rsid w:val="005F32FF"/>
    <w:rsid w:val="006005BF"/>
    <w:rsid w:val="006017D2"/>
    <w:rsid w:val="0060510A"/>
    <w:rsid w:val="0060698C"/>
    <w:rsid w:val="00613962"/>
    <w:rsid w:val="00613D25"/>
    <w:rsid w:val="00613E5C"/>
    <w:rsid w:val="00614830"/>
    <w:rsid w:val="006231F7"/>
    <w:rsid w:val="00623EB5"/>
    <w:rsid w:val="00623F27"/>
    <w:rsid w:val="006244AE"/>
    <w:rsid w:val="00625FBC"/>
    <w:rsid w:val="0062643E"/>
    <w:rsid w:val="00630455"/>
    <w:rsid w:val="00630FDA"/>
    <w:rsid w:val="0063223D"/>
    <w:rsid w:val="006330C1"/>
    <w:rsid w:val="00634E8F"/>
    <w:rsid w:val="00636DDF"/>
    <w:rsid w:val="00641ED9"/>
    <w:rsid w:val="00647871"/>
    <w:rsid w:val="00647D8B"/>
    <w:rsid w:val="00652B74"/>
    <w:rsid w:val="00654015"/>
    <w:rsid w:val="00655203"/>
    <w:rsid w:val="0066065A"/>
    <w:rsid w:val="00663853"/>
    <w:rsid w:val="00665F8A"/>
    <w:rsid w:val="00672AC2"/>
    <w:rsid w:val="00675109"/>
    <w:rsid w:val="006825F3"/>
    <w:rsid w:val="0069050E"/>
    <w:rsid w:val="00691044"/>
    <w:rsid w:val="00692BB7"/>
    <w:rsid w:val="00693632"/>
    <w:rsid w:val="00694166"/>
    <w:rsid w:val="00694875"/>
    <w:rsid w:val="0069548C"/>
    <w:rsid w:val="00695DAA"/>
    <w:rsid w:val="0069690E"/>
    <w:rsid w:val="006A18D8"/>
    <w:rsid w:val="006A7001"/>
    <w:rsid w:val="006A7909"/>
    <w:rsid w:val="006C390E"/>
    <w:rsid w:val="006D02A4"/>
    <w:rsid w:val="006D093F"/>
    <w:rsid w:val="006D59D9"/>
    <w:rsid w:val="006D6772"/>
    <w:rsid w:val="006E07E2"/>
    <w:rsid w:val="006E3CA3"/>
    <w:rsid w:val="006F1C52"/>
    <w:rsid w:val="006F216F"/>
    <w:rsid w:val="006F27BB"/>
    <w:rsid w:val="006F2ECE"/>
    <w:rsid w:val="006F3F3E"/>
    <w:rsid w:val="006F5F04"/>
    <w:rsid w:val="006F6D15"/>
    <w:rsid w:val="00700354"/>
    <w:rsid w:val="00703416"/>
    <w:rsid w:val="00703A3F"/>
    <w:rsid w:val="00704A49"/>
    <w:rsid w:val="0071058F"/>
    <w:rsid w:val="00715DDB"/>
    <w:rsid w:val="0071672B"/>
    <w:rsid w:val="00716889"/>
    <w:rsid w:val="007213D5"/>
    <w:rsid w:val="007239BC"/>
    <w:rsid w:val="00725AAF"/>
    <w:rsid w:val="00726D5F"/>
    <w:rsid w:val="00734A8D"/>
    <w:rsid w:val="007365A1"/>
    <w:rsid w:val="00740C5F"/>
    <w:rsid w:val="00745328"/>
    <w:rsid w:val="00747869"/>
    <w:rsid w:val="007517B7"/>
    <w:rsid w:val="00751BBC"/>
    <w:rsid w:val="00756D33"/>
    <w:rsid w:val="0076286A"/>
    <w:rsid w:val="00763428"/>
    <w:rsid w:val="00764551"/>
    <w:rsid w:val="00771710"/>
    <w:rsid w:val="00771A7C"/>
    <w:rsid w:val="00771CFB"/>
    <w:rsid w:val="00775BB3"/>
    <w:rsid w:val="00776404"/>
    <w:rsid w:val="00776D5E"/>
    <w:rsid w:val="00777B32"/>
    <w:rsid w:val="00781DAE"/>
    <w:rsid w:val="00784063"/>
    <w:rsid w:val="00784243"/>
    <w:rsid w:val="007847BC"/>
    <w:rsid w:val="0079288B"/>
    <w:rsid w:val="007A1EB7"/>
    <w:rsid w:val="007A55DE"/>
    <w:rsid w:val="007B6CE5"/>
    <w:rsid w:val="007B7E01"/>
    <w:rsid w:val="007C2732"/>
    <w:rsid w:val="007C3A92"/>
    <w:rsid w:val="007C65A8"/>
    <w:rsid w:val="007D0BF8"/>
    <w:rsid w:val="007D3734"/>
    <w:rsid w:val="007D3B17"/>
    <w:rsid w:val="007E52A6"/>
    <w:rsid w:val="007E627C"/>
    <w:rsid w:val="007F20CA"/>
    <w:rsid w:val="007F2473"/>
    <w:rsid w:val="007F30CC"/>
    <w:rsid w:val="00803B15"/>
    <w:rsid w:val="00805D52"/>
    <w:rsid w:val="00805E2C"/>
    <w:rsid w:val="00812826"/>
    <w:rsid w:val="008217F1"/>
    <w:rsid w:val="008218CB"/>
    <w:rsid w:val="00822704"/>
    <w:rsid w:val="00825381"/>
    <w:rsid w:val="00826E23"/>
    <w:rsid w:val="00827CCA"/>
    <w:rsid w:val="00830400"/>
    <w:rsid w:val="008311E8"/>
    <w:rsid w:val="00833919"/>
    <w:rsid w:val="0083399B"/>
    <w:rsid w:val="00834E56"/>
    <w:rsid w:val="0083676C"/>
    <w:rsid w:val="00836C8D"/>
    <w:rsid w:val="00841566"/>
    <w:rsid w:val="00842BA8"/>
    <w:rsid w:val="00844BAB"/>
    <w:rsid w:val="008455AA"/>
    <w:rsid w:val="0084612B"/>
    <w:rsid w:val="008462BC"/>
    <w:rsid w:val="00846384"/>
    <w:rsid w:val="00846516"/>
    <w:rsid w:val="00850878"/>
    <w:rsid w:val="00851C2A"/>
    <w:rsid w:val="00852A9A"/>
    <w:rsid w:val="00852C8C"/>
    <w:rsid w:val="00862187"/>
    <w:rsid w:val="00862ABC"/>
    <w:rsid w:val="0086452B"/>
    <w:rsid w:val="0086582D"/>
    <w:rsid w:val="00867CD4"/>
    <w:rsid w:val="00867F06"/>
    <w:rsid w:val="00890E06"/>
    <w:rsid w:val="00893E87"/>
    <w:rsid w:val="0089477C"/>
    <w:rsid w:val="00894930"/>
    <w:rsid w:val="00895EE5"/>
    <w:rsid w:val="00897AD7"/>
    <w:rsid w:val="008A0F06"/>
    <w:rsid w:val="008A2324"/>
    <w:rsid w:val="008A45DA"/>
    <w:rsid w:val="008A6710"/>
    <w:rsid w:val="008B1EDB"/>
    <w:rsid w:val="008B42AD"/>
    <w:rsid w:val="008C2A02"/>
    <w:rsid w:val="008E6185"/>
    <w:rsid w:val="008E65F3"/>
    <w:rsid w:val="008E6628"/>
    <w:rsid w:val="008E6D78"/>
    <w:rsid w:val="008E73CE"/>
    <w:rsid w:val="008E7C6C"/>
    <w:rsid w:val="008F2359"/>
    <w:rsid w:val="008F2CA8"/>
    <w:rsid w:val="008F4604"/>
    <w:rsid w:val="00901586"/>
    <w:rsid w:val="00905115"/>
    <w:rsid w:val="00905BA2"/>
    <w:rsid w:val="00910BCF"/>
    <w:rsid w:val="00913D4F"/>
    <w:rsid w:val="00916EE3"/>
    <w:rsid w:val="0092004A"/>
    <w:rsid w:val="0092007F"/>
    <w:rsid w:val="009210FC"/>
    <w:rsid w:val="00926359"/>
    <w:rsid w:val="00931047"/>
    <w:rsid w:val="009328B8"/>
    <w:rsid w:val="00933ECA"/>
    <w:rsid w:val="0093583F"/>
    <w:rsid w:val="009364B2"/>
    <w:rsid w:val="0093758E"/>
    <w:rsid w:val="009378A4"/>
    <w:rsid w:val="00942614"/>
    <w:rsid w:val="0094300D"/>
    <w:rsid w:val="00943C7B"/>
    <w:rsid w:val="009456D3"/>
    <w:rsid w:val="009462BB"/>
    <w:rsid w:val="00950130"/>
    <w:rsid w:val="00954C41"/>
    <w:rsid w:val="00962FFE"/>
    <w:rsid w:val="009638DD"/>
    <w:rsid w:val="00963CBE"/>
    <w:rsid w:val="009711FB"/>
    <w:rsid w:val="00972783"/>
    <w:rsid w:val="0097282B"/>
    <w:rsid w:val="0097312B"/>
    <w:rsid w:val="009743DE"/>
    <w:rsid w:val="00976D90"/>
    <w:rsid w:val="00981F0F"/>
    <w:rsid w:val="00985B72"/>
    <w:rsid w:val="00987D08"/>
    <w:rsid w:val="00993AC4"/>
    <w:rsid w:val="00997421"/>
    <w:rsid w:val="00997FD4"/>
    <w:rsid w:val="009A1179"/>
    <w:rsid w:val="009A3EFA"/>
    <w:rsid w:val="009A499F"/>
    <w:rsid w:val="009A5B9B"/>
    <w:rsid w:val="009A6906"/>
    <w:rsid w:val="009A7A51"/>
    <w:rsid w:val="009B092B"/>
    <w:rsid w:val="009B33C3"/>
    <w:rsid w:val="009C0C69"/>
    <w:rsid w:val="009C1BC2"/>
    <w:rsid w:val="009C367D"/>
    <w:rsid w:val="009D29EB"/>
    <w:rsid w:val="009D780A"/>
    <w:rsid w:val="009E4939"/>
    <w:rsid w:val="009E4A9B"/>
    <w:rsid w:val="009F0850"/>
    <w:rsid w:val="009F130A"/>
    <w:rsid w:val="009F2665"/>
    <w:rsid w:val="00A01085"/>
    <w:rsid w:val="00A11A6A"/>
    <w:rsid w:val="00A12136"/>
    <w:rsid w:val="00A16654"/>
    <w:rsid w:val="00A22086"/>
    <w:rsid w:val="00A25052"/>
    <w:rsid w:val="00A31162"/>
    <w:rsid w:val="00A329F9"/>
    <w:rsid w:val="00A32A99"/>
    <w:rsid w:val="00A338E6"/>
    <w:rsid w:val="00A34A2B"/>
    <w:rsid w:val="00A36F53"/>
    <w:rsid w:val="00A408B5"/>
    <w:rsid w:val="00A427CF"/>
    <w:rsid w:val="00A4284A"/>
    <w:rsid w:val="00A45AF4"/>
    <w:rsid w:val="00A47890"/>
    <w:rsid w:val="00A5291E"/>
    <w:rsid w:val="00A54B95"/>
    <w:rsid w:val="00A57E62"/>
    <w:rsid w:val="00A71286"/>
    <w:rsid w:val="00A804AA"/>
    <w:rsid w:val="00A83443"/>
    <w:rsid w:val="00A864DE"/>
    <w:rsid w:val="00A927B2"/>
    <w:rsid w:val="00A93A01"/>
    <w:rsid w:val="00A95E93"/>
    <w:rsid w:val="00A97789"/>
    <w:rsid w:val="00AA1467"/>
    <w:rsid w:val="00AA261E"/>
    <w:rsid w:val="00AA4EAC"/>
    <w:rsid w:val="00AA5152"/>
    <w:rsid w:val="00AB260B"/>
    <w:rsid w:val="00AB7EFC"/>
    <w:rsid w:val="00AC1EF1"/>
    <w:rsid w:val="00AC254D"/>
    <w:rsid w:val="00AC2586"/>
    <w:rsid w:val="00AD0357"/>
    <w:rsid w:val="00AD18D8"/>
    <w:rsid w:val="00AD5BC1"/>
    <w:rsid w:val="00AD73E8"/>
    <w:rsid w:val="00AE1092"/>
    <w:rsid w:val="00AE2966"/>
    <w:rsid w:val="00AE578D"/>
    <w:rsid w:val="00AF1709"/>
    <w:rsid w:val="00AF19F6"/>
    <w:rsid w:val="00AF35B7"/>
    <w:rsid w:val="00AF3624"/>
    <w:rsid w:val="00AF4262"/>
    <w:rsid w:val="00AF5967"/>
    <w:rsid w:val="00B05BEA"/>
    <w:rsid w:val="00B117D9"/>
    <w:rsid w:val="00B12CBE"/>
    <w:rsid w:val="00B20A42"/>
    <w:rsid w:val="00B234C5"/>
    <w:rsid w:val="00B26E19"/>
    <w:rsid w:val="00B31BA2"/>
    <w:rsid w:val="00B3231E"/>
    <w:rsid w:val="00B32517"/>
    <w:rsid w:val="00B33CA7"/>
    <w:rsid w:val="00B43AB4"/>
    <w:rsid w:val="00B51231"/>
    <w:rsid w:val="00B533A2"/>
    <w:rsid w:val="00B57D54"/>
    <w:rsid w:val="00B6038A"/>
    <w:rsid w:val="00B66FC2"/>
    <w:rsid w:val="00B67445"/>
    <w:rsid w:val="00B71BD8"/>
    <w:rsid w:val="00B739C7"/>
    <w:rsid w:val="00B758C2"/>
    <w:rsid w:val="00B773B3"/>
    <w:rsid w:val="00B909FA"/>
    <w:rsid w:val="00B918F8"/>
    <w:rsid w:val="00B91E5D"/>
    <w:rsid w:val="00B93826"/>
    <w:rsid w:val="00BA31C3"/>
    <w:rsid w:val="00BB2177"/>
    <w:rsid w:val="00BB5683"/>
    <w:rsid w:val="00BB5F66"/>
    <w:rsid w:val="00BC360E"/>
    <w:rsid w:val="00BC4E82"/>
    <w:rsid w:val="00BC6DE5"/>
    <w:rsid w:val="00BD1D6E"/>
    <w:rsid w:val="00BD2BEA"/>
    <w:rsid w:val="00BD37C5"/>
    <w:rsid w:val="00BD5D3B"/>
    <w:rsid w:val="00BE116D"/>
    <w:rsid w:val="00BE4F5B"/>
    <w:rsid w:val="00BF4FE2"/>
    <w:rsid w:val="00BF6D8B"/>
    <w:rsid w:val="00C0066F"/>
    <w:rsid w:val="00C016E7"/>
    <w:rsid w:val="00C12304"/>
    <w:rsid w:val="00C1290C"/>
    <w:rsid w:val="00C139E7"/>
    <w:rsid w:val="00C16D13"/>
    <w:rsid w:val="00C21AB2"/>
    <w:rsid w:val="00C21EAA"/>
    <w:rsid w:val="00C2720A"/>
    <w:rsid w:val="00C347A0"/>
    <w:rsid w:val="00C352F2"/>
    <w:rsid w:val="00C37BC0"/>
    <w:rsid w:val="00C4177E"/>
    <w:rsid w:val="00C42B1D"/>
    <w:rsid w:val="00C52589"/>
    <w:rsid w:val="00C5413B"/>
    <w:rsid w:val="00C549A0"/>
    <w:rsid w:val="00C57DF8"/>
    <w:rsid w:val="00C64657"/>
    <w:rsid w:val="00C670C0"/>
    <w:rsid w:val="00C715E0"/>
    <w:rsid w:val="00C73210"/>
    <w:rsid w:val="00C736AB"/>
    <w:rsid w:val="00C73DA8"/>
    <w:rsid w:val="00C76238"/>
    <w:rsid w:val="00C778AF"/>
    <w:rsid w:val="00C77B4A"/>
    <w:rsid w:val="00C861D8"/>
    <w:rsid w:val="00C92447"/>
    <w:rsid w:val="00C9275B"/>
    <w:rsid w:val="00C94C5F"/>
    <w:rsid w:val="00CA5A55"/>
    <w:rsid w:val="00CA7304"/>
    <w:rsid w:val="00CA7862"/>
    <w:rsid w:val="00CB383B"/>
    <w:rsid w:val="00CB47C4"/>
    <w:rsid w:val="00CB52F4"/>
    <w:rsid w:val="00CB5540"/>
    <w:rsid w:val="00CB6080"/>
    <w:rsid w:val="00CC0D05"/>
    <w:rsid w:val="00CC3839"/>
    <w:rsid w:val="00CC4E42"/>
    <w:rsid w:val="00CC7971"/>
    <w:rsid w:val="00CD5535"/>
    <w:rsid w:val="00CD5FBD"/>
    <w:rsid w:val="00CD6A9D"/>
    <w:rsid w:val="00CE1928"/>
    <w:rsid w:val="00CE3D29"/>
    <w:rsid w:val="00CE7F33"/>
    <w:rsid w:val="00CF14CC"/>
    <w:rsid w:val="00CF5A75"/>
    <w:rsid w:val="00D066D4"/>
    <w:rsid w:val="00D067CE"/>
    <w:rsid w:val="00D07BD9"/>
    <w:rsid w:val="00D10D4C"/>
    <w:rsid w:val="00D17D6B"/>
    <w:rsid w:val="00D25FA5"/>
    <w:rsid w:val="00D26F6F"/>
    <w:rsid w:val="00D3116E"/>
    <w:rsid w:val="00D321A6"/>
    <w:rsid w:val="00D32F07"/>
    <w:rsid w:val="00D3393E"/>
    <w:rsid w:val="00D34383"/>
    <w:rsid w:val="00D45448"/>
    <w:rsid w:val="00D47450"/>
    <w:rsid w:val="00D5265B"/>
    <w:rsid w:val="00D552EF"/>
    <w:rsid w:val="00D55769"/>
    <w:rsid w:val="00D560D1"/>
    <w:rsid w:val="00D57D71"/>
    <w:rsid w:val="00D57F6D"/>
    <w:rsid w:val="00D61D62"/>
    <w:rsid w:val="00D641C5"/>
    <w:rsid w:val="00D67DEA"/>
    <w:rsid w:val="00D71258"/>
    <w:rsid w:val="00D74E4B"/>
    <w:rsid w:val="00D80E42"/>
    <w:rsid w:val="00D83AA9"/>
    <w:rsid w:val="00D84335"/>
    <w:rsid w:val="00D850D9"/>
    <w:rsid w:val="00D86719"/>
    <w:rsid w:val="00D8750C"/>
    <w:rsid w:val="00D90F8D"/>
    <w:rsid w:val="00D9307A"/>
    <w:rsid w:val="00D9320F"/>
    <w:rsid w:val="00D958C1"/>
    <w:rsid w:val="00D9689C"/>
    <w:rsid w:val="00DA1157"/>
    <w:rsid w:val="00DA5CD3"/>
    <w:rsid w:val="00DA6B55"/>
    <w:rsid w:val="00DB2A52"/>
    <w:rsid w:val="00DB5288"/>
    <w:rsid w:val="00DB5D4D"/>
    <w:rsid w:val="00DC2925"/>
    <w:rsid w:val="00DC2F9D"/>
    <w:rsid w:val="00DC5D16"/>
    <w:rsid w:val="00DD0C16"/>
    <w:rsid w:val="00DD0D90"/>
    <w:rsid w:val="00DD2763"/>
    <w:rsid w:val="00DD5A0E"/>
    <w:rsid w:val="00DD6667"/>
    <w:rsid w:val="00DD74B1"/>
    <w:rsid w:val="00DE442F"/>
    <w:rsid w:val="00DE7CB7"/>
    <w:rsid w:val="00DE7F40"/>
    <w:rsid w:val="00DF05DE"/>
    <w:rsid w:val="00DF0F72"/>
    <w:rsid w:val="00DF284C"/>
    <w:rsid w:val="00DF4411"/>
    <w:rsid w:val="00DF5FEB"/>
    <w:rsid w:val="00DF7395"/>
    <w:rsid w:val="00DF7A10"/>
    <w:rsid w:val="00E027EC"/>
    <w:rsid w:val="00E06A83"/>
    <w:rsid w:val="00E1063F"/>
    <w:rsid w:val="00E140AB"/>
    <w:rsid w:val="00E14658"/>
    <w:rsid w:val="00E21746"/>
    <w:rsid w:val="00E23C57"/>
    <w:rsid w:val="00E244CC"/>
    <w:rsid w:val="00E32F83"/>
    <w:rsid w:val="00E36EDE"/>
    <w:rsid w:val="00E371ED"/>
    <w:rsid w:val="00E4081E"/>
    <w:rsid w:val="00E4314A"/>
    <w:rsid w:val="00E475D2"/>
    <w:rsid w:val="00E500A3"/>
    <w:rsid w:val="00E60035"/>
    <w:rsid w:val="00E62E97"/>
    <w:rsid w:val="00E70717"/>
    <w:rsid w:val="00E867C1"/>
    <w:rsid w:val="00E92E38"/>
    <w:rsid w:val="00E93FA1"/>
    <w:rsid w:val="00E954F5"/>
    <w:rsid w:val="00E9764F"/>
    <w:rsid w:val="00EA0FA9"/>
    <w:rsid w:val="00EA0FC0"/>
    <w:rsid w:val="00EA20C1"/>
    <w:rsid w:val="00EA2D82"/>
    <w:rsid w:val="00EB0B12"/>
    <w:rsid w:val="00EB2E30"/>
    <w:rsid w:val="00EB3E59"/>
    <w:rsid w:val="00EB6D68"/>
    <w:rsid w:val="00EB774B"/>
    <w:rsid w:val="00EC209F"/>
    <w:rsid w:val="00EC4844"/>
    <w:rsid w:val="00EC4F6F"/>
    <w:rsid w:val="00EC5730"/>
    <w:rsid w:val="00EC7916"/>
    <w:rsid w:val="00ED61E6"/>
    <w:rsid w:val="00ED72E7"/>
    <w:rsid w:val="00ED79F9"/>
    <w:rsid w:val="00EE09BA"/>
    <w:rsid w:val="00EE1E59"/>
    <w:rsid w:val="00EE665C"/>
    <w:rsid w:val="00EF03D2"/>
    <w:rsid w:val="00EF04A3"/>
    <w:rsid w:val="00EF262D"/>
    <w:rsid w:val="00EF2A53"/>
    <w:rsid w:val="00EF5BED"/>
    <w:rsid w:val="00EF70E3"/>
    <w:rsid w:val="00F004A1"/>
    <w:rsid w:val="00F01237"/>
    <w:rsid w:val="00F02BCB"/>
    <w:rsid w:val="00F071C0"/>
    <w:rsid w:val="00F1001D"/>
    <w:rsid w:val="00F105AB"/>
    <w:rsid w:val="00F10EEA"/>
    <w:rsid w:val="00F1170E"/>
    <w:rsid w:val="00F11E79"/>
    <w:rsid w:val="00F160C4"/>
    <w:rsid w:val="00F22977"/>
    <w:rsid w:val="00F24566"/>
    <w:rsid w:val="00F26F41"/>
    <w:rsid w:val="00F27657"/>
    <w:rsid w:val="00F3278E"/>
    <w:rsid w:val="00F33D69"/>
    <w:rsid w:val="00F42A8A"/>
    <w:rsid w:val="00F533C7"/>
    <w:rsid w:val="00F54CBF"/>
    <w:rsid w:val="00F551C0"/>
    <w:rsid w:val="00F55E2E"/>
    <w:rsid w:val="00F57479"/>
    <w:rsid w:val="00F62AE2"/>
    <w:rsid w:val="00F664F0"/>
    <w:rsid w:val="00F67192"/>
    <w:rsid w:val="00F70493"/>
    <w:rsid w:val="00F708F7"/>
    <w:rsid w:val="00F71636"/>
    <w:rsid w:val="00F71A98"/>
    <w:rsid w:val="00F7307D"/>
    <w:rsid w:val="00F8244F"/>
    <w:rsid w:val="00F87B99"/>
    <w:rsid w:val="00F91913"/>
    <w:rsid w:val="00F9648B"/>
    <w:rsid w:val="00F96EF4"/>
    <w:rsid w:val="00FA27C6"/>
    <w:rsid w:val="00FA2C4E"/>
    <w:rsid w:val="00FA5F2D"/>
    <w:rsid w:val="00FB260E"/>
    <w:rsid w:val="00FB274E"/>
    <w:rsid w:val="00FB30B5"/>
    <w:rsid w:val="00FB7B16"/>
    <w:rsid w:val="00FC0C58"/>
    <w:rsid w:val="00FC15D3"/>
    <w:rsid w:val="00FC1E1B"/>
    <w:rsid w:val="00FC5969"/>
    <w:rsid w:val="00FC5FA0"/>
    <w:rsid w:val="00FC5FE5"/>
    <w:rsid w:val="00FD603A"/>
    <w:rsid w:val="00FD6557"/>
    <w:rsid w:val="00FE13A0"/>
    <w:rsid w:val="00FE2D46"/>
    <w:rsid w:val="00FF085E"/>
    <w:rsid w:val="00FF0B16"/>
    <w:rsid w:val="00FF118E"/>
    <w:rsid w:val="00FF1EF8"/>
    <w:rsid w:val="00FF718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390A66"/>
  <w15:chartTrackingRefBased/>
  <w15:docId w15:val="{24BFCACB-ED0F-4605-8549-7EDC0625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A0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BD9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BD9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BD9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F6D15"/>
    <w:pPr>
      <w:spacing w:after="120"/>
    </w:pPr>
  </w:style>
  <w:style w:type="character" w:customStyle="1" w:styleId="ZkladntextChar">
    <w:name w:val="Základní text Char"/>
    <w:link w:val="Zkladntext"/>
    <w:rsid w:val="006F6D15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6F6D15"/>
    <w:pPr>
      <w:autoSpaceDE w:val="0"/>
      <w:autoSpaceDN w:val="0"/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F6D15"/>
    <w:rPr>
      <w:sz w:val="16"/>
      <w:szCs w:val="16"/>
      <w:lang w:val="cs-CZ" w:eastAsia="cs-CZ" w:bidi="ar-SA"/>
    </w:rPr>
  </w:style>
  <w:style w:type="character" w:styleId="Odkaznakoment">
    <w:name w:val="annotation reference"/>
    <w:semiHidden/>
    <w:rsid w:val="00A427CF"/>
    <w:rPr>
      <w:sz w:val="16"/>
      <w:szCs w:val="16"/>
    </w:rPr>
  </w:style>
  <w:style w:type="paragraph" w:styleId="Textkomente">
    <w:name w:val="annotation text"/>
    <w:basedOn w:val="Normln"/>
    <w:semiHidden/>
    <w:rsid w:val="00A427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427CF"/>
    <w:rPr>
      <w:b/>
      <w:bCs/>
    </w:rPr>
  </w:style>
  <w:style w:type="paragraph" w:styleId="Textbubliny">
    <w:name w:val="Balloon Text"/>
    <w:basedOn w:val="Normln"/>
    <w:semiHidden/>
    <w:rsid w:val="00A427C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427CF"/>
    <w:rPr>
      <w:sz w:val="20"/>
      <w:szCs w:val="20"/>
    </w:rPr>
  </w:style>
  <w:style w:type="character" w:styleId="Znakapoznpodarou">
    <w:name w:val="footnote reference"/>
    <w:uiPriority w:val="99"/>
    <w:rsid w:val="00A427CF"/>
    <w:rPr>
      <w:vertAlign w:val="superscript"/>
    </w:rPr>
  </w:style>
  <w:style w:type="paragraph" w:styleId="Zhlav">
    <w:name w:val="header"/>
    <w:basedOn w:val="Normln"/>
    <w:link w:val="ZhlavChar"/>
    <w:uiPriority w:val="99"/>
    <w:rsid w:val="007645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551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CA5A55"/>
  </w:style>
  <w:style w:type="paragraph" w:customStyle="1" w:styleId="Zkladntextodsazen21">
    <w:name w:val="Základní text odsazený 21"/>
    <w:basedOn w:val="Normln"/>
    <w:rsid w:val="00FC5FA0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Nadpis21">
    <w:name w:val="Nadpis 21"/>
    <w:basedOn w:val="Normln"/>
    <w:next w:val="Normln"/>
    <w:rsid w:val="0071058F"/>
    <w:pPr>
      <w:widowControl w:val="0"/>
      <w:jc w:val="center"/>
    </w:pPr>
    <w:rPr>
      <w:sz w:val="52"/>
      <w:szCs w:val="20"/>
    </w:rPr>
  </w:style>
  <w:style w:type="paragraph" w:customStyle="1" w:styleId="Nadpis31">
    <w:name w:val="Nadpis 31"/>
    <w:basedOn w:val="Normln"/>
    <w:next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Nadpis41">
    <w:name w:val="Nadpis 41"/>
    <w:basedOn w:val="Normln"/>
    <w:next w:val="Normln"/>
    <w:rsid w:val="0071058F"/>
    <w:pPr>
      <w:widowControl w:val="0"/>
      <w:jc w:val="center"/>
    </w:pPr>
    <w:rPr>
      <w:b/>
      <w:sz w:val="20"/>
      <w:szCs w:val="20"/>
    </w:rPr>
  </w:style>
  <w:style w:type="paragraph" w:customStyle="1" w:styleId="Nadpis51">
    <w:name w:val="Nadpis 51"/>
    <w:basedOn w:val="Normln"/>
    <w:next w:val="Normln"/>
    <w:rsid w:val="0071058F"/>
    <w:pPr>
      <w:widowControl w:val="0"/>
      <w:jc w:val="right"/>
    </w:pPr>
    <w:rPr>
      <w:i/>
      <w:sz w:val="20"/>
      <w:szCs w:val="20"/>
    </w:rPr>
  </w:style>
  <w:style w:type="paragraph" w:customStyle="1" w:styleId="Nadpis61">
    <w:name w:val="Nadpis 61"/>
    <w:basedOn w:val="Normln"/>
    <w:next w:val="Normln"/>
    <w:rsid w:val="0071058F"/>
    <w:pPr>
      <w:widowControl w:val="0"/>
      <w:jc w:val="center"/>
    </w:pPr>
    <w:rPr>
      <w:b/>
      <w:sz w:val="28"/>
      <w:szCs w:val="20"/>
    </w:rPr>
  </w:style>
  <w:style w:type="paragraph" w:customStyle="1" w:styleId="Zkladntext1">
    <w:name w:val="Základní text1"/>
    <w:basedOn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Zkladntext21">
    <w:name w:val="Základní text 21"/>
    <w:basedOn w:val="Normln"/>
    <w:rsid w:val="0071058F"/>
    <w:pPr>
      <w:widowControl w:val="0"/>
    </w:pPr>
    <w:rPr>
      <w:sz w:val="20"/>
      <w:szCs w:val="20"/>
    </w:rPr>
  </w:style>
  <w:style w:type="paragraph" w:customStyle="1" w:styleId="Nzev1">
    <w:name w:val="Název1"/>
    <w:basedOn w:val="Normln"/>
    <w:rsid w:val="0071058F"/>
    <w:pPr>
      <w:widowControl w:val="0"/>
      <w:jc w:val="center"/>
    </w:pPr>
    <w:rPr>
      <w:b/>
      <w:sz w:val="3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1058F"/>
  </w:style>
  <w:style w:type="table" w:styleId="Mkatabulky">
    <w:name w:val="Table Grid"/>
    <w:basedOn w:val="Normlntabulka"/>
    <w:uiPriority w:val="59"/>
    <w:rsid w:val="004F33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24575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5756"/>
    <w:rPr>
      <w:sz w:val="24"/>
      <w:szCs w:val="24"/>
    </w:rPr>
  </w:style>
  <w:style w:type="paragraph" w:customStyle="1" w:styleId="Default">
    <w:name w:val="Default"/>
    <w:rsid w:val="002457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link w:val="Nadpis3"/>
    <w:rsid w:val="00EA0FC0"/>
    <w:rPr>
      <w:rFonts w:ascii="Arial" w:hAnsi="Arial" w:cs="Arial"/>
      <w:b/>
      <w:bCs/>
      <w:sz w:val="26"/>
      <w:szCs w:val="26"/>
    </w:rPr>
  </w:style>
  <w:style w:type="paragraph" w:customStyle="1" w:styleId="stylprostOZV">
    <w:name w:val="styl pro Část OZV"/>
    <w:basedOn w:val="Normln"/>
    <w:rsid w:val="00041758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4175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1758"/>
    <w:pPr>
      <w:spacing w:before="60" w:after="160"/>
    </w:pPr>
  </w:style>
  <w:style w:type="paragraph" w:customStyle="1" w:styleId="NzevstiOZV">
    <w:name w:val="Název části OZV"/>
    <w:basedOn w:val="Normln"/>
    <w:rsid w:val="00041758"/>
    <w:pPr>
      <w:spacing w:after="360"/>
      <w:jc w:val="center"/>
    </w:pPr>
    <w:rPr>
      <w:b/>
      <w:sz w:val="28"/>
    </w:rPr>
  </w:style>
  <w:style w:type="paragraph" w:customStyle="1" w:styleId="Styltabulky">
    <w:name w:val="Styl tabulky"/>
    <w:basedOn w:val="Normln"/>
    <w:rsid w:val="00C57DF8"/>
    <w:pPr>
      <w:widowControl w:val="0"/>
    </w:pPr>
    <w:rPr>
      <w:sz w:val="20"/>
      <w:szCs w:val="20"/>
    </w:rPr>
  </w:style>
  <w:style w:type="character" w:customStyle="1" w:styleId="Nadpis7Char">
    <w:name w:val="Nadpis 7 Char"/>
    <w:link w:val="Nadpis7"/>
    <w:uiPriority w:val="9"/>
    <w:semiHidden/>
    <w:rsid w:val="00D07BD9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D07BD9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D07BD9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D07BD9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07BD9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D07BD9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07BD9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07BD9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D07BD9"/>
    <w:pPr>
      <w:numPr>
        <w:numId w:val="3"/>
      </w:numPr>
    </w:pPr>
    <w:rPr>
      <w:b/>
    </w:rPr>
  </w:style>
  <w:style w:type="paragraph" w:customStyle="1" w:styleId="nzevzkona">
    <w:name w:val="název zákona"/>
    <w:basedOn w:val="Nzev"/>
    <w:rsid w:val="003E6FAC"/>
    <w:rPr>
      <w:rFonts w:ascii="Cambria" w:hAnsi="Cambria" w:cs="Cambria"/>
    </w:rPr>
  </w:style>
  <w:style w:type="paragraph" w:customStyle="1" w:styleId="Oddstavcevlncch">
    <w:name w:val="Oddstavce v článcích"/>
    <w:basedOn w:val="Normln"/>
    <w:next w:val="Normln"/>
    <w:rsid w:val="003E6FAC"/>
    <w:pPr>
      <w:keepLines/>
      <w:numPr>
        <w:numId w:val="5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E6FA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E6F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2F28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234C5"/>
    <w:rPr>
      <w:sz w:val="24"/>
      <w:szCs w:val="24"/>
    </w:rPr>
  </w:style>
  <w:style w:type="character" w:customStyle="1" w:styleId="fontstyle21">
    <w:name w:val="fontstyle21"/>
    <w:rsid w:val="009C367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54B9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717BC-1841-42FA-A9A4-42F62FFD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KRÁLÍKY</vt:lpstr>
    </vt:vector>
  </TitlesOfParts>
  <Company>Město Králíky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KRÁLÍKY</dc:title>
  <dc:subject/>
  <dc:creator>mlynářová markéta</dc:creator>
  <cp:keywords/>
  <cp:lastModifiedBy>Macháček Miroslav</cp:lastModifiedBy>
  <cp:revision>3</cp:revision>
  <cp:lastPrinted>2022-05-04T07:09:00Z</cp:lastPrinted>
  <dcterms:created xsi:type="dcterms:W3CDTF">2024-09-10T08:26:00Z</dcterms:created>
  <dcterms:modified xsi:type="dcterms:W3CDTF">2024-09-10T08:26:00Z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1C--xgB7qdIRfpUZBM47pNoaz_PH1IHCZMNPguxqbXQg</vt:lpwstr>
  </property>
  <property fmtid="{D5CDD505-2E9C-101B-9397-08002B2CF9AE}" pid="3" name="Google.Documents.RevisionId">
    <vt:lpwstr>03231903238485497475</vt:lpwstr>
  </property>
  <property fmtid="{D5CDD505-2E9C-101B-9397-08002B2CF9AE}" pid="4" name="Google.Documents.PreviousRevisionId">
    <vt:lpwstr>09089927843591098591</vt:lpwstr>
  </property>
  <property fmtid="{D5CDD505-2E9C-101B-9397-08002B2CF9AE}" pid="5" name="Google.Documents.PluginVersion">
    <vt:lpwstr>2.0.2424.7283</vt:lpwstr>
  </property>
  <property fmtid="{D5CDD505-2E9C-101B-9397-08002B2CF9AE}" pid="6" name="Google.Documents.MergeIncapabilityFlags">
    <vt:i4>0</vt:i4>
  </property>
  <property fmtid="{D5CDD505-2E9C-101B-9397-08002B2CF9AE}" pid="7" name="Google.Documents.Tracking">
    <vt:lpwstr>false</vt:lpwstr>
  </property>
</Properties>
</file>