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8D9E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VYŽLOVKA</w:t>
      </w:r>
    </w:p>
    <w:p w14:paraId="6C86CC4D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Vyžlovka</w:t>
      </w:r>
    </w:p>
    <w:p w14:paraId="0A589804" w14:textId="587F2A0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</w:p>
    <w:p w14:paraId="03CC969E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</w:p>
    <w:p w14:paraId="5ABAD19C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o stanovení obecního systému odpadového hospodářství </w:t>
      </w:r>
    </w:p>
    <w:p w14:paraId="4C083FF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389B419" w14:textId="6D06733D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Zastupitelstvo obce Vyžlovka se na svém zasedání dne </w:t>
      </w:r>
      <w:r w:rsidR="002E72A5" w:rsidRPr="00437A1B">
        <w:rPr>
          <w:rFonts w:ascii="Arial" w:eastAsia="Times New Roman" w:hAnsi="Arial" w:cs="Arial"/>
          <w:bCs/>
          <w:kern w:val="0"/>
          <w:lang w:eastAsia="cs-CZ"/>
          <w14:ligatures w14:val="none"/>
        </w:rPr>
        <w:t>20. 11. 2024</w:t>
      </w:r>
      <w:r w:rsidR="002E72A5" w:rsidRPr="0079348B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4CF221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95B7B5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59767C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7C765AAB" w14:textId="77777777" w:rsidR="00022213" w:rsidRPr="00022213" w:rsidRDefault="00022213" w:rsidP="0002221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815698" w14:textId="77777777" w:rsidR="00022213" w:rsidRPr="00022213" w:rsidRDefault="00022213" w:rsidP="00D375AD">
      <w:pPr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709"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obecní systém odpadového hospodářství na území obce Vyžlovka</w:t>
      </w:r>
    </w:p>
    <w:p w14:paraId="73E3E473" w14:textId="77777777" w:rsidR="00022213" w:rsidRPr="00022213" w:rsidRDefault="00022213" w:rsidP="00D375AD">
      <w:pPr>
        <w:tabs>
          <w:tab w:val="left" w:pos="567"/>
        </w:tabs>
        <w:spacing w:after="0" w:line="240" w:lineRule="auto"/>
        <w:ind w:left="709"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08C00AD0" w14:textId="77777777" w:rsidR="00022213" w:rsidRPr="00022213" w:rsidRDefault="00022213" w:rsidP="00D375AD">
      <w:pPr>
        <w:numPr>
          <w:ilvl w:val="0"/>
          <w:numId w:val="9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A6B8AEE" w14:textId="77777777" w:rsidR="00022213" w:rsidRPr="00022213" w:rsidRDefault="00022213" w:rsidP="00D375A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BD9D3C" w14:textId="7AFC2F43" w:rsidR="00022213" w:rsidRPr="00022213" w:rsidRDefault="00022213" w:rsidP="00D375AD">
      <w:pPr>
        <w:numPr>
          <w:ilvl w:val="0"/>
          <w:numId w:val="9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7745D94A" w14:textId="77777777" w:rsidR="00022213" w:rsidRPr="00022213" w:rsidRDefault="00022213" w:rsidP="00D375AD">
      <w:p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ADEB8F" w14:textId="77777777" w:rsidR="00022213" w:rsidRPr="00022213" w:rsidRDefault="00022213" w:rsidP="00D375AD">
      <w:pPr>
        <w:numPr>
          <w:ilvl w:val="0"/>
          <w:numId w:val="9"/>
        </w:num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32BA92" w14:textId="77777777" w:rsidR="00022213" w:rsidRPr="00022213" w:rsidRDefault="00022213" w:rsidP="0002221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2C42E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20FD69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74A90313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12E7D90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7DB563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68A47A9E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00EF92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</w:t>
      </w:r>
      <w:r w:rsidRPr="00022213">
        <w:rPr>
          <w:rFonts w:ascii="Arial" w:eastAsia="Calibri" w:hAnsi="Arial" w:cs="Arial"/>
          <w:bCs/>
          <w:i/>
          <w:kern w:val="0"/>
          <w14:ligatures w14:val="none"/>
        </w:rPr>
        <w:t>,</w:t>
      </w:r>
    </w:p>
    <w:p w14:paraId="03F3644C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</w:t>
      </w:r>
    </w:p>
    <w:p w14:paraId="2B5B6A30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 včetně PET lahví a nápojových kartonů,</w:t>
      </w:r>
    </w:p>
    <w:p w14:paraId="6D057E3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</w:t>
      </w:r>
    </w:p>
    <w:p w14:paraId="06C7E87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Kovy,</w:t>
      </w:r>
    </w:p>
    <w:p w14:paraId="3E2DC0AC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Nebezpečné odpady,</w:t>
      </w:r>
    </w:p>
    <w:p w14:paraId="7C455D19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Objemný odpad,</w:t>
      </w:r>
    </w:p>
    <w:p w14:paraId="6854824E" w14:textId="77777777" w:rsidR="0051570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</w:t>
      </w:r>
    </w:p>
    <w:p w14:paraId="0C118764" w14:textId="1456787A" w:rsidR="00022213" w:rsidRDefault="0051570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Textil</w:t>
      </w:r>
      <w:r w:rsidR="00BA04C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,</w:t>
      </w:r>
    </w:p>
    <w:p w14:paraId="51015DE0" w14:textId="658F6641" w:rsidR="00BA04C3" w:rsidRDefault="00BA04C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Směsný komunální odpad</w:t>
      </w:r>
      <w:r w:rsid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</w:p>
    <w:p w14:paraId="1783ABD2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31635C60" w14:textId="2C8B7551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Směsným komunálním odpadem se rozumí zbylý komunální odpad po stanoveném vytřídění podle odstavce 1 písm. a), b), c), d), e), f), g), h)</w:t>
      </w:r>
      <w:r w:rsidR="00515703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i)</w:t>
      </w:r>
    </w:p>
    <w:p w14:paraId="4BDB947C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DC2912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Objemný odpad je takový odpad, který vzhledem ke svým rozměrům nemůže být umístěn do sběrných nádob (</w:t>
      </w: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např. koberce, matrace, nábytek apod.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p w14:paraId="36207114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9EE86E" w14:textId="77777777" w:rsidR="00022213" w:rsidRPr="00022213" w:rsidRDefault="00022213" w:rsidP="00022213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47877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2F24F9AF" w14:textId="1D5C054F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Soustřeďování papíru, plastů, skla, kovů, biologického odpadu, jedlých olejů a tuků</w:t>
      </w:r>
      <w:r w:rsidR="0051570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a textilu</w:t>
      </w:r>
    </w:p>
    <w:p w14:paraId="388B886A" w14:textId="77777777" w:rsidR="00022213" w:rsidRPr="00022213" w:rsidRDefault="00022213" w:rsidP="00022213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BFD1C2E" w14:textId="5AB7E5B1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Papír, plasty, sklo, kovy, biologické odpady,</w:t>
      </w:r>
      <w:r w:rsidR="0079348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jedlé oleje a tuky </w:t>
      </w:r>
      <w:r w:rsidR="00515703">
        <w:rPr>
          <w:rFonts w:ascii="Arial" w:eastAsia="Times New Roman" w:hAnsi="Arial" w:cs="Arial"/>
          <w:kern w:val="0"/>
          <w:lang w:eastAsia="cs-CZ"/>
          <w14:ligatures w14:val="none"/>
        </w:rPr>
        <w:t xml:space="preserve">a textil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se soustřeďují do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, kterými jsou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kontejnery 1100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l pro papír, plasty a sklo, velkoobjemové kontejnery </w:t>
      </w:r>
      <w:r w:rsidRPr="0079348B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a </w:t>
      </w:r>
      <w:r w:rsidR="00BD26A1" w:rsidRPr="0079348B">
        <w:rPr>
          <w:rFonts w:ascii="Arial" w:eastAsia="Times New Roman" w:hAnsi="Arial" w:cs="Arial"/>
          <w:iCs/>
          <w:kern w:val="0"/>
          <w:lang w:eastAsia="cs-CZ"/>
          <w14:ligatures w14:val="none"/>
        </w:rPr>
        <w:t>nádoby 240</w:t>
      </w:r>
      <w:r w:rsidR="001F7F71" w:rsidRPr="0079348B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BD26A1" w:rsidRPr="0079348B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l pro biologické odpady,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plastové sudy 50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l pro jedlé oleje a tuky, nádoby </w:t>
      </w:r>
      <w:r w:rsidR="00E95404" w:rsidRPr="00515703">
        <w:rPr>
          <w:rFonts w:ascii="Arial" w:eastAsia="Times New Roman" w:hAnsi="Arial" w:cs="Arial"/>
          <w:iCs/>
          <w:kern w:val="0"/>
          <w:lang w:eastAsia="cs-CZ"/>
          <w14:ligatures w14:val="none"/>
        </w:rPr>
        <w:t>1100</w:t>
      </w:r>
      <w:r w:rsidR="001F7F71" w:rsidRPr="0051570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515703">
        <w:rPr>
          <w:rFonts w:ascii="Arial" w:eastAsia="Times New Roman" w:hAnsi="Arial" w:cs="Arial"/>
          <w:iCs/>
          <w:kern w:val="0"/>
          <w:lang w:eastAsia="cs-CZ"/>
          <w14:ligatures w14:val="none"/>
        </w:rPr>
        <w:t>l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pro kovy.</w:t>
      </w:r>
    </w:p>
    <w:p w14:paraId="182EEA1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0C31723" w14:textId="47819AFE" w:rsidR="00022213" w:rsidRPr="001F7F71" w:rsidRDefault="00022213" w:rsidP="001F7F71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F7F71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jsou umístěny na stanovištích, </w:t>
      </w:r>
      <w:r w:rsidR="00515703">
        <w:rPr>
          <w:rFonts w:ascii="Arial" w:eastAsia="Times New Roman" w:hAnsi="Arial" w:cs="Arial"/>
          <w:kern w:val="0"/>
          <w:lang w:eastAsia="cs-CZ"/>
          <w14:ligatures w14:val="none"/>
        </w:rPr>
        <w:t>jejichž seznam je zveřejněn</w:t>
      </w:r>
      <w:r w:rsidRPr="001F7F71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webových stránkách obce.</w:t>
      </w:r>
    </w:p>
    <w:p w14:paraId="675B7A98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B7B141A" w14:textId="77777777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7BBEFF16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94CE06E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odpady, barva hnědá s označením bioodpad</w:t>
      </w:r>
    </w:p>
    <w:p w14:paraId="454ADC77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 barva modrá,</w:t>
      </w:r>
    </w:p>
    <w:p w14:paraId="63F88869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Plasty, PET lahve, barva</w:t>
      </w:r>
      <w:r w:rsidRPr="00022213">
        <w:rPr>
          <w:rFonts w:ascii="Arial" w:eastAsia="Calibri" w:hAnsi="Arial" w:cs="Arial"/>
          <w:bCs/>
          <w:i/>
          <w:color w:val="00B0F0"/>
          <w:kern w:val="0"/>
          <w14:ligatures w14:val="none"/>
        </w:rPr>
        <w:t xml:space="preserve"> </w:t>
      </w:r>
      <w:r w:rsidRPr="00022213">
        <w:rPr>
          <w:rFonts w:ascii="Arial" w:eastAsia="Calibri" w:hAnsi="Arial" w:cs="Arial"/>
          <w:bCs/>
          <w:iCs/>
          <w:kern w:val="0"/>
          <w14:ligatures w14:val="none"/>
        </w:rPr>
        <w:t>žlutá,</w:t>
      </w:r>
    </w:p>
    <w:p w14:paraId="5096136A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 barva zelená,</w:t>
      </w:r>
    </w:p>
    <w:p w14:paraId="2873993C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Kovy, barva černá s označením kovy, </w:t>
      </w:r>
    </w:p>
    <w:p w14:paraId="75CA5076" w14:textId="23A6CE99" w:rsidR="00022213" w:rsidRDefault="00022213" w:rsidP="0002221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tuky, barva modrá s označením jedlé oleje a tuky</w:t>
      </w:r>
      <w:r w:rsidR="00F662BF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,</w:t>
      </w:r>
    </w:p>
    <w:p w14:paraId="40CF459D" w14:textId="65FA98FB" w:rsidR="0079348B" w:rsidRPr="00515703" w:rsidRDefault="0079348B" w:rsidP="0002221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Textil</w:t>
      </w:r>
      <w:r w:rsidR="00074B34" w:rsidRP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, barva modrá s označením </w:t>
      </w:r>
      <w:r w:rsidR="00515703" w:rsidRP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„T</w:t>
      </w:r>
      <w:r w:rsidR="00074B34" w:rsidRP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extil</w:t>
      </w:r>
      <w:r w:rsidR="00515703" w:rsidRPr="0051570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“</w:t>
      </w:r>
      <w:r w:rsidR="001D629A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</w:p>
    <w:p w14:paraId="6D7DAB83" w14:textId="77777777" w:rsidR="00022213" w:rsidRPr="00022213" w:rsidRDefault="00022213" w:rsidP="00022213">
      <w:pPr>
        <w:spacing w:after="0" w:line="240" w:lineRule="auto"/>
        <w:ind w:left="360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29A91E" w14:textId="77777777" w:rsidR="00022213" w:rsidRPr="00022213" w:rsidRDefault="00022213" w:rsidP="0002221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1E49A65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2E56AB" w14:textId="1ED7C392" w:rsidR="004C4431" w:rsidRDefault="00022213" w:rsidP="00BE568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E5687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10B374F" w14:textId="77777777" w:rsidR="003F529F" w:rsidRDefault="003F529F" w:rsidP="003F529F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B25C1C7" w14:textId="502D2946" w:rsidR="003F529F" w:rsidRPr="0079348B" w:rsidRDefault="003F529F" w:rsidP="00FD7FDD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9348B">
        <w:rPr>
          <w:rFonts w:ascii="Arial" w:eastAsia="Times New Roman" w:hAnsi="Arial" w:cs="Arial"/>
          <w:kern w:val="0"/>
          <w:lang w:eastAsia="cs-CZ"/>
          <w14:ligatures w14:val="none"/>
        </w:rPr>
        <w:t>Tříděný komunální odpad v rozsahu papír, plasty a biologický odpad rostlinného původu, lze také odevzdávat prostřednictvím individuálních sběrných nádob (papír – 240L modře označená nádoba, plasty – 240L žlutě označená nádoba, biologický odpad rostlinného původu – 240 L hnědá nádoba), které jsou umístěny v jednotlivých nemovitostech. Nádoby na plast a papír jsou zapůjčeny obcí ke každé nemovitosti</w:t>
      </w:r>
      <w:r w:rsidR="00FD7FDD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79348B">
        <w:rPr>
          <w:rFonts w:ascii="Arial" w:eastAsia="Times New Roman" w:hAnsi="Arial" w:cs="Arial"/>
          <w:kern w:val="0"/>
          <w:lang w:eastAsia="cs-CZ"/>
          <w14:ligatures w14:val="none"/>
        </w:rPr>
        <w:t xml:space="preserve"> resp. každému plátci poplatku za odkládání komunálního odpadu z nemovité věci. Tento způsob odkládání plastu a</w:t>
      </w:r>
      <w:r w:rsidR="00195D78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79348B">
        <w:rPr>
          <w:rFonts w:ascii="Arial" w:eastAsia="Times New Roman" w:hAnsi="Arial" w:cs="Arial"/>
          <w:kern w:val="0"/>
          <w:lang w:eastAsia="cs-CZ"/>
          <w14:ligatures w14:val="none"/>
        </w:rPr>
        <w:t>papíru je způsobem preferovaným.</w:t>
      </w:r>
    </w:p>
    <w:p w14:paraId="1B068B71" w14:textId="77777777" w:rsidR="00BE5687" w:rsidRDefault="00BE5687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45CBDE2B" w14:textId="5DD3A24F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4</w:t>
      </w:r>
    </w:p>
    <w:p w14:paraId="3916EF83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3FEF50E7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AFF7F5D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Svoz nebezpečných složek komunálního odpadu je zajišťován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minimálně dvakrát ročně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informačních tabulích a na webových stránkách obce. </w:t>
      </w:r>
    </w:p>
    <w:p w14:paraId="16C5FDA3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4A00A71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Soustřeďování nebezpečných složek komunálního odpadu podléhá požadavkům stanoveným v čl. 3 odst. 4 a 5.</w:t>
      </w:r>
    </w:p>
    <w:p w14:paraId="4ABD5BAE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  </w:t>
      </w:r>
    </w:p>
    <w:p w14:paraId="5D72F8C0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</w:pPr>
    </w:p>
    <w:p w14:paraId="7E2B592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60082EB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Svoz objemného odpadu</w:t>
      </w:r>
    </w:p>
    <w:p w14:paraId="34F524EE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B96A15E" w14:textId="77777777" w:rsidR="00022213" w:rsidRPr="00022213" w:rsidRDefault="00022213" w:rsidP="0002221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Svoz objemného odpadu je zajišťován dvakrát ročně jeho odebíráním na předem vyhlášených přechodných stanovištích přímo do zvláštních sběrných nádob k tomuto účelu určených. Informace o svozu jsou zveřejňovány úřední desce obecního úřadu, informačních tabulích a na webových stránkách obce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</w:p>
    <w:p w14:paraId="1CB9640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3E071B" w14:textId="77777777" w:rsidR="00022213" w:rsidRPr="00022213" w:rsidRDefault="00022213" w:rsidP="00022213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4 a 5. </w:t>
      </w:r>
    </w:p>
    <w:p w14:paraId="59A345A3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2525298" w14:textId="77777777" w:rsidR="00FD7FDD" w:rsidRDefault="00FD7FDD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ED6470B" w14:textId="77777777" w:rsidR="00AF329D" w:rsidRDefault="00AF329D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7B36C35" w14:textId="67D844DA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6</w:t>
      </w:r>
    </w:p>
    <w:p w14:paraId="694B1F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02164A75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C332A6B" w14:textId="77777777" w:rsidR="00022213" w:rsidRPr="00022213" w:rsidRDefault="00022213" w:rsidP="00022213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rozumějí:</w:t>
      </w:r>
    </w:p>
    <w:p w14:paraId="41EF2264" w14:textId="16BBD46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Popelnice plastové hranaté, černé barvy 120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l resp. 240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l nebo kontejnery černé barvy  </w:t>
      </w:r>
    </w:p>
    <w:p w14:paraId="0E0726CE" w14:textId="3ED02EFD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1100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l.</w:t>
      </w:r>
    </w:p>
    <w:p w14:paraId="43686375" w14:textId="7777777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</w:t>
      </w:r>
    </w:p>
    <w:p w14:paraId="16BC694E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odpadu.</w:t>
      </w:r>
    </w:p>
    <w:p w14:paraId="55209B1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5EEAC5AD" w14:textId="77777777" w:rsidR="00022213" w:rsidRPr="00022213" w:rsidRDefault="00022213" w:rsidP="0002221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</w:p>
    <w:p w14:paraId="6FAE7581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49309531" w14:textId="77777777" w:rsidR="00AF329D" w:rsidRDefault="00AF329D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bookmarkStart w:id="0" w:name="_Hlk89768315"/>
    </w:p>
    <w:p w14:paraId="12DED924" w14:textId="0BBF6920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7</w:t>
      </w:r>
    </w:p>
    <w:p w14:paraId="0A3CF68D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Nakládání s komunálním odpadem vznikajícím na území obce při činnosti právnických a podnikajících fyzických osob</w:t>
      </w:r>
    </w:p>
    <w:bookmarkEnd w:id="0"/>
    <w:p w14:paraId="5FCB22BD" w14:textId="77777777" w:rsidR="00022213" w:rsidRPr="00022213" w:rsidRDefault="00022213" w:rsidP="000222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cs-CZ"/>
          <w14:ligatures w14:val="none"/>
        </w:rPr>
      </w:pPr>
    </w:p>
    <w:p w14:paraId="0F008A40" w14:textId="030BC4F1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Právnické a podnikající fyzické osoby zapojené do obecního systému na základě smlouvy s obcí komunální odpad dle čl. 2 odst. 1 písm. a) až d) </w:t>
      </w:r>
      <w:r w:rsidRPr="0002221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odkládají do vlastních nebo pronajatých nádob shodných s typy nádob uvedených v čl. 3 a čl. 6. </w:t>
      </w:r>
    </w:p>
    <w:p w14:paraId="22C467B5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63CB55E8" w14:textId="67EC4FC5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Výše úhrady za zapojení do obecního systému je stanovena ceníkem s ohledem na skutečné náklady obce na zajištění nakládání s odpadem. Ceník je </w:t>
      </w:r>
      <w:r w:rsidR="00F77A4B">
        <w:rPr>
          <w:rFonts w:ascii="Arial" w:eastAsia="Times New Roman" w:hAnsi="Arial" w:cs="Arial"/>
          <w:kern w:val="0"/>
          <w:lang w:eastAsia="cs-CZ"/>
          <w14:ligatures w14:val="none"/>
        </w:rPr>
        <w:t>zveřejněn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webových stránkách obce.</w:t>
      </w:r>
    </w:p>
    <w:p w14:paraId="0AAB863E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49ADA5" w14:textId="5A8221A4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Úhrada se vybírá 2x ročně (pololetně)</w:t>
      </w:r>
      <w:r w:rsidRPr="00022213"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a to převodem na účet </w:t>
      </w:r>
      <w:r w:rsidR="00FD7FDD">
        <w:rPr>
          <w:rFonts w:ascii="Arial" w:eastAsia="Times New Roman" w:hAnsi="Arial" w:cs="Arial"/>
          <w:kern w:val="0"/>
          <w:lang w:eastAsia="cs-CZ"/>
          <w14:ligatures w14:val="none"/>
        </w:rPr>
        <w:t>obce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2978AD4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1A1510" w14:textId="77777777" w:rsidR="00E95404" w:rsidRDefault="00E95404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40BF9D5" w14:textId="28390E50" w:rsidR="00AF329D" w:rsidRPr="00FB6AE5" w:rsidRDefault="00AF329D" w:rsidP="00AF32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 w:rsidR="00F46BDE">
        <w:rPr>
          <w:rFonts w:ascii="Arial" w:hAnsi="Arial" w:cs="Arial"/>
          <w:b/>
        </w:rPr>
        <w:t>8</w:t>
      </w:r>
    </w:p>
    <w:p w14:paraId="2A7C17FA" w14:textId="77777777" w:rsidR="00AF329D" w:rsidRDefault="00AF329D" w:rsidP="00AF329D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9136A22" w14:textId="77777777" w:rsidR="00AF329D" w:rsidRPr="00F46BDE" w:rsidRDefault="00AF329D" w:rsidP="00AF329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F46BDE">
        <w:rPr>
          <w:rFonts w:ascii="Arial" w:hAnsi="Arial" w:cs="Arial"/>
        </w:rPr>
        <w:t>Obec v rámci předcházení vzniku odpadu za účelem jejich opětovného použití nakládá s těmito movitými věcmi: oděvy a textil.</w:t>
      </w:r>
    </w:p>
    <w:p w14:paraId="6854F0DE" w14:textId="0868D72C" w:rsidR="00AF329D" w:rsidRPr="00F46BDE" w:rsidRDefault="00AF329D" w:rsidP="00AF329D">
      <w:pPr>
        <w:tabs>
          <w:tab w:val="num" w:pos="709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F46BDE">
        <w:rPr>
          <w:rFonts w:ascii="Arial" w:hAnsi="Arial" w:cs="Arial"/>
        </w:rPr>
        <w:tab/>
      </w:r>
    </w:p>
    <w:p w14:paraId="1DA95E13" w14:textId="4271DDC6" w:rsidR="00AF329D" w:rsidRPr="00F46BDE" w:rsidRDefault="00AF329D" w:rsidP="00AF329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F46BDE">
        <w:rPr>
          <w:rFonts w:ascii="Arial" w:hAnsi="Arial" w:cs="Arial"/>
        </w:rPr>
        <w:lastRenderedPageBreak/>
        <w:t>Movité věci uvedené v odst. 1 lze předávat do zvláštních sběrných nádob umístěných na stanovištích, jejichž seznam je zveřejněn na webových stránkách obce</w:t>
      </w:r>
      <w:r w:rsidRPr="00F46BDE">
        <w:rPr>
          <w:rFonts w:ascii="Arial" w:hAnsi="Arial" w:cs="Arial"/>
          <w:color w:val="00B0F0"/>
        </w:rPr>
        <w:t xml:space="preserve">. </w:t>
      </w:r>
      <w:r w:rsidRPr="00F46BDE"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78EBB085" w14:textId="77777777" w:rsidR="00E95404" w:rsidRPr="00F46BDE" w:rsidRDefault="00E95404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A1D93E3" w14:textId="77777777" w:rsidR="00AF329D" w:rsidRDefault="00AF329D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78C7C10" w14:textId="6D8E15DE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1277B7">
        <w:rPr>
          <w:rFonts w:ascii="Arial" w:eastAsia="Times New Roman" w:hAnsi="Arial" w:cs="Arial"/>
          <w:b/>
          <w:kern w:val="0"/>
          <w:lang w:eastAsia="cs-CZ"/>
          <w14:ligatures w14:val="none"/>
        </w:rPr>
        <w:t>9</w:t>
      </w:r>
    </w:p>
    <w:p w14:paraId="53803CF7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Nakládání s výrobky s ukončenou životností v rámci služby pro výrobce </w:t>
      </w:r>
    </w:p>
    <w:p w14:paraId="79AFB0A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(zpětný odběr)</w:t>
      </w:r>
    </w:p>
    <w:p w14:paraId="641A2B6C" w14:textId="77777777" w:rsidR="00022213" w:rsidRPr="00022213" w:rsidRDefault="00022213" w:rsidP="00022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B00C631" w14:textId="77777777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 v rámci služby pro výrobce nakládá s těmito výrobky s ukončenou životností: </w:t>
      </w:r>
    </w:p>
    <w:p w14:paraId="47C03E96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52DD2D7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a) elektrozařízení</w:t>
      </w:r>
    </w:p>
    <w:p w14:paraId="39FE4D7C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b) baterie a akumulátory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</w:p>
    <w:p w14:paraId="6BEF5D8B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E492FC" w14:textId="48BEB1A4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Výrobky s ukončenou životností uvedené v odst. 1 lze předávat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na sběrném místě </w:t>
      </w:r>
      <w:r w:rsidR="00BE568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obce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ve statku Na Návsi č.p.1.</w:t>
      </w:r>
    </w:p>
    <w:p w14:paraId="53E7A031" w14:textId="77777777" w:rsidR="00022213" w:rsidRPr="00022213" w:rsidRDefault="00022213" w:rsidP="00BE568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7F95F0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4C05B1A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73C524" w14:textId="66290BD5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1277B7">
        <w:rPr>
          <w:rFonts w:ascii="Arial" w:eastAsia="Times New Roman" w:hAnsi="Arial" w:cs="Arial"/>
          <w:b/>
          <w:kern w:val="0"/>
          <w:lang w:eastAsia="cs-CZ"/>
          <w14:ligatures w14:val="none"/>
        </w:rPr>
        <w:t>10</w:t>
      </w:r>
    </w:p>
    <w:p w14:paraId="3E5EE7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Nakládání se stavebním a demoličním odpadem</w:t>
      </w:r>
    </w:p>
    <w:p w14:paraId="59F5F28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B66124A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Stavebním odpadem a demoličním odpadem se rozumí odpad vznikající při stavebních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>a demoličních činnostech nepodnikajících fyzických osob. Stavební a demoliční odpad není odpadem komunálním.</w:t>
      </w:r>
    </w:p>
    <w:p w14:paraId="25D8744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F1A7FF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Stavební a demoliční odpad si likviduje osoba, provádějící činnost, při které tento odpad vznikl, na vlastní náklady a v souladu se zákonem stanoveným způsobem.</w:t>
      </w:r>
    </w:p>
    <w:p w14:paraId="00C6EA8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A2037D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10B74DE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10 </w:t>
      </w:r>
    </w:p>
    <w:p w14:paraId="5F8F69A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14:paraId="1BD5E399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7891E93" w14:textId="535A1587" w:rsidR="00022213" w:rsidRPr="001A1DFD" w:rsidRDefault="00022213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Nabytím účinnosti této vyhlášky se zrušuje obecně závazná vyhláška obce Vyžlovka </w:t>
      </w:r>
      <w:r w:rsidR="000E2079" w:rsidRPr="001A1DFD">
        <w:rPr>
          <w:rFonts w:ascii="Arial" w:eastAsia="Times New Roman" w:hAnsi="Arial" w:cs="Arial"/>
          <w:kern w:val="0"/>
          <w:lang w:eastAsia="cs-CZ"/>
          <w14:ligatures w14:val="none"/>
        </w:rPr>
        <w:t>č.</w:t>
      </w:r>
      <w:r w:rsidR="001A1DFD" w:rsidRPr="001A1DFD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0E2079"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5/2023 </w:t>
      </w:r>
      <w:r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o stanovení </w:t>
      </w:r>
      <w:r w:rsidR="005A64AF"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obecního </w:t>
      </w:r>
      <w:r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systému </w:t>
      </w:r>
      <w:r w:rsidR="005A64AF"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odpadového hospodářství, ze dne </w:t>
      </w:r>
      <w:r w:rsidR="00F662BF" w:rsidRPr="001A1DFD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="005A64AF" w:rsidRPr="001A1DFD">
        <w:rPr>
          <w:rFonts w:ascii="Arial" w:eastAsia="Times New Roman" w:hAnsi="Arial" w:cs="Arial"/>
          <w:kern w:val="0"/>
          <w:lang w:eastAsia="cs-CZ"/>
          <w14:ligatures w14:val="none"/>
        </w:rPr>
        <w:t>. 1</w:t>
      </w:r>
      <w:r w:rsidR="000E2079" w:rsidRPr="001A1DFD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 w:rsidR="005A64AF" w:rsidRPr="001A1DFD">
        <w:rPr>
          <w:rFonts w:ascii="Arial" w:eastAsia="Times New Roman" w:hAnsi="Arial" w:cs="Arial"/>
          <w:kern w:val="0"/>
          <w:lang w:eastAsia="cs-CZ"/>
          <w14:ligatures w14:val="none"/>
        </w:rPr>
        <w:t>. 2023</w:t>
      </w:r>
      <w:r w:rsidRPr="001A1DFD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F5A8037" w14:textId="77777777" w:rsidR="00022213" w:rsidRPr="001A1DFD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F58D67" w14:textId="19A62D16" w:rsidR="00022213" w:rsidRPr="001A1DFD" w:rsidRDefault="00022213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1DFD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</w:t>
      </w:r>
      <w:r w:rsidR="00BE7A2A" w:rsidRPr="001A1DFD">
        <w:rPr>
          <w:rFonts w:ascii="Arial" w:eastAsia="Times New Roman" w:hAnsi="Arial" w:cs="Arial"/>
          <w:kern w:val="0"/>
          <w:lang w:eastAsia="cs-CZ"/>
          <w14:ligatures w14:val="none"/>
        </w:rPr>
        <w:t>1. ledna 202</w:t>
      </w:r>
      <w:r w:rsidR="00F662BF" w:rsidRPr="001A1DFD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</w:p>
    <w:p w14:paraId="003E96F1" w14:textId="77777777" w:rsidR="00022213" w:rsidRPr="00022213" w:rsidRDefault="00022213" w:rsidP="00022213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62E2775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5E3E5490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418377D9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007DB815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7C314C07" w14:textId="6B99A5E2" w:rsidR="00022213" w:rsidRPr="00022213" w:rsidRDefault="00022213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0A3E9665" w14:textId="65447C7C" w:rsidR="00022213" w:rsidRPr="00022213" w:rsidRDefault="00022213" w:rsidP="00022213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</w:p>
    <w:p w14:paraId="1E1C4722" w14:textId="316A1217" w:rsidR="00022213" w:rsidRPr="00022213" w:rsidRDefault="00022213" w:rsidP="00022213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Martin Charvát</w:t>
      </w:r>
      <w:r w:rsidR="00C64D3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v.r.</w:t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C64D3E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</w:t>
      </w:r>
      <w:bookmarkStart w:id="1" w:name="_GoBack"/>
      <w:bookmarkEnd w:id="1"/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Jan Pelikán, Ph.D.</w:t>
      </w:r>
      <w:r w:rsidR="00C64D3E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v.r.</w:t>
      </w:r>
    </w:p>
    <w:p w14:paraId="3DE19DCC" w14:textId="77777777" w:rsidR="00022213" w:rsidRPr="00022213" w:rsidRDefault="00022213" w:rsidP="00022213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místostarosta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starosta</w:t>
      </w:r>
    </w:p>
    <w:p w14:paraId="136F68A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022213" w:rsidRPr="0002221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3CA1F" w14:textId="77777777" w:rsidR="00CB3CE3" w:rsidRDefault="00CB3CE3" w:rsidP="00022213">
      <w:pPr>
        <w:spacing w:after="0" w:line="240" w:lineRule="auto"/>
      </w:pPr>
      <w:r>
        <w:separator/>
      </w:r>
    </w:p>
  </w:endnote>
  <w:endnote w:type="continuationSeparator" w:id="0">
    <w:p w14:paraId="4F8FF494" w14:textId="77777777" w:rsidR="00CB3CE3" w:rsidRDefault="00CB3CE3" w:rsidP="0002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4D164" w14:textId="77777777" w:rsidR="006B2D23" w:rsidRDefault="00BD09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DB1AA98" w14:textId="77777777" w:rsidR="006B2D23" w:rsidRDefault="006B2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65E35" w14:textId="77777777" w:rsidR="00CB3CE3" w:rsidRDefault="00CB3CE3" w:rsidP="00022213">
      <w:pPr>
        <w:spacing w:after="0" w:line="240" w:lineRule="auto"/>
      </w:pPr>
      <w:r>
        <w:separator/>
      </w:r>
    </w:p>
  </w:footnote>
  <w:footnote w:type="continuationSeparator" w:id="0">
    <w:p w14:paraId="0CDAFA71" w14:textId="77777777" w:rsidR="00CB3CE3" w:rsidRDefault="00CB3CE3" w:rsidP="00022213">
      <w:pPr>
        <w:spacing w:after="0" w:line="240" w:lineRule="auto"/>
      </w:pPr>
      <w:r>
        <w:continuationSeparator/>
      </w:r>
    </w:p>
  </w:footnote>
  <w:footnote w:id="1">
    <w:p w14:paraId="761DFB17" w14:textId="77777777" w:rsidR="00022213" w:rsidRPr="00DF28D8" w:rsidRDefault="00022213" w:rsidP="0002221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69591" w14:textId="77777777" w:rsidR="00022213" w:rsidRDefault="00022213" w:rsidP="0002221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3"/>
    <w:rsid w:val="00022213"/>
    <w:rsid w:val="00046992"/>
    <w:rsid w:val="00051EBC"/>
    <w:rsid w:val="00074B34"/>
    <w:rsid w:val="000D405A"/>
    <w:rsid w:val="000E2079"/>
    <w:rsid w:val="00116C81"/>
    <w:rsid w:val="001277B7"/>
    <w:rsid w:val="00184BF8"/>
    <w:rsid w:val="00195D78"/>
    <w:rsid w:val="001A1DFD"/>
    <w:rsid w:val="001D629A"/>
    <w:rsid w:val="001F7F71"/>
    <w:rsid w:val="002E72A5"/>
    <w:rsid w:val="003551BF"/>
    <w:rsid w:val="003D58DA"/>
    <w:rsid w:val="003F529F"/>
    <w:rsid w:val="00424E34"/>
    <w:rsid w:val="00437A1B"/>
    <w:rsid w:val="00453D40"/>
    <w:rsid w:val="004C4431"/>
    <w:rsid w:val="004E480E"/>
    <w:rsid w:val="004E5F21"/>
    <w:rsid w:val="004F0C07"/>
    <w:rsid w:val="00515703"/>
    <w:rsid w:val="00536643"/>
    <w:rsid w:val="00581CFE"/>
    <w:rsid w:val="005A3CA2"/>
    <w:rsid w:val="005A64AF"/>
    <w:rsid w:val="005C5FC4"/>
    <w:rsid w:val="006B2D23"/>
    <w:rsid w:val="006C637C"/>
    <w:rsid w:val="00717798"/>
    <w:rsid w:val="0072221E"/>
    <w:rsid w:val="0079348B"/>
    <w:rsid w:val="00794C91"/>
    <w:rsid w:val="007F2743"/>
    <w:rsid w:val="007F6B26"/>
    <w:rsid w:val="00877D14"/>
    <w:rsid w:val="008A104B"/>
    <w:rsid w:val="00990BD5"/>
    <w:rsid w:val="009960CA"/>
    <w:rsid w:val="00A13351"/>
    <w:rsid w:val="00AC138F"/>
    <w:rsid w:val="00AF329D"/>
    <w:rsid w:val="00B34FBF"/>
    <w:rsid w:val="00B75FAB"/>
    <w:rsid w:val="00BA04C3"/>
    <w:rsid w:val="00BD091F"/>
    <w:rsid w:val="00BD26A1"/>
    <w:rsid w:val="00BE5687"/>
    <w:rsid w:val="00BE7A2A"/>
    <w:rsid w:val="00C35582"/>
    <w:rsid w:val="00C61A84"/>
    <w:rsid w:val="00C64D3E"/>
    <w:rsid w:val="00CB3CE3"/>
    <w:rsid w:val="00CC6518"/>
    <w:rsid w:val="00D375AD"/>
    <w:rsid w:val="00D6497E"/>
    <w:rsid w:val="00E95404"/>
    <w:rsid w:val="00F12823"/>
    <w:rsid w:val="00F35989"/>
    <w:rsid w:val="00F46BDE"/>
    <w:rsid w:val="00F662BF"/>
    <w:rsid w:val="00F77A4B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ACF5"/>
  <w15:chartTrackingRefBased/>
  <w15:docId w15:val="{C02AE2E5-D6A4-4B96-87E1-06626871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AF329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22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2213"/>
    <w:rPr>
      <w:sz w:val="20"/>
      <w:szCs w:val="20"/>
    </w:rPr>
  </w:style>
  <w:style w:type="character" w:styleId="Znakapoznpodarou">
    <w:name w:val="footnote reference"/>
    <w:semiHidden/>
    <w:rsid w:val="0002221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222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2221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Revize">
    <w:name w:val="Revision"/>
    <w:hidden/>
    <w:uiPriority w:val="99"/>
    <w:semiHidden/>
    <w:rsid w:val="004C443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C443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F329D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1040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cp:keywords/>
  <dc:description/>
  <cp:lastModifiedBy>Robert Vondrovic</cp:lastModifiedBy>
  <cp:revision>3</cp:revision>
  <dcterms:created xsi:type="dcterms:W3CDTF">2024-11-22T10:35:00Z</dcterms:created>
  <dcterms:modified xsi:type="dcterms:W3CDTF">2024-12-13T16:53:00Z</dcterms:modified>
</cp:coreProperties>
</file>