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D25B94" w:rsidP="00F678B1" w14:paraId="1821990D" w14:textId="77777777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>
        <w:rPr>
          <w:rFonts w:ascii="Calibri" w:eastAsia="Calibri" w:hAnsi="Calibri" w:cs="Calibri"/>
          <w:noProof/>
          <w:lang w:eastAsia="cs-CZ"/>
        </w:rPr>
        <mc:AlternateContent>
          <mc:Choice Requires="wpg">
            <w:drawing>
              <wp:inline distT="0" distB="0" distL="0" distR="0">
                <wp:extent cx="1421892" cy="1263395"/>
                <wp:effectExtent l="0" t="0" r="0" b="0"/>
                <wp:docPr id="10663" name="Group 106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1892" cy="1263395"/>
                          <a:chOff x="0" y="0"/>
                          <a:chExt cx="1421892" cy="126339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9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58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5603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84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479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6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51511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7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67056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774191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82600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87782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981455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327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508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6903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872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0535"/>
                            <a:ext cx="1421892" cy="22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663" o:spid="_x0000_i1025" style="width:111.95pt;height:99.5pt;mso-position-horizontal-relative:char;mso-position-vertical-relative:line" coordsize="14218,12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style="width:14218;height:487;mso-wrap-style:square;position:absolute;visibility:visible">
                  <v:imagedata r:id="rId4" o:title=""/>
                </v:shape>
                <v:shape id="Picture 10" o:spid="_x0000_s1027" type="#_x0000_t75" style="width:14218;height:518;mso-wrap-style:square;position:absolute;top:487;visibility:visible">
                  <v:imagedata r:id="rId5" o:title=""/>
                </v:shape>
                <v:shape id="Picture 12" o:spid="_x0000_s1028" type="#_x0000_t75" style="width:14218;height:519;mso-wrap-style:square;position:absolute;top:1005;visibility:visible">
                  <v:imagedata r:id="rId6" o:title=""/>
                </v:shape>
                <v:shape id="Picture 14" o:spid="_x0000_s1029" type="#_x0000_t75" style="width:14218;height:518;mso-wrap-style:square;position:absolute;top:1524;visibility:visible">
                  <v:imagedata r:id="rId5" o:title=""/>
                </v:shape>
                <v:shape id="Picture 16" o:spid="_x0000_s1030" type="#_x0000_t75" style="width:14218;height:518;mso-wrap-style:square;position:absolute;top:2042;visibility:visible">
                  <v:imagedata r:id="rId7" o:title=""/>
                </v:shape>
                <v:shape id="Picture 18" o:spid="_x0000_s1031" type="#_x0000_t75" style="width:14218;height:518;mso-wrap-style:square;position:absolute;top:2560;visibility:visible">
                  <v:imagedata r:id="rId8" o:title=""/>
                </v:shape>
                <v:shape id="Picture 20" o:spid="_x0000_s1032" type="#_x0000_t75" style="width:14218;height:518;mso-wrap-style:square;position:absolute;top:3078;visibility:visible">
                  <v:imagedata r:id="rId9" o:title=""/>
                </v:shape>
                <v:shape id="Picture 22" o:spid="_x0000_s1033" type="#_x0000_t75" style="width:14218;height:518;mso-wrap-style:square;position:absolute;top:3596;visibility:visible">
                  <v:imagedata r:id="rId10" o:title=""/>
                </v:shape>
                <v:shape id="Picture 24" o:spid="_x0000_s1034" type="#_x0000_t75" style="width:14218;height:518;mso-wrap-style:square;position:absolute;top:4114;visibility:visible">
                  <v:imagedata r:id="rId11" o:title=""/>
                </v:shape>
                <v:shape id="Picture 26" o:spid="_x0000_s1035" type="#_x0000_t75" style="width:14218;height:519;mso-wrap-style:square;position:absolute;top:4632;visibility:visible">
                  <v:imagedata r:id="rId12" o:title=""/>
                </v:shape>
                <v:shape id="Picture 28" o:spid="_x0000_s1036" type="#_x0000_t75" style="width:14218;height:518;mso-wrap-style:square;position:absolute;top:5151;visibility:visible">
                  <v:imagedata r:id="rId13" o:title=""/>
                </v:shape>
                <v:shape id="Picture 30" o:spid="_x0000_s1037" type="#_x0000_t75" style="width:14218;height:518;mso-wrap-style:square;position:absolute;top:5669;visibility:visible">
                  <v:imagedata r:id="rId14" o:title=""/>
                </v:shape>
                <v:shape id="Picture 32" o:spid="_x0000_s1038" type="#_x0000_t75" style="width:14218;height:518;mso-wrap-style:square;position:absolute;top:6187;visibility:visible">
                  <v:imagedata r:id="rId15" o:title=""/>
                </v:shape>
                <v:shape id="Picture 34" o:spid="_x0000_s1039" type="#_x0000_t75" style="width:14218;height:518;mso-wrap-style:square;position:absolute;top:6705;visibility:visible">
                  <v:imagedata r:id="rId16" o:title=""/>
                </v:shape>
                <v:shape id="Picture 36" o:spid="_x0000_s1040" type="#_x0000_t75" style="width:14218;height:518;mso-wrap-style:square;position:absolute;top:7223;visibility:visible">
                  <v:imagedata r:id="rId17" o:title=""/>
                </v:shape>
                <v:shape id="Picture 38" o:spid="_x0000_s1041" type="#_x0000_t75" style="width:14218;height:519;mso-wrap-style:square;position:absolute;top:7741;visibility:visible">
                  <v:imagedata r:id="rId18" o:title=""/>
                </v:shape>
                <v:shape id="Picture 40" o:spid="_x0000_s1042" type="#_x0000_t75" style="width:14218;height:518;mso-wrap-style:square;position:absolute;top:8260;visibility:visible">
                  <v:imagedata r:id="rId19" o:title=""/>
                </v:shape>
                <v:shape id="Picture 42" o:spid="_x0000_s1043" type="#_x0000_t75" style="width:14218;height:518;mso-wrap-style:square;position:absolute;top:8778;visibility:visible">
                  <v:imagedata r:id="rId20" o:title=""/>
                </v:shape>
                <v:shape id="Picture 44" o:spid="_x0000_s1044" type="#_x0000_t75" style="width:14218;height:518;mso-wrap-style:square;position:absolute;top:9296;visibility:visible">
                  <v:imagedata r:id="rId21" o:title=""/>
                </v:shape>
                <v:shape id="Picture 46" o:spid="_x0000_s1045" type="#_x0000_t75" style="width:14218;height:518;mso-wrap-style:square;position:absolute;top:9814;visibility:visible">
                  <v:imagedata r:id="rId22" o:title=""/>
                </v:shape>
                <v:shape id="Picture 48" o:spid="_x0000_s1046" type="#_x0000_t75" style="width:14218;height:518;mso-wrap-style:square;position:absolute;top:10332;visibility:visible">
                  <v:imagedata r:id="rId23" o:title=""/>
                </v:shape>
                <v:shape id="Picture 50" o:spid="_x0000_s1047" type="#_x0000_t75" style="width:14218;height:519;mso-wrap-style:square;position:absolute;top:10850;visibility:visible">
                  <v:imagedata r:id="rId24" o:title=""/>
                </v:shape>
                <v:shape id="Picture 52" o:spid="_x0000_s1048" type="#_x0000_t75" style="width:14218;height:518;mso-wrap-style:square;position:absolute;top:11369;visibility:visible">
                  <v:imagedata r:id="rId25" o:title=""/>
                </v:shape>
                <v:shape id="Picture 54" o:spid="_x0000_s1049" type="#_x0000_t75" style="width:14218;height:518;mso-wrap-style:square;position:absolute;top:11887;visibility:visible">
                  <v:imagedata r:id="rId26" o:title=""/>
                </v:shape>
                <v:shape id="Picture 56" o:spid="_x0000_s1050" type="#_x0000_t75" style="width:14218;height:228;mso-wrap-style:square;position:absolute;top:12405;visibility:visible">
                  <v:imagedata r:id="rId27" o:title=""/>
                </v:shape>
                <w10:wrap type="none"/>
                <w10:anchorlock/>
              </v:group>
            </w:pict>
          </mc:Fallback>
        </mc:AlternateContent>
      </w:r>
    </w:p>
    <w:p w:rsidR="00D25B94" w:rsidRPr="00C4549B" w:rsidP="00F678B1" w14:paraId="5BF94B4E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4549B">
        <w:rPr>
          <w:rFonts w:ascii="Arial" w:hAnsi="Arial" w:cs="Arial"/>
          <w:b/>
          <w:sz w:val="28"/>
          <w:szCs w:val="28"/>
        </w:rPr>
        <w:t>MĚSTO STŘÍBRO</w:t>
      </w:r>
    </w:p>
    <w:p w:rsidR="00D25B94" w:rsidRPr="00C4549B" w:rsidP="00F678B1" w14:paraId="05CAE966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4549B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t>Zastupitelstvo města Stříbro</w:t>
      </w:r>
    </w:p>
    <w:p w:rsidR="00D25B94" w:rsidP="00F678B1" w14:paraId="54689D69" w14:textId="77777777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D25B94" w:rsidRPr="00C4549B" w:rsidP="00F678B1" w14:paraId="4C6B9731" w14:textId="1DC92A9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4549B">
        <w:rPr>
          <w:rFonts w:ascii="Arial" w:hAnsi="Arial" w:cs="Arial"/>
          <w:b/>
          <w:sz w:val="36"/>
          <w:szCs w:val="36"/>
        </w:rPr>
        <w:t xml:space="preserve">OBECNĚ ZÁVAZNÁ VYHLÁŠKA </w:t>
      </w:r>
    </w:p>
    <w:p w:rsidR="00D25B94" w:rsidRPr="00EC1299" w:rsidP="00F678B1" w14:paraId="569408AB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="00D25B94" w:rsidRPr="00C4549B" w:rsidP="00F678B1" w14:paraId="081D681C" w14:textId="0D23303C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C4549B">
        <w:rPr>
          <w:rFonts w:ascii="Arial" w:hAnsi="Arial" w:cs="Arial"/>
          <w:b/>
          <w:sz w:val="24"/>
        </w:rPr>
        <w:t xml:space="preserve">o </w:t>
      </w:r>
      <w:r w:rsidR="00767110">
        <w:rPr>
          <w:rFonts w:ascii="Arial" w:hAnsi="Arial" w:cs="Arial"/>
          <w:b/>
          <w:sz w:val="24"/>
        </w:rPr>
        <w:t>regulaci provozování hazardních her</w:t>
      </w:r>
    </w:p>
    <w:p w:rsidR="00D25B94" w:rsidP="00F678B1" w14:paraId="6B2FA16F" w14:textId="77777777">
      <w:pPr>
        <w:spacing w:after="0" w:line="276" w:lineRule="auto"/>
        <w:jc w:val="center"/>
        <w:rPr>
          <w:rFonts w:ascii="Arial" w:hAnsi="Arial" w:cs="Arial"/>
          <w:b/>
          <w:sz w:val="28"/>
        </w:rPr>
      </w:pPr>
    </w:p>
    <w:p w:rsidR="00D25B94" w:rsidP="00F678B1" w14:paraId="1D51000F" w14:textId="5DA5E17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549B">
        <w:rPr>
          <w:rFonts w:ascii="Arial" w:hAnsi="Arial" w:cs="Arial"/>
          <w:b/>
          <w:sz w:val="24"/>
          <w:szCs w:val="24"/>
        </w:rPr>
        <w:t xml:space="preserve">a o </w:t>
      </w:r>
      <w:r w:rsidR="005E3184">
        <w:rPr>
          <w:rFonts w:ascii="Arial" w:hAnsi="Arial" w:cs="Arial"/>
          <w:b/>
          <w:sz w:val="24"/>
          <w:szCs w:val="24"/>
        </w:rPr>
        <w:t>zrušení</w:t>
      </w:r>
      <w:r w:rsidRPr="00C4549B">
        <w:rPr>
          <w:rFonts w:ascii="Arial" w:hAnsi="Arial" w:cs="Arial"/>
          <w:b/>
          <w:sz w:val="24"/>
          <w:szCs w:val="24"/>
        </w:rPr>
        <w:t xml:space="preserve"> obecně závazné vyhlášky č. </w:t>
      </w:r>
      <w:r w:rsidR="005E0BE1">
        <w:rPr>
          <w:rFonts w:ascii="Arial" w:hAnsi="Arial" w:cs="Arial"/>
          <w:b/>
          <w:sz w:val="24"/>
          <w:szCs w:val="24"/>
        </w:rPr>
        <w:t>01/2016</w:t>
      </w:r>
      <w:r w:rsidRPr="00C4549B">
        <w:rPr>
          <w:rFonts w:ascii="Arial" w:hAnsi="Arial" w:cs="Arial"/>
          <w:b/>
          <w:sz w:val="24"/>
          <w:szCs w:val="24"/>
        </w:rPr>
        <w:t xml:space="preserve">, </w:t>
      </w:r>
      <w:r w:rsidR="00572A62">
        <w:rPr>
          <w:rFonts w:ascii="Arial" w:hAnsi="Arial" w:cs="Arial"/>
          <w:b/>
          <w:sz w:val="24"/>
          <w:szCs w:val="24"/>
        </w:rPr>
        <w:t>o stanovení míst, na kterých mohou být provozovány výherní hrací přístroje, loterie a jiné podobné hry</w:t>
      </w:r>
      <w:r w:rsidRPr="00C4549B">
        <w:rPr>
          <w:rFonts w:ascii="Arial" w:hAnsi="Arial" w:cs="Arial"/>
          <w:b/>
          <w:sz w:val="24"/>
          <w:szCs w:val="24"/>
        </w:rPr>
        <w:t xml:space="preserve"> </w:t>
      </w:r>
    </w:p>
    <w:p w:rsidR="00D25B94" w:rsidRPr="00572A62" w:rsidP="00F678B1" w14:paraId="477C061B" w14:textId="29C3EA09">
      <w:pPr>
        <w:spacing w:after="0" w:line="276" w:lineRule="auto"/>
        <w:jc w:val="both"/>
        <w:rPr>
          <w:rFonts w:ascii="Arial" w:hAnsi="Arial" w:cs="Arial"/>
        </w:rPr>
      </w:pPr>
    </w:p>
    <w:p w:rsidR="00D25B94" w:rsidRPr="00EC1299" w:rsidP="00F678B1" w14:paraId="7C031EA9" w14:textId="064682AC">
      <w:pPr>
        <w:spacing w:after="0" w:line="276" w:lineRule="auto"/>
        <w:jc w:val="both"/>
        <w:rPr>
          <w:rFonts w:ascii="Arial" w:hAnsi="Arial" w:cs="Arial"/>
        </w:rPr>
      </w:pPr>
      <w:r w:rsidRPr="00EC1299">
        <w:rPr>
          <w:rFonts w:ascii="Arial" w:hAnsi="Arial" w:cs="Arial"/>
        </w:rPr>
        <w:t>Zastupitelstvo města Stříbra</w:t>
      </w:r>
      <w:r>
        <w:rPr>
          <w:rFonts w:ascii="Arial" w:hAnsi="Arial" w:cs="Arial"/>
        </w:rPr>
        <w:t xml:space="preserve"> se na svém zasedání </w:t>
      </w:r>
      <w:r w:rsidRPr="0022063E">
        <w:rPr>
          <w:rFonts w:ascii="Arial" w:hAnsi="Arial" w:cs="Arial"/>
        </w:rPr>
        <w:t xml:space="preserve">dne </w:t>
      </w:r>
      <w:r w:rsidR="00DC4860">
        <w:rPr>
          <w:rFonts w:ascii="Arial" w:hAnsi="Arial" w:cs="Arial"/>
        </w:rPr>
        <w:t>0</w:t>
      </w:r>
      <w:r w:rsidR="00940CF8">
        <w:rPr>
          <w:rFonts w:ascii="Arial" w:hAnsi="Arial" w:cs="Arial"/>
        </w:rPr>
        <w:t>2</w:t>
      </w:r>
      <w:r w:rsidRPr="002054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C4860">
        <w:rPr>
          <w:rFonts w:ascii="Arial" w:hAnsi="Arial" w:cs="Arial"/>
        </w:rPr>
        <w:t>0</w:t>
      </w:r>
      <w:r w:rsidR="00940CF8">
        <w:rPr>
          <w:rFonts w:ascii="Arial" w:hAnsi="Arial" w:cs="Arial"/>
        </w:rPr>
        <w:t>3</w:t>
      </w:r>
      <w:r w:rsidRPr="002054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C4860">
        <w:rPr>
          <w:rFonts w:ascii="Arial" w:hAnsi="Arial" w:cs="Arial"/>
        </w:rPr>
        <w:t>2026</w:t>
      </w:r>
      <w:r w:rsidR="001B3732">
        <w:rPr>
          <w:rFonts w:ascii="Arial" w:hAnsi="Arial" w:cs="Arial"/>
        </w:rPr>
        <w:t xml:space="preserve"> usneslo </w:t>
      </w:r>
      <w:r w:rsidRPr="0022063E">
        <w:rPr>
          <w:rFonts w:ascii="Arial" w:hAnsi="Arial" w:cs="Arial"/>
        </w:rPr>
        <w:t>vydat</w:t>
      </w:r>
      <w:r>
        <w:rPr>
          <w:rFonts w:ascii="Arial" w:hAnsi="Arial" w:cs="Arial"/>
        </w:rPr>
        <w:t xml:space="preserve"> </w:t>
      </w:r>
      <w:r w:rsidR="00861A53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ustanovení </w:t>
      </w:r>
      <w:r w:rsidR="00861A53">
        <w:rPr>
          <w:rFonts w:ascii="Arial" w:hAnsi="Arial" w:cs="Arial"/>
        </w:rPr>
        <w:t xml:space="preserve">§ 10 písm. a) a </w:t>
      </w:r>
      <w:r>
        <w:rPr>
          <w:rFonts w:ascii="Arial" w:hAnsi="Arial" w:cs="Arial"/>
        </w:rPr>
        <w:t xml:space="preserve">§ 84 odst. 2 písm. h) zákona č. 128/2000 Sb., o obcích (obecní zřízení), ve znění pozdějších předpisů, </w:t>
      </w:r>
      <w:r w:rsidR="00861A53">
        <w:rPr>
          <w:rFonts w:ascii="Arial" w:hAnsi="Arial" w:cs="Arial"/>
        </w:rPr>
        <w:t>a v souladu s ustanovením § 12 odst. 1 zákona č.186/2016</w:t>
      </w:r>
      <w:r w:rsidR="002F6E65">
        <w:rPr>
          <w:rFonts w:ascii="Arial" w:hAnsi="Arial" w:cs="Arial"/>
        </w:rPr>
        <w:t> </w:t>
      </w:r>
      <w:r w:rsidR="00861A53">
        <w:rPr>
          <w:rFonts w:ascii="Arial" w:hAnsi="Arial" w:cs="Arial"/>
        </w:rPr>
        <w:t xml:space="preserve">Sb., o hazardních hrách, </w:t>
      </w:r>
      <w:r w:rsidR="002F6E65">
        <w:rPr>
          <w:rFonts w:ascii="Arial" w:hAnsi="Arial" w:cs="Arial"/>
        </w:rPr>
        <w:t>v</w:t>
      </w:r>
      <w:r w:rsidR="00861A53">
        <w:rPr>
          <w:rFonts w:ascii="Arial" w:hAnsi="Arial" w:cs="Arial"/>
        </w:rPr>
        <w:t>e znění pozdějších předpisů, t</w:t>
      </w:r>
      <w:r>
        <w:rPr>
          <w:rFonts w:ascii="Arial" w:hAnsi="Arial" w:cs="Arial"/>
        </w:rPr>
        <w:t>uto obecně závaznou vyhlášku:</w:t>
      </w:r>
    </w:p>
    <w:p w:rsidR="00CC439E" w:rsidRPr="00F318D0" w:rsidP="00F678B1" w14:paraId="0E94ECEF" w14:textId="77777777">
      <w:pPr>
        <w:spacing w:after="0" w:line="276" w:lineRule="auto"/>
        <w:rPr>
          <w:rFonts w:ascii="Arial" w:hAnsi="Arial" w:cs="Arial"/>
          <w:b/>
        </w:rPr>
      </w:pPr>
    </w:p>
    <w:p w:rsidR="00D25B94" w:rsidRPr="00C4549B" w:rsidP="00F678B1" w14:paraId="33095637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Čl. 1</w:t>
      </w:r>
    </w:p>
    <w:p w:rsidR="00D25B94" w:rsidRPr="00A5199B" w:rsidP="00A5199B" w14:paraId="3021385B" w14:textId="176DAF58">
      <w:pPr>
        <w:spacing w:after="120" w:line="276" w:lineRule="auto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Účel vyhlášky</w:t>
      </w:r>
    </w:p>
    <w:p w:rsidR="005B76A2" w:rsidRPr="00EC6644" w:rsidP="00F678B1" w14:paraId="52BD7E04" w14:textId="59F833FE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9E4BAA">
        <w:rPr>
          <w:rFonts w:ascii="Arial" w:hAnsi="Arial" w:cs="Arial"/>
        </w:rPr>
        <w:t xml:space="preserve">Tato vyhláška </w:t>
      </w:r>
      <w:r w:rsidR="007C5CC8">
        <w:rPr>
          <w:rFonts w:ascii="Arial" w:hAnsi="Arial" w:cs="Arial"/>
        </w:rPr>
        <w:t xml:space="preserve">se vydává za </w:t>
      </w:r>
      <w:r w:rsidR="00E426CF">
        <w:rPr>
          <w:rFonts w:ascii="Arial" w:hAnsi="Arial" w:cs="Arial"/>
        </w:rPr>
        <w:t>úče</w:t>
      </w:r>
      <w:r w:rsidR="007C5CC8">
        <w:rPr>
          <w:rFonts w:ascii="Arial" w:hAnsi="Arial" w:cs="Arial"/>
        </w:rPr>
        <w:t>lem</w:t>
      </w:r>
      <w:r w:rsidR="00E426CF">
        <w:rPr>
          <w:rFonts w:ascii="Arial" w:hAnsi="Arial" w:cs="Arial"/>
        </w:rPr>
        <w:t xml:space="preserve"> ochrany společnosti a </w:t>
      </w:r>
      <w:r w:rsidR="002D3F62">
        <w:rPr>
          <w:rFonts w:ascii="Arial" w:hAnsi="Arial" w:cs="Arial"/>
        </w:rPr>
        <w:t xml:space="preserve">zejména </w:t>
      </w:r>
      <w:r w:rsidR="00C920AB">
        <w:rPr>
          <w:rFonts w:ascii="Arial" w:hAnsi="Arial" w:cs="Arial"/>
        </w:rPr>
        <w:t xml:space="preserve">samotných </w:t>
      </w:r>
      <w:r w:rsidR="00E426CF">
        <w:rPr>
          <w:rFonts w:ascii="Arial" w:hAnsi="Arial" w:cs="Arial"/>
        </w:rPr>
        <w:t>hráčů hazardních her před negativními vlivy hazardu</w:t>
      </w:r>
      <w:r w:rsidR="007C5CC8">
        <w:rPr>
          <w:rFonts w:ascii="Arial" w:hAnsi="Arial" w:cs="Arial"/>
        </w:rPr>
        <w:t>.</w:t>
      </w:r>
      <w:r w:rsidR="00EC6644">
        <w:rPr>
          <w:rFonts w:ascii="Arial" w:hAnsi="Arial" w:cs="Arial"/>
        </w:rPr>
        <w:t xml:space="preserve"> </w:t>
      </w:r>
      <w:r w:rsidRPr="00EC6644">
        <w:rPr>
          <w:rFonts w:ascii="Arial" w:hAnsi="Arial" w:cs="Arial"/>
        </w:rPr>
        <w:t>Hazardní průmysl</w:t>
      </w:r>
      <w:r w:rsidR="00C920AB">
        <w:rPr>
          <w:rFonts w:ascii="Arial" w:hAnsi="Arial" w:cs="Arial"/>
        </w:rPr>
        <w:t xml:space="preserve"> s sebou nese riziko vzniku nebezpečných závislostí, které mají přímé negativní </w:t>
      </w:r>
      <w:r w:rsidR="002D3F62">
        <w:rPr>
          <w:rFonts w:ascii="Arial" w:hAnsi="Arial" w:cs="Arial"/>
        </w:rPr>
        <w:t xml:space="preserve">společenské </w:t>
      </w:r>
      <w:r w:rsidR="00C920AB">
        <w:rPr>
          <w:rFonts w:ascii="Arial" w:hAnsi="Arial" w:cs="Arial"/>
        </w:rPr>
        <w:t>dopady na stabilitu rodin a vedou k nadměrnému zadlužování.</w:t>
      </w:r>
      <w:r w:rsidRPr="00EC6644">
        <w:rPr>
          <w:rFonts w:ascii="Arial" w:hAnsi="Arial" w:cs="Arial"/>
        </w:rPr>
        <w:t xml:space="preserve"> </w:t>
      </w:r>
      <w:r w:rsidR="001A1821">
        <w:rPr>
          <w:rFonts w:ascii="Arial" w:hAnsi="Arial" w:cs="Arial"/>
        </w:rPr>
        <w:t xml:space="preserve">Přijetí této regulace je nezbytné zejména pro ochranu zranitelných skupin obyvatel, jako jsou osoby sociálně slabé, snadno ovlivnitelné nebo duševně nevyzrálé, u nichž je riziko vzniku patologického hráčství </w:t>
      </w:r>
      <w:r w:rsidR="002D3F62">
        <w:rPr>
          <w:rFonts w:ascii="Arial" w:hAnsi="Arial" w:cs="Arial"/>
        </w:rPr>
        <w:t xml:space="preserve">obzvláště </w:t>
      </w:r>
      <w:r w:rsidR="001A1821">
        <w:rPr>
          <w:rFonts w:ascii="Arial" w:hAnsi="Arial" w:cs="Arial"/>
        </w:rPr>
        <w:t>kritické.</w:t>
      </w:r>
      <w:r w:rsidRPr="004D545C" w:rsidR="00F46F9D">
        <w:rPr>
          <w:rFonts w:ascii="Arial" w:hAnsi="Arial" w:cs="Arial"/>
        </w:rPr>
        <w:t xml:space="preserve"> </w:t>
      </w:r>
      <w:r w:rsidRPr="00EC6644" w:rsidR="005A3186">
        <w:rPr>
          <w:rFonts w:ascii="Arial" w:hAnsi="Arial" w:cs="Arial"/>
        </w:rPr>
        <w:t>Provozování hazardních her a účast na nich pak často doprováz</w:t>
      </w:r>
      <w:r w:rsidR="00C32DD6">
        <w:rPr>
          <w:rFonts w:ascii="Arial" w:hAnsi="Arial" w:cs="Arial"/>
        </w:rPr>
        <w:t>ej</w:t>
      </w:r>
      <w:r w:rsidR="008D7B51">
        <w:rPr>
          <w:rFonts w:ascii="Arial" w:hAnsi="Arial" w:cs="Arial"/>
        </w:rPr>
        <w:t>í</w:t>
      </w:r>
      <w:r w:rsidRPr="00EC6644" w:rsidR="005A3186">
        <w:rPr>
          <w:rFonts w:ascii="Arial" w:hAnsi="Arial" w:cs="Arial"/>
        </w:rPr>
        <w:t xml:space="preserve"> činnosti, které narušují veřejný pořádek, příčí se dobrým mravům</w:t>
      </w:r>
      <w:r w:rsidR="009D639D">
        <w:rPr>
          <w:rFonts w:ascii="Arial" w:hAnsi="Arial" w:cs="Arial"/>
        </w:rPr>
        <w:t xml:space="preserve">, nebo </w:t>
      </w:r>
      <w:r w:rsidRPr="00EC6644" w:rsidR="005A3186">
        <w:rPr>
          <w:rFonts w:ascii="Arial" w:hAnsi="Arial" w:cs="Arial"/>
        </w:rPr>
        <w:t>ohrožují bezpečnost, zdraví a majetek, a to zejména účastník</w:t>
      </w:r>
      <w:r w:rsidRPr="00EC6644" w:rsidR="00135577">
        <w:rPr>
          <w:rFonts w:ascii="Arial" w:hAnsi="Arial" w:cs="Arial"/>
        </w:rPr>
        <w:t>ů</w:t>
      </w:r>
      <w:r w:rsidRPr="00EC6644" w:rsidR="005A3186">
        <w:rPr>
          <w:rFonts w:ascii="Arial" w:hAnsi="Arial" w:cs="Arial"/>
        </w:rPr>
        <w:t xml:space="preserve"> hazardních her a osob jim blízk</w:t>
      </w:r>
      <w:r w:rsidRPr="00EC6644" w:rsidR="00135577">
        <w:rPr>
          <w:rFonts w:ascii="Arial" w:hAnsi="Arial" w:cs="Arial"/>
        </w:rPr>
        <w:t>ých</w:t>
      </w:r>
      <w:r w:rsidR="00B93245">
        <w:rPr>
          <w:rFonts w:ascii="Arial" w:hAnsi="Arial" w:cs="Arial"/>
        </w:rPr>
        <w:t xml:space="preserve">. Tyto </w:t>
      </w:r>
      <w:r w:rsidR="009D639D">
        <w:rPr>
          <w:rFonts w:ascii="Arial" w:hAnsi="Arial" w:cs="Arial"/>
        </w:rPr>
        <w:t xml:space="preserve">doprovodné </w:t>
      </w:r>
      <w:r w:rsidR="00B93245">
        <w:rPr>
          <w:rFonts w:ascii="Arial" w:hAnsi="Arial" w:cs="Arial"/>
        </w:rPr>
        <w:t xml:space="preserve">aktivity mohou odporovat i </w:t>
      </w:r>
      <w:r w:rsidRPr="00EC6644" w:rsidR="005A3186">
        <w:rPr>
          <w:rFonts w:ascii="Arial" w:hAnsi="Arial" w:cs="Arial"/>
        </w:rPr>
        <w:t>jiným důležitým veřejným zájmům</w:t>
      </w:r>
      <w:r w:rsidR="00B93245">
        <w:rPr>
          <w:rFonts w:ascii="Arial" w:hAnsi="Arial" w:cs="Arial"/>
        </w:rPr>
        <w:t xml:space="preserve"> a v</w:t>
      </w:r>
      <w:r w:rsidR="002D3F62">
        <w:rPr>
          <w:rFonts w:ascii="Arial" w:hAnsi="Arial" w:cs="Arial"/>
        </w:rPr>
        <w:t>e svém</w:t>
      </w:r>
      <w:r w:rsidR="00B93245">
        <w:rPr>
          <w:rFonts w:ascii="Arial" w:hAnsi="Arial" w:cs="Arial"/>
        </w:rPr>
        <w:t xml:space="preserve"> důsledku vést ke zvýšení kriminality a </w:t>
      </w:r>
      <w:r w:rsidR="002D3F62">
        <w:rPr>
          <w:rFonts w:ascii="Arial" w:hAnsi="Arial" w:cs="Arial"/>
        </w:rPr>
        <w:t>výskytu</w:t>
      </w:r>
      <w:r w:rsidR="00B93245">
        <w:rPr>
          <w:rFonts w:ascii="Arial" w:hAnsi="Arial" w:cs="Arial"/>
        </w:rPr>
        <w:t xml:space="preserve"> sociálně patologických jevů</w:t>
      </w:r>
      <w:r w:rsidR="002D3F62">
        <w:rPr>
          <w:rFonts w:ascii="Arial" w:hAnsi="Arial" w:cs="Arial"/>
        </w:rPr>
        <w:t>.</w:t>
      </w:r>
    </w:p>
    <w:p w:rsidR="002F6E65" w:rsidP="00F678B1" w14:paraId="22874356" w14:textId="78466C22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413B4">
        <w:rPr>
          <w:rFonts w:ascii="Arial" w:hAnsi="Arial" w:cs="Arial"/>
        </w:rPr>
        <w:t xml:space="preserve">ěsto Stříbro </w:t>
      </w:r>
      <w:r w:rsidR="0015517B">
        <w:rPr>
          <w:rFonts w:ascii="Arial" w:hAnsi="Arial" w:cs="Arial"/>
        </w:rPr>
        <w:t xml:space="preserve">se </w:t>
      </w:r>
      <w:r w:rsidR="000413B4">
        <w:rPr>
          <w:rFonts w:ascii="Arial" w:hAnsi="Arial" w:cs="Arial"/>
        </w:rPr>
        <w:t>rozhodlo</w:t>
      </w:r>
      <w:r w:rsidR="0089117E">
        <w:rPr>
          <w:rFonts w:ascii="Arial" w:hAnsi="Arial" w:cs="Arial"/>
        </w:rPr>
        <w:t xml:space="preserve"> přistoupit k zákazu</w:t>
      </w:r>
      <w:r w:rsidR="000413B4">
        <w:rPr>
          <w:rFonts w:ascii="Arial" w:hAnsi="Arial" w:cs="Arial"/>
        </w:rPr>
        <w:t xml:space="preserve"> provozování hazardních her</w:t>
      </w:r>
      <w:r w:rsidR="00D520F3">
        <w:rPr>
          <w:rFonts w:ascii="Arial" w:hAnsi="Arial" w:cs="Arial"/>
        </w:rPr>
        <w:t xml:space="preserve"> na celém </w:t>
      </w:r>
      <w:r w:rsidR="0089117E">
        <w:rPr>
          <w:rFonts w:ascii="Arial" w:hAnsi="Arial" w:cs="Arial"/>
        </w:rPr>
        <w:t xml:space="preserve">svém </w:t>
      </w:r>
      <w:r w:rsidR="00D520F3">
        <w:rPr>
          <w:rFonts w:ascii="Arial" w:hAnsi="Arial" w:cs="Arial"/>
        </w:rPr>
        <w:t>území</w:t>
      </w:r>
      <w:r w:rsidR="000413B4">
        <w:rPr>
          <w:rFonts w:ascii="Arial" w:hAnsi="Arial" w:cs="Arial"/>
        </w:rPr>
        <w:t xml:space="preserve">, a to pro všechny druhy hazardních her, </w:t>
      </w:r>
      <w:r w:rsidRPr="00DC4860" w:rsidR="000413B4">
        <w:rPr>
          <w:rFonts w:ascii="Arial" w:hAnsi="Arial" w:cs="Arial"/>
        </w:rPr>
        <w:t xml:space="preserve">tedy v maximálním možném rozsahu, v jakém je k tomu zmocněna </w:t>
      </w:r>
      <w:r w:rsidRPr="00DC4860" w:rsidR="00052C80">
        <w:rPr>
          <w:rFonts w:ascii="Arial" w:hAnsi="Arial" w:cs="Arial"/>
        </w:rPr>
        <w:t xml:space="preserve">zákonem </w:t>
      </w:r>
      <w:r w:rsidRPr="00DC4860" w:rsidR="00D87C88">
        <w:rPr>
          <w:rFonts w:ascii="Arial" w:hAnsi="Arial" w:cs="Arial"/>
        </w:rPr>
        <w:t>k jejichž zákazu j</w:t>
      </w:r>
      <w:r w:rsidRPr="00DC4860" w:rsidR="00052C80">
        <w:rPr>
          <w:rFonts w:ascii="Arial" w:hAnsi="Arial" w:cs="Arial"/>
        </w:rPr>
        <w:t xml:space="preserve">i opravňuje zákon </w:t>
      </w:r>
      <w:r w:rsidR="000413B4">
        <w:rPr>
          <w:rFonts w:ascii="Arial" w:hAnsi="Arial" w:cs="Arial"/>
        </w:rPr>
        <w:t>č.</w:t>
      </w:r>
      <w:r w:rsidR="00D520F3">
        <w:rPr>
          <w:rFonts w:ascii="Arial" w:hAnsi="Arial" w:cs="Arial"/>
        </w:rPr>
        <w:t> </w:t>
      </w:r>
      <w:r w:rsidR="000413B4">
        <w:rPr>
          <w:rFonts w:ascii="Arial" w:hAnsi="Arial" w:cs="Arial"/>
        </w:rPr>
        <w:t>186/2016</w:t>
      </w:r>
      <w:r w:rsidR="00D520F3">
        <w:rPr>
          <w:rFonts w:ascii="Arial" w:hAnsi="Arial" w:cs="Arial"/>
        </w:rPr>
        <w:t> </w:t>
      </w:r>
      <w:r w:rsidR="000413B4">
        <w:rPr>
          <w:rFonts w:ascii="Arial" w:hAnsi="Arial" w:cs="Arial"/>
        </w:rPr>
        <w:t>Sb., o hazardních hrách, ve znění pozdějších předpisů</w:t>
      </w:r>
      <w:r w:rsidR="005637B1">
        <w:rPr>
          <w:rFonts w:ascii="Arial" w:hAnsi="Arial" w:cs="Arial"/>
        </w:rPr>
        <w:t xml:space="preserve"> (dále jen jako „zákon o hazardních hrách“)</w:t>
      </w:r>
      <w:r w:rsidR="002D3F62">
        <w:rPr>
          <w:rFonts w:ascii="Arial" w:hAnsi="Arial" w:cs="Arial"/>
        </w:rPr>
        <w:t xml:space="preserve">, </w:t>
      </w:r>
      <w:r w:rsidRPr="00DC4860" w:rsidR="002D3F62">
        <w:rPr>
          <w:rFonts w:ascii="Arial" w:hAnsi="Arial" w:cs="Arial"/>
        </w:rPr>
        <w:t>s výjimkou turnaje malého rozsahu</w:t>
      </w:r>
      <w:r w:rsidR="000413B4">
        <w:rPr>
          <w:rFonts w:ascii="Arial" w:hAnsi="Arial" w:cs="Arial"/>
        </w:rPr>
        <w:t xml:space="preserve">. </w:t>
      </w:r>
      <w:r w:rsidR="0015517B">
        <w:rPr>
          <w:rFonts w:ascii="Arial" w:hAnsi="Arial" w:cs="Arial"/>
        </w:rPr>
        <w:t>P</w:t>
      </w:r>
      <w:r w:rsidR="00D520F3">
        <w:rPr>
          <w:rFonts w:ascii="Arial" w:hAnsi="Arial" w:cs="Arial"/>
        </w:rPr>
        <w:t xml:space="preserve">ro zákaz provozování hazardních her </w:t>
      </w:r>
      <w:r w:rsidR="00561A5F">
        <w:rPr>
          <w:rFonts w:ascii="Arial" w:hAnsi="Arial" w:cs="Arial"/>
        </w:rPr>
        <w:t xml:space="preserve">na celém území </w:t>
      </w:r>
      <w:r w:rsidR="0015517B">
        <w:rPr>
          <w:rFonts w:ascii="Arial" w:hAnsi="Arial" w:cs="Arial"/>
        </w:rPr>
        <w:t>se město Stříbro rozhodlo s ohledem na vysokou škodlivost hazardu</w:t>
      </w:r>
      <w:r w:rsidRPr="009E7700" w:rsidR="009E7700">
        <w:rPr>
          <w:rFonts w:ascii="Arial" w:hAnsi="Arial" w:cs="Arial"/>
        </w:rPr>
        <w:t xml:space="preserve"> </w:t>
      </w:r>
      <w:r w:rsidR="009E7700">
        <w:rPr>
          <w:rFonts w:ascii="Arial" w:hAnsi="Arial" w:cs="Arial"/>
        </w:rPr>
        <w:t>jako takového</w:t>
      </w:r>
      <w:r w:rsidR="0015517B">
        <w:rPr>
          <w:rFonts w:ascii="Arial" w:hAnsi="Arial" w:cs="Arial"/>
        </w:rPr>
        <w:t xml:space="preserve">, jakož i v zájmu dodržení zákonnosti a ústavnosti </w:t>
      </w:r>
      <w:r w:rsidR="009E7700">
        <w:rPr>
          <w:rFonts w:ascii="Arial" w:hAnsi="Arial" w:cs="Arial"/>
        </w:rPr>
        <w:t>přijaté</w:t>
      </w:r>
      <w:r w:rsidR="00AF4094">
        <w:rPr>
          <w:rFonts w:ascii="Arial" w:hAnsi="Arial" w:cs="Arial"/>
        </w:rPr>
        <w:t xml:space="preserve"> regulace</w:t>
      </w:r>
      <w:r w:rsidR="009E7700">
        <w:rPr>
          <w:rFonts w:ascii="Arial" w:hAnsi="Arial" w:cs="Arial"/>
        </w:rPr>
        <w:t>, to vše s</w:t>
      </w:r>
      <w:r w:rsidR="0015517B">
        <w:rPr>
          <w:rFonts w:ascii="Arial" w:hAnsi="Arial" w:cs="Arial"/>
        </w:rPr>
        <w:t xml:space="preserve"> úmyslem postupovat nediskriminačně</w:t>
      </w:r>
      <w:r w:rsidR="009E7700">
        <w:rPr>
          <w:rFonts w:ascii="Arial" w:hAnsi="Arial" w:cs="Arial"/>
        </w:rPr>
        <w:t xml:space="preserve">, </w:t>
      </w:r>
      <w:r w:rsidR="008545C5">
        <w:rPr>
          <w:rFonts w:ascii="Arial" w:hAnsi="Arial" w:cs="Arial"/>
        </w:rPr>
        <w:t xml:space="preserve">v souladu s obecnými zásadami ochrany </w:t>
      </w:r>
      <w:r w:rsidR="00AF4094">
        <w:rPr>
          <w:rFonts w:ascii="Arial" w:hAnsi="Arial" w:cs="Arial"/>
        </w:rPr>
        <w:t>hospodářs</w:t>
      </w:r>
      <w:r w:rsidR="009E7700">
        <w:rPr>
          <w:rFonts w:ascii="Arial" w:hAnsi="Arial" w:cs="Arial"/>
        </w:rPr>
        <w:t>ké</w:t>
      </w:r>
      <w:r w:rsidR="00AF4094">
        <w:rPr>
          <w:rFonts w:ascii="Arial" w:hAnsi="Arial" w:cs="Arial"/>
        </w:rPr>
        <w:t xml:space="preserve"> soutěž</w:t>
      </w:r>
      <w:r w:rsidR="009E7700">
        <w:rPr>
          <w:rFonts w:ascii="Arial" w:hAnsi="Arial" w:cs="Arial"/>
        </w:rPr>
        <w:t>e a s</w:t>
      </w:r>
      <w:r w:rsidR="008545C5">
        <w:rPr>
          <w:rFonts w:ascii="Arial" w:hAnsi="Arial" w:cs="Arial"/>
        </w:rPr>
        <w:t> uvážením</w:t>
      </w:r>
      <w:r w:rsidR="009E7700">
        <w:rPr>
          <w:rFonts w:ascii="Arial" w:hAnsi="Arial" w:cs="Arial"/>
        </w:rPr>
        <w:t xml:space="preserve"> </w:t>
      </w:r>
      <w:r w:rsidR="008545C5">
        <w:rPr>
          <w:rFonts w:ascii="Arial" w:hAnsi="Arial" w:cs="Arial"/>
        </w:rPr>
        <w:t>kritéri</w:t>
      </w:r>
      <w:r w:rsidR="00561A5F">
        <w:rPr>
          <w:rFonts w:ascii="Arial" w:hAnsi="Arial" w:cs="Arial"/>
        </w:rPr>
        <w:t>í</w:t>
      </w:r>
      <w:r w:rsidR="00AF4094">
        <w:rPr>
          <w:rFonts w:ascii="Arial" w:hAnsi="Arial" w:cs="Arial"/>
        </w:rPr>
        <w:t xml:space="preserve"> formulovan</w:t>
      </w:r>
      <w:r w:rsidR="008545C5">
        <w:rPr>
          <w:rFonts w:ascii="Arial" w:hAnsi="Arial" w:cs="Arial"/>
        </w:rPr>
        <w:t>ých</w:t>
      </w:r>
      <w:r w:rsidR="00AF4094">
        <w:rPr>
          <w:rFonts w:ascii="Arial" w:hAnsi="Arial" w:cs="Arial"/>
        </w:rPr>
        <w:t xml:space="preserve"> v judikatuře</w:t>
      </w:r>
      <w:r w:rsidR="00D520F3">
        <w:rPr>
          <w:rFonts w:ascii="Arial" w:hAnsi="Arial" w:cs="Arial"/>
        </w:rPr>
        <w:t xml:space="preserve"> Ústavního soudu</w:t>
      </w:r>
      <w:r w:rsidR="003444AB">
        <w:rPr>
          <w:rFonts w:ascii="Arial" w:hAnsi="Arial" w:cs="Arial"/>
        </w:rPr>
        <w:t xml:space="preserve"> a Nejvyššího správního soudu</w:t>
      </w:r>
      <w:r w:rsidR="0015517B">
        <w:rPr>
          <w:rFonts w:ascii="Arial" w:hAnsi="Arial" w:cs="Arial"/>
        </w:rPr>
        <w:t>.</w:t>
      </w:r>
      <w:bookmarkStart w:id="0" w:name="_Hlk209527276"/>
    </w:p>
    <w:p w:rsidR="00A65DA9" w:rsidP="00F678B1" w14:paraId="2A791432" w14:textId="157DC83A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rozhodování o přijetí této obecně závazné vyhlášky </w:t>
      </w:r>
      <w:r w:rsidR="00CF5694">
        <w:rPr>
          <w:rFonts w:ascii="Arial" w:hAnsi="Arial" w:cs="Arial"/>
        </w:rPr>
        <w:t>bylo přihlédnuto</w:t>
      </w:r>
      <w:r>
        <w:rPr>
          <w:rFonts w:ascii="Arial" w:hAnsi="Arial" w:cs="Arial"/>
        </w:rPr>
        <w:t xml:space="preserve"> rovněž k historii regulace provozování hazardních her na území měst</w:t>
      </w:r>
      <w:r w:rsidR="009B0B9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Stříbra. Provozování hazardních her </w:t>
      </w:r>
      <w:r w:rsidR="006E613E">
        <w:rPr>
          <w:rFonts w:ascii="Arial" w:hAnsi="Arial" w:cs="Arial"/>
        </w:rPr>
        <w:t>na území</w:t>
      </w:r>
      <w:r w:rsidR="002D3F62">
        <w:rPr>
          <w:rFonts w:ascii="Arial" w:hAnsi="Arial" w:cs="Arial"/>
        </w:rPr>
        <w:t xml:space="preserve"> měst</w:t>
      </w:r>
      <w:r w:rsidR="006E613E">
        <w:rPr>
          <w:rFonts w:ascii="Arial" w:hAnsi="Arial" w:cs="Arial"/>
        </w:rPr>
        <w:t>a</w:t>
      </w:r>
      <w:r w:rsidR="006C7FB4">
        <w:rPr>
          <w:rFonts w:ascii="Arial" w:hAnsi="Arial" w:cs="Arial"/>
        </w:rPr>
        <w:t xml:space="preserve"> </w:t>
      </w:r>
      <w:r w:rsidR="001151F6">
        <w:rPr>
          <w:rFonts w:ascii="Arial" w:hAnsi="Arial" w:cs="Arial"/>
        </w:rPr>
        <w:t>doposud</w:t>
      </w:r>
      <w:r>
        <w:rPr>
          <w:rFonts w:ascii="Arial" w:hAnsi="Arial" w:cs="Arial"/>
        </w:rPr>
        <w:t xml:space="preserve"> uprav</w:t>
      </w:r>
      <w:r w:rsidR="001151F6">
        <w:rPr>
          <w:rFonts w:ascii="Arial" w:hAnsi="Arial" w:cs="Arial"/>
        </w:rPr>
        <w:t>ovala</w:t>
      </w:r>
      <w:r>
        <w:rPr>
          <w:rFonts w:ascii="Arial" w:hAnsi="Arial" w:cs="Arial"/>
        </w:rPr>
        <w:t xml:space="preserve"> obecně závazná vyhláška města Stříbra č.</w:t>
      </w:r>
      <w:r w:rsidR="002921DE">
        <w:rPr>
          <w:rFonts w:ascii="Arial" w:hAnsi="Arial" w:cs="Arial"/>
        </w:rPr>
        <w:t> </w:t>
      </w:r>
      <w:r w:rsidR="007E4A75">
        <w:rPr>
          <w:rFonts w:ascii="Arial" w:hAnsi="Arial" w:cs="Arial"/>
        </w:rPr>
        <w:t xml:space="preserve">1/2016, </w:t>
      </w:r>
      <w:r w:rsidRPr="005E3184" w:rsidR="007E4A75">
        <w:rPr>
          <w:rFonts w:ascii="Arial" w:hAnsi="Arial" w:cs="Arial"/>
        </w:rPr>
        <w:t>o stanovení míst, na kterých mohou být provozovány výherní hrací přístroje, loterie a jiné podobné hry</w:t>
      </w:r>
      <w:r w:rsidR="006E613E">
        <w:rPr>
          <w:rFonts w:ascii="Arial" w:hAnsi="Arial" w:cs="Arial"/>
        </w:rPr>
        <w:t>.</w:t>
      </w:r>
      <w:r w:rsidR="005630CF">
        <w:rPr>
          <w:rFonts w:ascii="Arial" w:hAnsi="Arial" w:cs="Arial"/>
        </w:rPr>
        <w:t xml:space="preserve"> </w:t>
      </w:r>
      <w:r w:rsidR="006E613E">
        <w:rPr>
          <w:rFonts w:ascii="Arial" w:hAnsi="Arial" w:cs="Arial"/>
        </w:rPr>
        <w:t>Stávající vyhláška</w:t>
      </w:r>
      <w:r w:rsidR="005630CF">
        <w:rPr>
          <w:rFonts w:ascii="Arial" w:hAnsi="Arial" w:cs="Arial"/>
        </w:rPr>
        <w:t xml:space="preserve"> provozování jí regulovaných hazardních her omezuje na několik málo vybraných lokalit na území města Stříbra.</w:t>
      </w:r>
      <w:r w:rsidR="006F7029">
        <w:rPr>
          <w:rFonts w:ascii="Arial" w:hAnsi="Arial" w:cs="Arial"/>
        </w:rPr>
        <w:t xml:space="preserve"> </w:t>
      </w:r>
      <w:r w:rsidR="001151F6">
        <w:rPr>
          <w:rFonts w:ascii="Arial" w:hAnsi="Arial" w:cs="Arial"/>
        </w:rPr>
        <w:t>Nová ú</w:t>
      </w:r>
      <w:r w:rsidRPr="006F7029">
        <w:rPr>
          <w:rFonts w:ascii="Arial" w:hAnsi="Arial" w:cs="Arial"/>
        </w:rPr>
        <w:t xml:space="preserve">prava </w:t>
      </w:r>
      <w:r w:rsidR="006F7029">
        <w:rPr>
          <w:rFonts w:ascii="Arial" w:hAnsi="Arial" w:cs="Arial"/>
        </w:rPr>
        <w:t>představovaná touto vyhláškou</w:t>
      </w:r>
      <w:r w:rsidR="00174AD5">
        <w:rPr>
          <w:rFonts w:ascii="Arial" w:hAnsi="Arial" w:cs="Arial"/>
        </w:rPr>
        <w:t xml:space="preserve"> tedy není prvním regulačním zásahem do této oblasti</w:t>
      </w:r>
      <w:r w:rsidR="006F7029">
        <w:rPr>
          <w:rFonts w:ascii="Arial" w:hAnsi="Arial" w:cs="Arial"/>
        </w:rPr>
        <w:t xml:space="preserve">, což může být významné zejména z pohledu legitimního očekávání současných provozovatelů. V neposlední řadě je nutno poznamenat, že </w:t>
      </w:r>
      <w:r w:rsidR="001151F6">
        <w:rPr>
          <w:rFonts w:ascii="Arial" w:hAnsi="Arial" w:cs="Arial"/>
        </w:rPr>
        <w:t xml:space="preserve">dosavadní obecně závazná vyhláška upravující provozování hazardních her je již </w:t>
      </w:r>
      <w:r w:rsidR="00E478E6">
        <w:rPr>
          <w:rFonts w:ascii="Arial" w:hAnsi="Arial" w:cs="Arial"/>
        </w:rPr>
        <w:t xml:space="preserve">značnou měrou </w:t>
      </w:r>
      <w:r w:rsidR="001151F6">
        <w:rPr>
          <w:rFonts w:ascii="Arial" w:hAnsi="Arial" w:cs="Arial"/>
        </w:rPr>
        <w:t>obsoletn</w:t>
      </w:r>
      <w:r w:rsidR="00E478E6">
        <w:rPr>
          <w:rFonts w:ascii="Arial" w:hAnsi="Arial" w:cs="Arial"/>
        </w:rPr>
        <w:t>í, neboť vychází z</w:t>
      </w:r>
      <w:r w:rsidR="006C7FB4">
        <w:rPr>
          <w:rFonts w:ascii="Arial" w:hAnsi="Arial" w:cs="Arial"/>
        </w:rPr>
        <w:t> již zrušené</w:t>
      </w:r>
      <w:r w:rsidR="00E478E6">
        <w:rPr>
          <w:rFonts w:ascii="Arial" w:hAnsi="Arial" w:cs="Arial"/>
        </w:rPr>
        <w:t xml:space="preserve"> právní úpravy a nereflektuje změny nastalé přijetím zákona o hazardních hrách.</w:t>
      </w:r>
    </w:p>
    <w:p w:rsidR="00594789" w:rsidP="00F678B1" w14:paraId="157707D4" w14:textId="7F05A707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rozhodování o stanovení území, na kterém se provozování vymezených hazardních her zakazuje, se město Stříbro řídilo zejména skutečností, že škodlivost hazardu není podmíněna jeho umístěním (jako by tomu bylo např. u hlučných činností)</w:t>
      </w:r>
      <w:r w:rsidR="00532CDC">
        <w:rPr>
          <w:rFonts w:ascii="Arial" w:hAnsi="Arial" w:cs="Arial"/>
        </w:rPr>
        <w:t xml:space="preserve">, kterou město Stříbro posoudilo jako převažující nad zájmem na nejmenší možnou míru </w:t>
      </w:r>
      <w:r w:rsidR="00723BE8">
        <w:rPr>
          <w:rFonts w:ascii="Arial" w:hAnsi="Arial" w:cs="Arial"/>
        </w:rPr>
        <w:t xml:space="preserve">a rozsah </w:t>
      </w:r>
      <w:r w:rsidR="00532CDC">
        <w:rPr>
          <w:rFonts w:ascii="Arial" w:hAnsi="Arial" w:cs="Arial"/>
        </w:rPr>
        <w:t>regulace,</w:t>
      </w:r>
      <w:r w:rsidR="00723BE8">
        <w:rPr>
          <w:rFonts w:ascii="Arial" w:hAnsi="Arial" w:cs="Arial"/>
        </w:rPr>
        <w:t xml:space="preserve"> spadající pod</w:t>
      </w:r>
      <w:r w:rsidR="00532CDC">
        <w:rPr>
          <w:rFonts w:ascii="Arial" w:hAnsi="Arial" w:cs="Arial"/>
        </w:rPr>
        <w:t xml:space="preserve"> </w:t>
      </w:r>
      <w:r w:rsidR="00723BE8">
        <w:rPr>
          <w:rFonts w:ascii="Arial" w:hAnsi="Arial" w:cs="Arial"/>
        </w:rPr>
        <w:t>princip proporcionality</w:t>
      </w:r>
      <w:r w:rsidR="00ED4A3E">
        <w:rPr>
          <w:rFonts w:ascii="Arial" w:hAnsi="Arial" w:cs="Arial"/>
        </w:rPr>
        <w:t>, jak jej formuluje judikatura Ústavního soudu</w:t>
      </w:r>
      <w:r w:rsidR="00B60324">
        <w:rPr>
          <w:rFonts w:ascii="Arial" w:hAnsi="Arial" w:cs="Arial"/>
        </w:rPr>
        <w:t xml:space="preserve"> (viz např. Pl. ÚS 35/06)</w:t>
      </w:r>
      <w:r w:rsidR="00532CDC">
        <w:rPr>
          <w:rFonts w:ascii="Arial" w:hAnsi="Arial" w:cs="Arial"/>
        </w:rPr>
        <w:t>. Vedle uvedeného pak bylo město vedeno též</w:t>
      </w:r>
      <w:r>
        <w:rPr>
          <w:rFonts w:ascii="Arial" w:hAnsi="Arial" w:cs="Arial"/>
        </w:rPr>
        <w:t xml:space="preserve"> zájmem postupovat nediskriminačně</w:t>
      </w:r>
      <w:r w:rsidR="00532CDC">
        <w:rPr>
          <w:rFonts w:ascii="Arial" w:hAnsi="Arial" w:cs="Arial"/>
        </w:rPr>
        <w:t xml:space="preserve"> a nedopustit se libovůle</w:t>
      </w:r>
      <w:r>
        <w:rPr>
          <w:rFonts w:ascii="Arial" w:hAnsi="Arial" w:cs="Arial"/>
        </w:rPr>
        <w:t>. K tomuto lze poukázat např. na judikaturu Nejvyššího správního soudu</w:t>
      </w:r>
      <w:r w:rsidR="00532CDC">
        <w:rPr>
          <w:rFonts w:ascii="Arial" w:hAnsi="Arial" w:cs="Arial"/>
        </w:rPr>
        <w:t xml:space="preserve"> (viz např. 5 As 253/2016)</w:t>
      </w:r>
      <w:r>
        <w:rPr>
          <w:rFonts w:ascii="Arial" w:hAnsi="Arial" w:cs="Arial"/>
        </w:rPr>
        <w:t>, z níž plyne, že stanovení zákazu provozování hazardních her na cel území obce nemůže být ze podstaty věci diskriminační, neboť si obce nevolí z míst, na nichž by regulaci zaváděla.</w:t>
      </w:r>
    </w:p>
    <w:p w:rsidR="008C27BF" w:rsidRPr="00D3167E" w:rsidP="00F678B1" w14:paraId="66046C83" w14:textId="04410936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D3167E">
        <w:rPr>
          <w:rFonts w:ascii="Arial" w:hAnsi="Arial" w:cs="Arial"/>
        </w:rPr>
        <w:t>Zájmem města Stříbra z pohledu ochrany veřejného pořádku, dobrý</w:t>
      </w:r>
      <w:r w:rsidRPr="00D3167E" w:rsidR="003D67F0">
        <w:rPr>
          <w:rFonts w:ascii="Arial" w:hAnsi="Arial" w:cs="Arial"/>
        </w:rPr>
        <w:t>ch</w:t>
      </w:r>
      <w:r w:rsidRPr="00D3167E">
        <w:rPr>
          <w:rFonts w:ascii="Arial" w:hAnsi="Arial" w:cs="Arial"/>
        </w:rPr>
        <w:t xml:space="preserve"> mrav</w:t>
      </w:r>
      <w:r w:rsidRPr="00D3167E" w:rsidR="003D67F0">
        <w:rPr>
          <w:rFonts w:ascii="Arial" w:hAnsi="Arial" w:cs="Arial"/>
        </w:rPr>
        <w:t>ů,</w:t>
      </w:r>
      <w:r w:rsidRPr="00D3167E">
        <w:rPr>
          <w:rFonts w:ascii="Arial" w:hAnsi="Arial" w:cs="Arial"/>
        </w:rPr>
        <w:t xml:space="preserve"> bezpečnosti, zdraví</w:t>
      </w:r>
      <w:r w:rsidR="006C7FB4">
        <w:rPr>
          <w:rFonts w:ascii="Arial" w:hAnsi="Arial" w:cs="Arial"/>
        </w:rPr>
        <w:t xml:space="preserve">, </w:t>
      </w:r>
      <w:r w:rsidRPr="00D3167E">
        <w:rPr>
          <w:rFonts w:ascii="Arial" w:hAnsi="Arial" w:cs="Arial"/>
        </w:rPr>
        <w:t xml:space="preserve">majetku </w:t>
      </w:r>
      <w:r w:rsidR="006C7FB4">
        <w:rPr>
          <w:rFonts w:ascii="Arial" w:hAnsi="Arial" w:cs="Arial"/>
        </w:rPr>
        <w:t xml:space="preserve">a jiných hodnot a statků </w:t>
      </w:r>
      <w:r w:rsidRPr="00D3167E">
        <w:rPr>
          <w:rFonts w:ascii="Arial" w:hAnsi="Arial" w:cs="Arial"/>
        </w:rPr>
        <w:t>je zajistit nulovou toleranci co nejdříve. Na druhou stranu je třeba zohlednit i zájmy provozovatelů hazardních her, kteří již mají vydan</w:t>
      </w:r>
      <w:r w:rsidRPr="00D3167E" w:rsidR="003D67F0">
        <w:rPr>
          <w:rFonts w:ascii="Arial" w:hAnsi="Arial" w:cs="Arial"/>
        </w:rPr>
        <w:t>á</w:t>
      </w:r>
      <w:r w:rsidRPr="00D3167E">
        <w:rPr>
          <w:rFonts w:ascii="Arial" w:hAnsi="Arial" w:cs="Arial"/>
        </w:rPr>
        <w:t xml:space="preserve"> povolení k umístění herního prostoru na území města </w:t>
      </w:r>
      <w:r w:rsidRPr="00D3167E" w:rsidR="003D67F0">
        <w:rPr>
          <w:rFonts w:ascii="Arial" w:hAnsi="Arial" w:cs="Arial"/>
        </w:rPr>
        <w:t>Stříbra</w:t>
      </w:r>
      <w:r w:rsidRPr="00D3167E">
        <w:rPr>
          <w:rFonts w:ascii="Arial" w:hAnsi="Arial" w:cs="Arial"/>
        </w:rPr>
        <w:t>.</w:t>
      </w:r>
      <w:r w:rsidRPr="00D3167E" w:rsidR="007F7B2C">
        <w:rPr>
          <w:rFonts w:ascii="Arial" w:hAnsi="Arial" w:cs="Arial"/>
        </w:rPr>
        <w:t xml:space="preserve"> </w:t>
      </w:r>
      <w:r w:rsidR="00EB6F4E">
        <w:rPr>
          <w:rFonts w:ascii="Arial" w:hAnsi="Arial" w:cs="Arial"/>
        </w:rPr>
        <w:t>Z judikatury Ústavního soudu (</w:t>
      </w:r>
      <w:r w:rsidR="00652EDA">
        <w:rPr>
          <w:rFonts w:ascii="Arial" w:hAnsi="Arial" w:cs="Arial"/>
        </w:rPr>
        <w:t xml:space="preserve">Pl. ÚS 6/13, Pl. ÚS 29/10, </w:t>
      </w:r>
      <w:r w:rsidR="004F7011">
        <w:rPr>
          <w:rFonts w:ascii="Arial" w:hAnsi="Arial" w:cs="Arial"/>
        </w:rPr>
        <w:t>II.</w:t>
      </w:r>
      <w:r w:rsidR="00652EDA">
        <w:rPr>
          <w:rFonts w:ascii="Arial" w:hAnsi="Arial" w:cs="Arial"/>
        </w:rPr>
        <w:t> </w:t>
      </w:r>
      <w:r w:rsidR="004F7011">
        <w:rPr>
          <w:rFonts w:ascii="Arial" w:hAnsi="Arial" w:cs="Arial"/>
        </w:rPr>
        <w:t>ÚS</w:t>
      </w:r>
      <w:r w:rsidR="00652EDA">
        <w:rPr>
          <w:rFonts w:ascii="Arial" w:hAnsi="Arial" w:cs="Arial"/>
        </w:rPr>
        <w:t> </w:t>
      </w:r>
      <w:r w:rsidR="004F7011">
        <w:rPr>
          <w:rFonts w:ascii="Arial" w:hAnsi="Arial" w:cs="Arial"/>
        </w:rPr>
        <w:t xml:space="preserve">3267/23, </w:t>
      </w:r>
      <w:r w:rsidR="00EB6F4E">
        <w:rPr>
          <w:rFonts w:ascii="Arial" w:hAnsi="Arial" w:cs="Arial"/>
        </w:rPr>
        <w:t>III.</w:t>
      </w:r>
      <w:r w:rsidR="005C18CD">
        <w:rPr>
          <w:rFonts w:ascii="Arial" w:hAnsi="Arial" w:cs="Arial"/>
        </w:rPr>
        <w:t> </w:t>
      </w:r>
      <w:r w:rsidR="00EB6F4E">
        <w:rPr>
          <w:rFonts w:ascii="Arial" w:hAnsi="Arial" w:cs="Arial"/>
        </w:rPr>
        <w:t>ÚS</w:t>
      </w:r>
      <w:r w:rsidR="005C18CD">
        <w:rPr>
          <w:rFonts w:ascii="Arial" w:hAnsi="Arial" w:cs="Arial"/>
        </w:rPr>
        <w:t> </w:t>
      </w:r>
      <w:r w:rsidR="00EB6F4E">
        <w:rPr>
          <w:rFonts w:ascii="Arial" w:hAnsi="Arial" w:cs="Arial"/>
        </w:rPr>
        <w:t>125/24) a Nejvyššího správního soudu (</w:t>
      </w:r>
      <w:r w:rsidR="005C18CD">
        <w:rPr>
          <w:rFonts w:ascii="Arial" w:hAnsi="Arial" w:cs="Arial"/>
        </w:rPr>
        <w:t>3 As 364/2021-42, 5 As 293/2021-28, 5 As 294/2021-376, 6 As 1912023-31, 6 As 196/2023-27</w:t>
      </w:r>
      <w:r w:rsidR="00CD0BB5">
        <w:rPr>
          <w:rFonts w:ascii="Arial" w:hAnsi="Arial" w:cs="Arial"/>
        </w:rPr>
        <w:t xml:space="preserve">) </w:t>
      </w:r>
      <w:r w:rsidR="004F7011">
        <w:rPr>
          <w:rFonts w:ascii="Arial" w:hAnsi="Arial" w:cs="Arial"/>
        </w:rPr>
        <w:t>ovšem plyne, že existence přechodného období mezi přijetím regulace a</w:t>
      </w:r>
      <w:r w:rsidR="007C41D5">
        <w:rPr>
          <w:rFonts w:ascii="Arial" w:hAnsi="Arial" w:cs="Arial"/>
        </w:rPr>
        <w:t xml:space="preserve"> pozbytím oprávnění k provozování hazardní h</w:t>
      </w:r>
      <w:r w:rsidR="002F4B5A">
        <w:rPr>
          <w:rFonts w:ascii="Arial" w:hAnsi="Arial" w:cs="Arial"/>
        </w:rPr>
        <w:t>ry</w:t>
      </w:r>
      <w:r w:rsidR="007C41D5">
        <w:rPr>
          <w:rFonts w:ascii="Arial" w:hAnsi="Arial" w:cs="Arial"/>
        </w:rPr>
        <w:t xml:space="preserve"> </w:t>
      </w:r>
      <w:r w:rsidR="002F4B5A">
        <w:rPr>
          <w:rFonts w:ascii="Arial" w:hAnsi="Arial" w:cs="Arial"/>
        </w:rPr>
        <w:t xml:space="preserve">nemusí </w:t>
      </w:r>
      <w:r w:rsidR="006C7FB4">
        <w:rPr>
          <w:rFonts w:ascii="Arial" w:hAnsi="Arial" w:cs="Arial"/>
        </w:rPr>
        <w:t>plynout</w:t>
      </w:r>
      <w:r w:rsidR="007C41D5">
        <w:rPr>
          <w:rFonts w:ascii="Arial" w:hAnsi="Arial" w:cs="Arial"/>
        </w:rPr>
        <w:t xml:space="preserve"> přímo z přechodného ustanovení obecně závazné vyhlášky</w:t>
      </w:r>
      <w:r w:rsidR="002F4B5A">
        <w:rPr>
          <w:rFonts w:ascii="Arial" w:hAnsi="Arial" w:cs="Arial"/>
        </w:rPr>
        <w:t xml:space="preserve">, ale též </w:t>
      </w:r>
      <w:r w:rsidR="00354611">
        <w:rPr>
          <w:rFonts w:ascii="Arial" w:hAnsi="Arial" w:cs="Arial"/>
        </w:rPr>
        <w:t>např. z délky správního řízení o zrušení povolení</w:t>
      </w:r>
      <w:r w:rsidR="007C41D5">
        <w:rPr>
          <w:rFonts w:ascii="Arial" w:hAnsi="Arial" w:cs="Arial"/>
        </w:rPr>
        <w:t xml:space="preserve">. </w:t>
      </w:r>
      <w:r w:rsidR="0019024F">
        <w:rPr>
          <w:rFonts w:ascii="Arial" w:hAnsi="Arial" w:cs="Arial"/>
        </w:rPr>
        <w:t>A</w:t>
      </w:r>
      <w:r w:rsidR="007C17D1">
        <w:rPr>
          <w:rFonts w:ascii="Arial" w:hAnsi="Arial" w:cs="Arial"/>
        </w:rPr>
        <w:t xml:space="preserve">dresáti </w:t>
      </w:r>
      <w:r w:rsidR="0019024F">
        <w:rPr>
          <w:rFonts w:ascii="Arial" w:hAnsi="Arial" w:cs="Arial"/>
        </w:rPr>
        <w:t xml:space="preserve">obecní </w:t>
      </w:r>
      <w:r w:rsidR="007C17D1">
        <w:rPr>
          <w:rFonts w:ascii="Arial" w:hAnsi="Arial" w:cs="Arial"/>
        </w:rPr>
        <w:t>regulace provozování hazardu si musí být vědomi skutečnosti, že jejich činnost může být regulována prostřednictvím obecně závazné vyhlášky, k jejímuž vydání ob</w:t>
      </w:r>
      <w:r w:rsidR="004866D5">
        <w:rPr>
          <w:rFonts w:ascii="Arial" w:hAnsi="Arial" w:cs="Arial"/>
        </w:rPr>
        <w:t>ec</w:t>
      </w:r>
      <w:r w:rsidR="00EB6F4E">
        <w:rPr>
          <w:rFonts w:ascii="Arial" w:hAnsi="Arial" w:cs="Arial"/>
        </w:rPr>
        <w:t xml:space="preserve"> </w:t>
      </w:r>
      <w:r w:rsidR="007C17D1">
        <w:rPr>
          <w:rFonts w:ascii="Arial" w:hAnsi="Arial" w:cs="Arial"/>
        </w:rPr>
        <w:t xml:space="preserve">zmocňuje </w:t>
      </w:r>
      <w:r w:rsidR="002F4B5A">
        <w:rPr>
          <w:rFonts w:ascii="Arial" w:hAnsi="Arial" w:cs="Arial"/>
        </w:rPr>
        <w:t>přímo</w:t>
      </w:r>
      <w:r w:rsidR="007C17D1">
        <w:rPr>
          <w:rFonts w:ascii="Arial" w:hAnsi="Arial" w:cs="Arial"/>
        </w:rPr>
        <w:t xml:space="preserve"> zákon o hazardních hrách</w:t>
      </w:r>
      <w:r w:rsidR="00B426F2">
        <w:rPr>
          <w:rFonts w:ascii="Arial" w:hAnsi="Arial" w:cs="Arial"/>
        </w:rPr>
        <w:t xml:space="preserve"> a lze tak rozumně předpokládat, že jsou si této eventuality </w:t>
      </w:r>
      <w:r w:rsidR="002F4B5A">
        <w:rPr>
          <w:rFonts w:ascii="Arial" w:hAnsi="Arial" w:cs="Arial"/>
        </w:rPr>
        <w:t xml:space="preserve">provozovatelé hazardních her </w:t>
      </w:r>
      <w:r w:rsidR="00B426F2">
        <w:rPr>
          <w:rFonts w:ascii="Arial" w:hAnsi="Arial" w:cs="Arial"/>
        </w:rPr>
        <w:t xml:space="preserve">vědomi (nehledě na </w:t>
      </w:r>
      <w:r w:rsidR="001864C2">
        <w:rPr>
          <w:rFonts w:ascii="Arial" w:hAnsi="Arial" w:cs="Arial"/>
        </w:rPr>
        <w:t>obecnou presumpci znalosti zákona)</w:t>
      </w:r>
      <w:r w:rsidR="000D64DC">
        <w:rPr>
          <w:rFonts w:ascii="Arial" w:hAnsi="Arial" w:cs="Arial"/>
        </w:rPr>
        <w:t>.</w:t>
      </w:r>
      <w:r w:rsidR="007C17D1">
        <w:rPr>
          <w:rFonts w:ascii="Arial" w:hAnsi="Arial" w:cs="Arial"/>
        </w:rPr>
        <w:t xml:space="preserve"> </w:t>
      </w:r>
      <w:r w:rsidR="000D64DC">
        <w:rPr>
          <w:rFonts w:ascii="Arial" w:hAnsi="Arial" w:cs="Arial"/>
        </w:rPr>
        <w:t>V</w:t>
      </w:r>
      <w:r w:rsidR="007C17D1">
        <w:rPr>
          <w:rFonts w:ascii="Arial" w:hAnsi="Arial" w:cs="Arial"/>
        </w:rPr>
        <w:t>e vztahu k naději</w:t>
      </w:r>
      <w:r w:rsidR="000D64DC">
        <w:rPr>
          <w:rFonts w:ascii="Arial" w:hAnsi="Arial" w:cs="Arial"/>
        </w:rPr>
        <w:t xml:space="preserve"> provozovatelů hazardních her</w:t>
      </w:r>
      <w:r w:rsidR="007C17D1">
        <w:rPr>
          <w:rFonts w:ascii="Arial" w:hAnsi="Arial" w:cs="Arial"/>
        </w:rPr>
        <w:t xml:space="preserve">, že obec této </w:t>
      </w:r>
      <w:r w:rsidR="00B426F2">
        <w:rPr>
          <w:rFonts w:ascii="Arial" w:hAnsi="Arial" w:cs="Arial"/>
        </w:rPr>
        <w:t xml:space="preserve">zákonem </w:t>
      </w:r>
      <w:r w:rsidR="002F4B5A">
        <w:rPr>
          <w:rFonts w:ascii="Arial" w:hAnsi="Arial" w:cs="Arial"/>
        </w:rPr>
        <w:t>jí svěřené</w:t>
      </w:r>
      <w:r w:rsidR="00B426F2">
        <w:rPr>
          <w:rFonts w:ascii="Arial" w:hAnsi="Arial" w:cs="Arial"/>
        </w:rPr>
        <w:t xml:space="preserve"> </w:t>
      </w:r>
      <w:r w:rsidR="002F4B5A">
        <w:rPr>
          <w:rFonts w:ascii="Arial" w:hAnsi="Arial" w:cs="Arial"/>
        </w:rPr>
        <w:t>pravomoci</w:t>
      </w:r>
      <w:r w:rsidR="007C17D1">
        <w:rPr>
          <w:rFonts w:ascii="Arial" w:hAnsi="Arial" w:cs="Arial"/>
        </w:rPr>
        <w:t xml:space="preserve"> nevyužije, </w:t>
      </w:r>
      <w:r w:rsidR="000D64DC">
        <w:rPr>
          <w:rFonts w:ascii="Arial" w:hAnsi="Arial" w:cs="Arial"/>
        </w:rPr>
        <w:t xml:space="preserve">proto nelze hovořit </w:t>
      </w:r>
      <w:r w:rsidR="007C17D1">
        <w:rPr>
          <w:rFonts w:ascii="Arial" w:hAnsi="Arial" w:cs="Arial"/>
        </w:rPr>
        <w:t xml:space="preserve">o </w:t>
      </w:r>
      <w:r w:rsidR="000D64DC">
        <w:rPr>
          <w:rFonts w:ascii="Arial" w:hAnsi="Arial" w:cs="Arial"/>
        </w:rPr>
        <w:t xml:space="preserve">jejich </w:t>
      </w:r>
      <w:r w:rsidR="007C17D1">
        <w:rPr>
          <w:rFonts w:ascii="Arial" w:hAnsi="Arial" w:cs="Arial"/>
        </w:rPr>
        <w:t>legitimním očekávání</w:t>
      </w:r>
      <w:r w:rsidR="000D64DC">
        <w:rPr>
          <w:rFonts w:ascii="Arial" w:hAnsi="Arial" w:cs="Arial"/>
        </w:rPr>
        <w:t>, které by podléhalo právní ochraně (tento závěr plyne z rozhodnutí vydaný</w:t>
      </w:r>
      <w:r w:rsidR="002F4B5A">
        <w:rPr>
          <w:rFonts w:ascii="Arial" w:hAnsi="Arial" w:cs="Arial"/>
        </w:rPr>
        <w:t>ch</w:t>
      </w:r>
      <w:r w:rsidR="000D64DC">
        <w:rPr>
          <w:rFonts w:ascii="Arial" w:hAnsi="Arial" w:cs="Arial"/>
        </w:rPr>
        <w:t xml:space="preserve"> pod výše uvedenými spisovými značkami/čísly jednacími)</w:t>
      </w:r>
      <w:r w:rsidR="007C17D1">
        <w:rPr>
          <w:rFonts w:ascii="Arial" w:hAnsi="Arial" w:cs="Arial"/>
        </w:rPr>
        <w:t xml:space="preserve">. </w:t>
      </w:r>
      <w:r w:rsidR="006C7FB4">
        <w:rPr>
          <w:rFonts w:ascii="Arial" w:hAnsi="Arial" w:cs="Arial"/>
        </w:rPr>
        <w:t>Uvedená hlediska je pak nutno posuzovat rovněž s přihlédnutím k tomu, že obce mohly vydávat obecně závazné vyhlášky k regulaci provozování hazardních her též za předchozí právní úpravy (zákon č. 202/1990 Sb.), kdy navíc město Stříbro této možnosti využilo (viz výše zmíněná obecně závazná vyhláška města Stříbra č. 1/2016).</w:t>
      </w:r>
      <w:r w:rsidR="007033B4">
        <w:rPr>
          <w:rFonts w:ascii="Arial" w:hAnsi="Arial" w:cs="Arial"/>
        </w:rPr>
        <w:t>V</w:t>
      </w:r>
      <w:r w:rsidR="00B65F47">
        <w:rPr>
          <w:rFonts w:ascii="Arial" w:hAnsi="Arial" w:cs="Arial"/>
        </w:rPr>
        <w:t>hodno podotknout, že v</w:t>
      </w:r>
      <w:r w:rsidR="007033B4">
        <w:rPr>
          <w:rFonts w:ascii="Arial" w:hAnsi="Arial" w:cs="Arial"/>
        </w:rPr>
        <w:t> rámci soudního přezkumu již obstál</w:t>
      </w:r>
      <w:r w:rsidR="002F4B5A">
        <w:rPr>
          <w:rFonts w:ascii="Arial" w:hAnsi="Arial" w:cs="Arial"/>
        </w:rPr>
        <w:t>y</w:t>
      </w:r>
      <w:r w:rsidR="007033B4">
        <w:rPr>
          <w:rFonts w:ascii="Arial" w:hAnsi="Arial" w:cs="Arial"/>
        </w:rPr>
        <w:t xml:space="preserve"> též obecně závazn</w:t>
      </w:r>
      <w:r w:rsidR="002F4B5A">
        <w:rPr>
          <w:rFonts w:ascii="Arial" w:hAnsi="Arial" w:cs="Arial"/>
        </w:rPr>
        <w:t>é</w:t>
      </w:r>
      <w:r w:rsidR="007033B4">
        <w:rPr>
          <w:rFonts w:ascii="Arial" w:hAnsi="Arial" w:cs="Arial"/>
        </w:rPr>
        <w:t xml:space="preserve"> vyhlášk</w:t>
      </w:r>
      <w:r w:rsidR="002F4B5A">
        <w:rPr>
          <w:rFonts w:ascii="Arial" w:hAnsi="Arial" w:cs="Arial"/>
        </w:rPr>
        <w:t>y</w:t>
      </w:r>
      <w:r w:rsidR="007033B4">
        <w:rPr>
          <w:rFonts w:ascii="Arial" w:hAnsi="Arial" w:cs="Arial"/>
        </w:rPr>
        <w:t>, kter</w:t>
      </w:r>
      <w:r w:rsidR="002F4B5A">
        <w:rPr>
          <w:rFonts w:ascii="Arial" w:hAnsi="Arial" w:cs="Arial"/>
        </w:rPr>
        <w:t>é</w:t>
      </w:r>
      <w:r w:rsidR="007033B4">
        <w:rPr>
          <w:rFonts w:ascii="Arial" w:hAnsi="Arial" w:cs="Arial"/>
        </w:rPr>
        <w:t xml:space="preserve"> žádn</w:t>
      </w:r>
      <w:r w:rsidR="002F4B5A">
        <w:rPr>
          <w:rFonts w:ascii="Arial" w:hAnsi="Arial" w:cs="Arial"/>
        </w:rPr>
        <w:t>á</w:t>
      </w:r>
      <w:r w:rsidR="007033B4">
        <w:rPr>
          <w:rFonts w:ascii="Arial" w:hAnsi="Arial" w:cs="Arial"/>
        </w:rPr>
        <w:t xml:space="preserve"> přechodn</w:t>
      </w:r>
      <w:r w:rsidR="002F4B5A">
        <w:rPr>
          <w:rFonts w:ascii="Arial" w:hAnsi="Arial" w:cs="Arial"/>
        </w:rPr>
        <w:t>á</w:t>
      </w:r>
      <w:r w:rsidR="007033B4">
        <w:rPr>
          <w:rFonts w:ascii="Arial" w:hAnsi="Arial" w:cs="Arial"/>
        </w:rPr>
        <w:t xml:space="preserve"> období </w:t>
      </w:r>
      <w:r w:rsidR="00DB5257">
        <w:rPr>
          <w:rFonts w:ascii="Arial" w:hAnsi="Arial" w:cs="Arial"/>
        </w:rPr>
        <w:t>nestanovil</w:t>
      </w:r>
      <w:r w:rsidR="002F4B5A">
        <w:rPr>
          <w:rFonts w:ascii="Arial" w:hAnsi="Arial" w:cs="Arial"/>
        </w:rPr>
        <w:t>y</w:t>
      </w:r>
      <w:r w:rsidR="007033B4">
        <w:rPr>
          <w:rFonts w:ascii="Arial" w:hAnsi="Arial" w:cs="Arial"/>
        </w:rPr>
        <w:t xml:space="preserve"> (</w:t>
      </w:r>
      <w:r w:rsidR="00B65F47">
        <w:rPr>
          <w:rFonts w:ascii="Arial" w:hAnsi="Arial" w:cs="Arial"/>
        </w:rPr>
        <w:t xml:space="preserve">např. </w:t>
      </w:r>
      <w:r w:rsidR="00B426F2">
        <w:rPr>
          <w:rFonts w:ascii="Arial" w:hAnsi="Arial" w:cs="Arial"/>
        </w:rPr>
        <w:t>5 As 294/2021-37</w:t>
      </w:r>
      <w:r w:rsidR="00B65F47">
        <w:rPr>
          <w:rFonts w:ascii="Arial" w:hAnsi="Arial" w:cs="Arial"/>
        </w:rPr>
        <w:t xml:space="preserve"> </w:t>
      </w:r>
      <w:r w:rsidR="006C7FB4">
        <w:rPr>
          <w:rFonts w:ascii="Arial" w:hAnsi="Arial" w:cs="Arial"/>
        </w:rPr>
        <w:t>či</w:t>
      </w:r>
      <w:r w:rsidR="00B65F47">
        <w:rPr>
          <w:rFonts w:ascii="Arial" w:hAnsi="Arial" w:cs="Arial"/>
        </w:rPr>
        <w:t xml:space="preserve"> II. ÚS 3267/23, kde naví</w:t>
      </w:r>
      <w:r w:rsidR="00870B76">
        <w:rPr>
          <w:rFonts w:ascii="Arial" w:hAnsi="Arial" w:cs="Arial"/>
        </w:rPr>
        <w:t>c byla účinnost obecně závazné vyhlášky stanovena dříve, než 15. dnem po vyhlášení</w:t>
      </w:r>
      <w:r w:rsidR="00F87CE8">
        <w:rPr>
          <w:rFonts w:ascii="Arial" w:hAnsi="Arial" w:cs="Arial"/>
        </w:rPr>
        <w:t>)</w:t>
      </w:r>
      <w:r w:rsidR="00DB5257">
        <w:rPr>
          <w:rFonts w:ascii="Arial" w:hAnsi="Arial" w:cs="Arial"/>
        </w:rPr>
        <w:t>.</w:t>
      </w:r>
      <w:r w:rsidR="000A39E9">
        <w:rPr>
          <w:rFonts w:ascii="Arial" w:hAnsi="Arial" w:cs="Arial"/>
        </w:rPr>
        <w:t xml:space="preserve"> </w:t>
      </w:r>
      <w:r w:rsidR="00D23803">
        <w:rPr>
          <w:rFonts w:ascii="Arial" w:hAnsi="Arial" w:cs="Arial"/>
        </w:rPr>
        <w:t xml:space="preserve">Ustálená </w:t>
      </w:r>
      <w:r w:rsidR="00D23803">
        <w:rPr>
          <w:rFonts w:ascii="Arial" w:hAnsi="Arial" w:cs="Arial"/>
        </w:rPr>
        <w:t xml:space="preserve">judikatura </w:t>
      </w:r>
      <w:r w:rsidR="00A61166">
        <w:rPr>
          <w:rFonts w:ascii="Arial" w:hAnsi="Arial" w:cs="Arial"/>
        </w:rPr>
        <w:t xml:space="preserve">opakovaně vyzdvihuje fakt, že samotným nabytím účinnosti obecně závazné vyhlášky ještě provozovatelé hazardních her na dotčeném území nepozbývají veřejnoprávního oprávnění k provozování hazardních her, neboť k tomu dochází </w:t>
      </w:r>
      <w:r w:rsidR="002F4B5A">
        <w:rPr>
          <w:rFonts w:ascii="Arial" w:hAnsi="Arial" w:cs="Arial"/>
        </w:rPr>
        <w:t>teprve</w:t>
      </w:r>
      <w:r w:rsidR="00A61166">
        <w:rPr>
          <w:rFonts w:ascii="Arial" w:hAnsi="Arial" w:cs="Arial"/>
        </w:rPr>
        <w:t xml:space="preserve"> zrušením</w:t>
      </w:r>
      <w:r w:rsidR="0052300A">
        <w:rPr>
          <w:rFonts w:ascii="Arial" w:hAnsi="Arial" w:cs="Arial"/>
        </w:rPr>
        <w:t xml:space="preserve"> povolení k umístění herního prostoru</w:t>
      </w:r>
      <w:r w:rsidR="009C7F0B">
        <w:rPr>
          <w:rFonts w:ascii="Arial" w:hAnsi="Arial" w:cs="Arial"/>
        </w:rPr>
        <w:t xml:space="preserve">, tedy </w:t>
      </w:r>
      <w:r w:rsidR="001A6784">
        <w:rPr>
          <w:rFonts w:ascii="Arial" w:hAnsi="Arial" w:cs="Arial"/>
        </w:rPr>
        <w:t xml:space="preserve">za současného právního stavu </w:t>
      </w:r>
      <w:r w:rsidR="00402431">
        <w:rPr>
          <w:rFonts w:ascii="Arial" w:hAnsi="Arial" w:cs="Arial"/>
        </w:rPr>
        <w:t xml:space="preserve">postupem </w:t>
      </w:r>
      <w:r w:rsidR="003231EA">
        <w:rPr>
          <w:rFonts w:ascii="Arial" w:hAnsi="Arial" w:cs="Arial"/>
        </w:rPr>
        <w:t xml:space="preserve">dle ustanovení § 104f zákona o hazardních hrách (příp. dřívějším uplynutím doby, na kterou bylo povolení uděleno). </w:t>
      </w:r>
      <w:r w:rsidR="00A61166">
        <w:rPr>
          <w:rFonts w:ascii="Arial" w:hAnsi="Arial" w:cs="Arial"/>
        </w:rPr>
        <w:t xml:space="preserve"> </w:t>
      </w:r>
      <w:r w:rsidR="00A40F46">
        <w:rPr>
          <w:rFonts w:ascii="Arial" w:hAnsi="Arial" w:cs="Arial"/>
        </w:rPr>
        <w:t>Přesto</w:t>
      </w:r>
      <w:r w:rsidR="00913ADD">
        <w:rPr>
          <w:rFonts w:ascii="Arial" w:hAnsi="Arial" w:cs="Arial"/>
        </w:rPr>
        <w:t> </w:t>
      </w:r>
      <w:r w:rsidR="00A40F46">
        <w:rPr>
          <w:rFonts w:ascii="Arial" w:hAnsi="Arial" w:cs="Arial"/>
        </w:rPr>
        <w:t>je n</w:t>
      </w:r>
      <w:r w:rsidR="007033B4">
        <w:rPr>
          <w:rFonts w:ascii="Arial" w:hAnsi="Arial" w:cs="Arial"/>
        </w:rPr>
        <w:t xml:space="preserve">icméně </w:t>
      </w:r>
      <w:r w:rsidRPr="00D3167E" w:rsidR="007F7B2C">
        <w:rPr>
          <w:rFonts w:ascii="Arial" w:hAnsi="Arial" w:cs="Arial"/>
        </w:rPr>
        <w:t xml:space="preserve">žádoucí stanovit </w:t>
      </w:r>
      <w:r w:rsidRPr="00D3167E" w:rsidR="00A40F46">
        <w:rPr>
          <w:rFonts w:ascii="Arial" w:hAnsi="Arial" w:cs="Arial"/>
        </w:rPr>
        <w:t xml:space="preserve">držitelům </w:t>
      </w:r>
      <w:r w:rsidR="00A40F46">
        <w:rPr>
          <w:rFonts w:ascii="Arial" w:hAnsi="Arial" w:cs="Arial"/>
        </w:rPr>
        <w:t>povolení k umístění herního prostoru</w:t>
      </w:r>
      <w:r w:rsidRPr="00D3167E" w:rsidR="00A40F46">
        <w:rPr>
          <w:rFonts w:ascii="Arial" w:hAnsi="Arial" w:cs="Arial"/>
        </w:rPr>
        <w:t xml:space="preserve"> </w:t>
      </w:r>
      <w:r w:rsidRPr="00D3167E" w:rsidR="007F7B2C">
        <w:rPr>
          <w:rFonts w:ascii="Arial" w:hAnsi="Arial" w:cs="Arial"/>
        </w:rPr>
        <w:t>dostatečné přechodné období</w:t>
      </w:r>
      <w:r w:rsidRPr="00D3167E">
        <w:rPr>
          <w:rFonts w:ascii="Arial" w:hAnsi="Arial" w:cs="Arial"/>
        </w:rPr>
        <w:t xml:space="preserve">, které jim umožní </w:t>
      </w:r>
      <w:r w:rsidRPr="00D3167E" w:rsidR="003D67F0">
        <w:rPr>
          <w:rFonts w:ascii="Arial" w:hAnsi="Arial" w:cs="Arial"/>
        </w:rPr>
        <w:t>se</w:t>
      </w:r>
      <w:r w:rsidR="00525AFA">
        <w:rPr>
          <w:rFonts w:ascii="Arial" w:hAnsi="Arial" w:cs="Arial"/>
        </w:rPr>
        <w:t xml:space="preserve"> nové regulaci</w:t>
      </w:r>
      <w:r w:rsidRPr="00D3167E" w:rsidR="003D67F0">
        <w:rPr>
          <w:rFonts w:ascii="Arial" w:hAnsi="Arial" w:cs="Arial"/>
        </w:rPr>
        <w:t xml:space="preserve"> </w:t>
      </w:r>
      <w:r w:rsidRPr="00D3167E">
        <w:rPr>
          <w:rFonts w:ascii="Arial" w:hAnsi="Arial" w:cs="Arial"/>
        </w:rPr>
        <w:t>přizpůsobit</w:t>
      </w:r>
      <w:r w:rsidRPr="00D3167E" w:rsidR="002D3F62">
        <w:rPr>
          <w:rFonts w:ascii="Arial" w:hAnsi="Arial" w:cs="Arial"/>
        </w:rPr>
        <w:t xml:space="preserve">. </w:t>
      </w:r>
      <w:r w:rsidRPr="00D3167E">
        <w:rPr>
          <w:rFonts w:ascii="Arial" w:hAnsi="Arial" w:cs="Arial"/>
        </w:rPr>
        <w:t xml:space="preserve">Vzhledem k tomu, že povolení k umístění herního prostoru se vydává nejdéle na dobu 3 let, </w:t>
      </w:r>
      <w:r w:rsidRPr="00205230" w:rsidR="003D67F0">
        <w:rPr>
          <w:rFonts w:ascii="Arial" w:hAnsi="Arial" w:cs="Arial"/>
        </w:rPr>
        <w:t xml:space="preserve">bylo </w:t>
      </w:r>
      <w:r w:rsidRPr="00205230">
        <w:rPr>
          <w:rFonts w:ascii="Arial" w:hAnsi="Arial" w:cs="Arial"/>
        </w:rPr>
        <w:t>ukončení provozování hazardních her</w:t>
      </w:r>
      <w:r w:rsidRPr="00205230" w:rsidR="0061735E">
        <w:rPr>
          <w:rFonts w:ascii="Arial" w:hAnsi="Arial" w:cs="Arial"/>
        </w:rPr>
        <w:t xml:space="preserve"> </w:t>
      </w:r>
      <w:r w:rsidRPr="00205230">
        <w:rPr>
          <w:rFonts w:ascii="Arial" w:hAnsi="Arial" w:cs="Arial"/>
        </w:rPr>
        <w:t xml:space="preserve">na území města </w:t>
      </w:r>
      <w:r w:rsidRPr="00205230" w:rsidR="003D67F0">
        <w:rPr>
          <w:rFonts w:ascii="Arial" w:hAnsi="Arial" w:cs="Arial"/>
        </w:rPr>
        <w:t>Stříbra</w:t>
      </w:r>
      <w:r w:rsidRPr="00205230" w:rsidR="0061735E">
        <w:rPr>
          <w:rFonts w:ascii="Arial" w:hAnsi="Arial" w:cs="Arial"/>
        </w:rPr>
        <w:t xml:space="preserve"> stanoveno v horizontu</w:t>
      </w:r>
      <w:r w:rsidRPr="00205230" w:rsidR="003D67F0">
        <w:rPr>
          <w:rFonts w:ascii="Arial" w:hAnsi="Arial" w:cs="Arial"/>
        </w:rPr>
        <w:t xml:space="preserve"> </w:t>
      </w:r>
      <w:r w:rsidRPr="00205230" w:rsidR="007674D1">
        <w:rPr>
          <w:rFonts w:ascii="Arial" w:hAnsi="Arial" w:cs="Arial"/>
        </w:rPr>
        <w:t xml:space="preserve">cca </w:t>
      </w:r>
      <w:r w:rsidRPr="00205230">
        <w:rPr>
          <w:rFonts w:ascii="Arial" w:hAnsi="Arial" w:cs="Arial"/>
        </w:rPr>
        <w:t>2 let</w:t>
      </w:r>
      <w:r w:rsidRPr="00205230" w:rsidR="0061735E">
        <w:rPr>
          <w:rFonts w:ascii="Arial" w:hAnsi="Arial" w:cs="Arial"/>
        </w:rPr>
        <w:t>.</w:t>
      </w:r>
      <w:r w:rsidRPr="00205230">
        <w:rPr>
          <w:rFonts w:ascii="Arial" w:hAnsi="Arial" w:cs="Arial"/>
        </w:rPr>
        <w:t xml:space="preserve"> </w:t>
      </w:r>
      <w:r w:rsidRPr="00205230" w:rsidR="00695132">
        <w:rPr>
          <w:rFonts w:ascii="Arial" w:hAnsi="Arial" w:cs="Arial"/>
        </w:rPr>
        <w:t>B</w:t>
      </w:r>
      <w:r w:rsidRPr="00205230">
        <w:rPr>
          <w:rFonts w:ascii="Arial" w:hAnsi="Arial" w:cs="Arial"/>
        </w:rPr>
        <w:t xml:space="preserve">ingo, technickou hru a živou hru povolené přede </w:t>
      </w:r>
      <w:r w:rsidRPr="00205230" w:rsidR="00C837BA">
        <w:rPr>
          <w:rFonts w:ascii="Arial" w:hAnsi="Arial" w:cs="Arial"/>
        </w:rPr>
        <w:t xml:space="preserve">dnem </w:t>
      </w:r>
      <w:r w:rsidRPr="00205230" w:rsidR="0061735E">
        <w:rPr>
          <w:rFonts w:ascii="Arial" w:hAnsi="Arial" w:cs="Arial"/>
        </w:rPr>
        <w:t>účinností této vyhlášky tak lze provozovat do konce platnosti jejich povolení</w:t>
      </w:r>
      <w:r w:rsidRPr="00205230">
        <w:rPr>
          <w:rFonts w:ascii="Arial" w:hAnsi="Arial" w:cs="Arial"/>
        </w:rPr>
        <w:t>, nejdéle však do 31.</w:t>
      </w:r>
      <w:r w:rsidRPr="00205230" w:rsidR="007674D1">
        <w:rPr>
          <w:rFonts w:ascii="Arial" w:hAnsi="Arial" w:cs="Arial"/>
        </w:rPr>
        <w:t xml:space="preserve"> </w:t>
      </w:r>
      <w:r w:rsidRPr="00205230">
        <w:rPr>
          <w:rFonts w:ascii="Arial" w:hAnsi="Arial" w:cs="Arial"/>
        </w:rPr>
        <w:t>12.</w:t>
      </w:r>
      <w:r w:rsidRPr="00205230" w:rsidR="007674D1">
        <w:rPr>
          <w:rFonts w:ascii="Arial" w:hAnsi="Arial" w:cs="Arial"/>
        </w:rPr>
        <w:t xml:space="preserve"> </w:t>
      </w:r>
      <w:r w:rsidRPr="00205230">
        <w:rPr>
          <w:rFonts w:ascii="Arial" w:hAnsi="Arial" w:cs="Arial"/>
        </w:rPr>
        <w:t>202</w:t>
      </w:r>
      <w:r w:rsidRPr="00205230" w:rsidR="00B612A9">
        <w:rPr>
          <w:rFonts w:ascii="Arial" w:hAnsi="Arial" w:cs="Arial"/>
        </w:rPr>
        <w:t>7</w:t>
      </w:r>
      <w:r w:rsidRPr="00205230">
        <w:rPr>
          <w:rFonts w:ascii="Arial" w:hAnsi="Arial" w:cs="Arial"/>
        </w:rPr>
        <w:t>.</w:t>
      </w:r>
      <w:r w:rsidRPr="00D3167E">
        <w:rPr>
          <w:rFonts w:ascii="Arial" w:hAnsi="Arial" w:cs="Arial"/>
        </w:rPr>
        <w:t xml:space="preserve"> Tato přechodná doba je kompromisem mezi veřejný</w:t>
      </w:r>
      <w:r w:rsidRPr="00D3167E" w:rsidR="00C837BA">
        <w:rPr>
          <w:rFonts w:ascii="Arial" w:hAnsi="Arial" w:cs="Arial"/>
        </w:rPr>
        <w:t>m</w:t>
      </w:r>
      <w:r w:rsidRPr="00D3167E">
        <w:rPr>
          <w:rFonts w:ascii="Arial" w:hAnsi="Arial" w:cs="Arial"/>
        </w:rPr>
        <w:t xml:space="preserve"> zájmem a zájmy provozovatelů. </w:t>
      </w:r>
    </w:p>
    <w:p w:rsidR="00333288" w:rsidRPr="00205230" w:rsidP="00F678B1" w14:paraId="164DFFA1" w14:textId="75BB450F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205230">
        <w:rPr>
          <w:rFonts w:ascii="Arial" w:hAnsi="Arial" w:cs="Arial"/>
        </w:rPr>
        <w:t>Oproti</w:t>
      </w:r>
      <w:r w:rsidRPr="00205230">
        <w:rPr>
          <w:rFonts w:ascii="Arial" w:hAnsi="Arial" w:cs="Arial"/>
        </w:rPr>
        <w:t xml:space="preserve"> ostatní</w:t>
      </w:r>
      <w:r w:rsidRPr="00205230">
        <w:rPr>
          <w:rFonts w:ascii="Arial" w:hAnsi="Arial" w:cs="Arial"/>
        </w:rPr>
        <w:t>m</w:t>
      </w:r>
      <w:r w:rsidRPr="00205230">
        <w:rPr>
          <w:rFonts w:ascii="Arial" w:hAnsi="Arial" w:cs="Arial"/>
        </w:rPr>
        <w:t xml:space="preserve"> </w:t>
      </w:r>
      <w:r w:rsidRPr="00205230">
        <w:rPr>
          <w:rFonts w:ascii="Arial" w:hAnsi="Arial" w:cs="Arial"/>
        </w:rPr>
        <w:t>druhům</w:t>
      </w:r>
      <w:r w:rsidRPr="00205230">
        <w:rPr>
          <w:rFonts w:ascii="Arial" w:hAnsi="Arial" w:cs="Arial"/>
        </w:rPr>
        <w:t xml:space="preserve"> hazardních her, jako jsou technické hry, živé hry či bing</w:t>
      </w:r>
      <w:r w:rsidRPr="00205230">
        <w:rPr>
          <w:rFonts w:ascii="Arial" w:hAnsi="Arial" w:cs="Arial"/>
        </w:rPr>
        <w:t>o</w:t>
      </w:r>
      <w:r w:rsidRPr="00205230">
        <w:rPr>
          <w:rFonts w:ascii="Arial" w:hAnsi="Arial" w:cs="Arial"/>
        </w:rPr>
        <w:t xml:space="preserve">, </w:t>
      </w:r>
      <w:r w:rsidRPr="00205230" w:rsidR="00C71E4F">
        <w:rPr>
          <w:rFonts w:ascii="Arial" w:hAnsi="Arial" w:cs="Arial"/>
        </w:rPr>
        <w:t xml:space="preserve">u nichž </w:t>
      </w:r>
      <w:r w:rsidRPr="00205230" w:rsidR="00A10916">
        <w:rPr>
          <w:rFonts w:ascii="Arial" w:hAnsi="Arial" w:cs="Arial"/>
        </w:rPr>
        <w:t xml:space="preserve">přistoupilo město Stříbro k úplnému zákazu, </w:t>
      </w:r>
      <w:r w:rsidRPr="00205230" w:rsidR="00C71E4F">
        <w:rPr>
          <w:rFonts w:ascii="Arial" w:hAnsi="Arial" w:cs="Arial"/>
        </w:rPr>
        <w:t xml:space="preserve">jsou </w:t>
      </w:r>
      <w:r w:rsidRPr="00205230" w:rsidR="00A10916">
        <w:rPr>
          <w:rFonts w:ascii="Arial" w:hAnsi="Arial" w:cs="Arial"/>
        </w:rPr>
        <w:t xml:space="preserve">turnaje malého rozsahu z regulace vyňaty. Turnaj malého rozsahu je dle </w:t>
      </w:r>
      <w:r w:rsidRPr="00205230">
        <w:rPr>
          <w:rFonts w:ascii="Arial" w:hAnsi="Arial" w:cs="Arial"/>
        </w:rPr>
        <w:t xml:space="preserve">aktuálního znění </w:t>
      </w:r>
      <w:r w:rsidRPr="00205230" w:rsidR="00A10916">
        <w:rPr>
          <w:rFonts w:ascii="Arial" w:hAnsi="Arial" w:cs="Arial"/>
        </w:rPr>
        <w:t>§ 64 zákona o hazardních hrách definován jako turnaj v karetní hře vyřazovacího typu s předem určeným počtem účastníků</w:t>
      </w:r>
      <w:r w:rsidRPr="00205230" w:rsidR="00DE2BB1">
        <w:rPr>
          <w:rFonts w:ascii="Arial" w:hAnsi="Arial" w:cs="Arial"/>
        </w:rPr>
        <w:t>, jehož se účastní nejméně 3 a nejvíce 90 účastníků, přičemž úhrnný vklad jednotlivého účastníka nesmí převýšit 1 000 Kč za 24 hodin</w:t>
      </w:r>
      <w:r w:rsidRPr="00205230" w:rsidR="00A10916">
        <w:rPr>
          <w:rFonts w:ascii="Arial" w:hAnsi="Arial" w:cs="Arial"/>
        </w:rPr>
        <w:t>. Důvodem pro toto vynětí je skutečnost, že společenská nebezpečnost t</w:t>
      </w:r>
      <w:r w:rsidRPr="00205230" w:rsidR="00DE2BB1">
        <w:rPr>
          <w:rFonts w:ascii="Arial" w:hAnsi="Arial" w:cs="Arial"/>
        </w:rPr>
        <w:t>ohoto druhu</w:t>
      </w:r>
      <w:r w:rsidRPr="00205230" w:rsidR="00A10916">
        <w:rPr>
          <w:rFonts w:ascii="Arial" w:hAnsi="Arial" w:cs="Arial"/>
        </w:rPr>
        <w:t xml:space="preserve"> h</w:t>
      </w:r>
      <w:r w:rsidRPr="00205230" w:rsidR="00DE2BB1">
        <w:rPr>
          <w:rFonts w:ascii="Arial" w:hAnsi="Arial" w:cs="Arial"/>
        </w:rPr>
        <w:t>azardní h</w:t>
      </w:r>
      <w:r w:rsidRPr="00205230" w:rsidR="00A10916">
        <w:rPr>
          <w:rFonts w:ascii="Arial" w:hAnsi="Arial" w:cs="Arial"/>
        </w:rPr>
        <w:t xml:space="preserve">ry je ve srovnání s ostatními druhy </w:t>
      </w:r>
      <w:r w:rsidRPr="00205230" w:rsidR="00DE2BB1">
        <w:rPr>
          <w:rFonts w:ascii="Arial" w:hAnsi="Arial" w:cs="Arial"/>
        </w:rPr>
        <w:t>hazardních her</w:t>
      </w:r>
      <w:r w:rsidRPr="00205230" w:rsidR="00A10916">
        <w:rPr>
          <w:rFonts w:ascii="Arial" w:hAnsi="Arial" w:cs="Arial"/>
        </w:rPr>
        <w:t xml:space="preserve"> podstatně nižší. Město Stříbro má za to, že zákonná regulace </w:t>
      </w:r>
      <w:r w:rsidRPr="00205230" w:rsidR="00DE2BB1">
        <w:rPr>
          <w:rFonts w:ascii="Arial" w:hAnsi="Arial" w:cs="Arial"/>
        </w:rPr>
        <w:t xml:space="preserve">ve vztahu k turnaji malého rozsahu, </w:t>
      </w:r>
      <w:r w:rsidRPr="00205230" w:rsidR="00053801">
        <w:rPr>
          <w:rFonts w:ascii="Arial" w:hAnsi="Arial" w:cs="Arial"/>
        </w:rPr>
        <w:t>spočívající mj.</w:t>
      </w:r>
      <w:r w:rsidRPr="00205230" w:rsidR="00DE2BB1">
        <w:rPr>
          <w:rFonts w:ascii="Arial" w:hAnsi="Arial" w:cs="Arial"/>
        </w:rPr>
        <w:t xml:space="preserve"> v režimu</w:t>
      </w:r>
      <w:r w:rsidRPr="00205230" w:rsidR="00A10916">
        <w:rPr>
          <w:rFonts w:ascii="Arial" w:hAnsi="Arial" w:cs="Arial"/>
        </w:rPr>
        <w:t xml:space="preserve"> ohlášení</w:t>
      </w:r>
      <w:r w:rsidRPr="00205230" w:rsidR="00DE2BB1">
        <w:rPr>
          <w:rFonts w:ascii="Arial" w:hAnsi="Arial" w:cs="Arial"/>
        </w:rPr>
        <w:t>,</w:t>
      </w:r>
      <w:r w:rsidRPr="00205230" w:rsidR="00A10916">
        <w:rPr>
          <w:rFonts w:ascii="Arial" w:hAnsi="Arial" w:cs="Arial"/>
        </w:rPr>
        <w:t xml:space="preserve"> je dostatečná.</w:t>
      </w:r>
      <w:r w:rsidRPr="00205230">
        <w:rPr>
          <w:rFonts w:ascii="Arial" w:hAnsi="Arial" w:cs="Arial"/>
        </w:rPr>
        <w:t xml:space="preserve"> </w:t>
      </w:r>
      <w:r w:rsidRPr="00205230" w:rsidR="00322913">
        <w:rPr>
          <w:rFonts w:ascii="Arial" w:hAnsi="Arial" w:cs="Arial"/>
        </w:rPr>
        <w:t>N</w:t>
      </w:r>
      <w:r w:rsidRPr="00205230" w:rsidR="00E71141">
        <w:rPr>
          <w:rFonts w:ascii="Arial" w:hAnsi="Arial" w:cs="Arial"/>
        </w:rPr>
        <w:t>í</w:t>
      </w:r>
      <w:r w:rsidRPr="00205230" w:rsidR="00322913">
        <w:rPr>
          <w:rFonts w:ascii="Arial" w:hAnsi="Arial" w:cs="Arial"/>
        </w:rPr>
        <w:t>zkou míru rizika garantují samotné zákonné parametry těchto turnajů</w:t>
      </w:r>
      <w:r w:rsidRPr="00205230" w:rsidR="00E71141">
        <w:rPr>
          <w:rFonts w:ascii="Arial" w:hAnsi="Arial" w:cs="Arial"/>
        </w:rPr>
        <w:t xml:space="preserve">, které striktně omezují </w:t>
      </w:r>
      <w:r w:rsidRPr="00205230" w:rsidR="0098325C">
        <w:rPr>
          <w:rFonts w:ascii="Arial" w:hAnsi="Arial" w:cs="Arial"/>
        </w:rPr>
        <w:t xml:space="preserve">zmíněnou </w:t>
      </w:r>
      <w:r w:rsidRPr="00205230" w:rsidR="00E71141">
        <w:rPr>
          <w:rFonts w:ascii="Arial" w:hAnsi="Arial" w:cs="Arial"/>
        </w:rPr>
        <w:t>výši vkladu jednotlivého účastníka i celkovou sumu výher. Tím je fakticky vyloučena možnost vzniku vysokých finančních ztrát, které jsou u jiných druhů hazardních her hlavním zdrojem sociálně patologických jevů.</w:t>
      </w:r>
    </w:p>
    <w:p w:rsidR="008C27BF" w:rsidRPr="008C27BF" w:rsidP="00F678B1" w14:paraId="6BDD9B70" w14:textId="3512337D">
      <w:pPr>
        <w:pStyle w:val="ListParagraph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 světle výše uvedených důvodů Město Stříbro tuto vyhlášku přijímá zejména pro předcházení vzniku a výskytu závislosti a s ní spojených následků, jakož i pro potírání jiných společensky škodlivých externalit hazardu.</w:t>
      </w:r>
    </w:p>
    <w:p w:rsidR="00262153" w:rsidRPr="003F400E" w:rsidP="00F678B1" w14:paraId="57C8391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25B94" w:rsidRPr="00C4549B" w:rsidP="00F678B1" w14:paraId="44A792A0" w14:textId="7E3514B7">
      <w:pPr>
        <w:spacing w:after="0" w:line="276" w:lineRule="auto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Čl. 2</w:t>
      </w:r>
    </w:p>
    <w:p w:rsidR="00A10916" w:rsidRPr="00A5199B" w:rsidP="00A5199B" w14:paraId="64838E43" w14:textId="73207E0E">
      <w:pPr>
        <w:spacing w:after="120" w:line="276" w:lineRule="auto"/>
        <w:jc w:val="center"/>
        <w:rPr>
          <w:rFonts w:ascii="Arial" w:hAnsi="Arial" w:cs="Arial"/>
          <w:b/>
        </w:rPr>
      </w:pPr>
      <w:r w:rsidRPr="00646877">
        <w:rPr>
          <w:rFonts w:ascii="Arial" w:hAnsi="Arial" w:cs="Arial"/>
          <w:b/>
        </w:rPr>
        <w:t>Zákaz provozování</w:t>
      </w:r>
      <w:bookmarkEnd w:id="0"/>
    </w:p>
    <w:p w:rsidR="00A10916" w:rsidP="00F678B1" w14:paraId="65C6725B" w14:textId="25D65804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205230">
        <w:rPr>
          <w:rFonts w:ascii="Arial" w:hAnsi="Arial" w:cs="Arial"/>
        </w:rPr>
        <w:t>Provozování binga, technické hry</w:t>
      </w:r>
      <w:r w:rsidRPr="00205230" w:rsidR="00DF24AC">
        <w:rPr>
          <w:rFonts w:ascii="Arial" w:hAnsi="Arial" w:cs="Arial"/>
        </w:rPr>
        <w:t xml:space="preserve"> </w:t>
      </w:r>
      <w:r w:rsidRPr="00205230" w:rsidR="00C837BA">
        <w:rPr>
          <w:rFonts w:ascii="Arial" w:hAnsi="Arial" w:cs="Arial"/>
        </w:rPr>
        <w:t xml:space="preserve">a </w:t>
      </w:r>
      <w:r w:rsidRPr="00205230">
        <w:rPr>
          <w:rFonts w:ascii="Arial" w:hAnsi="Arial" w:cs="Arial"/>
        </w:rPr>
        <w:t>živé hry je na celém území města Stříbra zakázáno.</w:t>
      </w:r>
    </w:p>
    <w:p w:rsidR="00DF24AC" w:rsidP="00F678B1" w14:paraId="087E41BD" w14:textId="6EAC9C8A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F24AC" w:rsidP="00F678B1" w14:paraId="2DBA1421" w14:textId="50F9B56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205230" w:rsidP="00F678B1" w14:paraId="16B12024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205230" w:rsidP="00F678B1" w14:paraId="242AB1E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205230" w:rsidP="00F678B1" w14:paraId="14F71CC5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262153" w:rsidRPr="00E45530" w:rsidP="00F678B1" w14:paraId="02C1E4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25B94" w:rsidRPr="00E45530" w:rsidP="00F678B1" w14:paraId="1D1E5D81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:rsidR="00D25B94" w:rsidRPr="00A5199B" w:rsidP="00A5199B" w14:paraId="65CAF5F8" w14:textId="74B023EC">
      <w:pPr>
        <w:spacing w:after="120" w:line="276" w:lineRule="auto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>Sankce</w:t>
      </w:r>
    </w:p>
    <w:p w:rsidR="00ED689D" w:rsidP="00F678B1" w14:paraId="31E1C4C4" w14:textId="56A23705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povinností uložených touto vyhláškou se postihuje podle zvláštních předpisů (zejm. podle zákona č. 250/2016 Sb., o odpovědnosti za přestupky a řízení o nich, ve znění pozdějších předpisů, a zákona o </w:t>
      </w:r>
      <w:r w:rsidR="00126F5E">
        <w:rPr>
          <w:rFonts w:ascii="Arial" w:hAnsi="Arial" w:cs="Arial"/>
        </w:rPr>
        <w:t>hazardních hrách</w:t>
      </w:r>
      <w:r>
        <w:rPr>
          <w:rFonts w:ascii="Arial" w:hAnsi="Arial" w:cs="Arial"/>
        </w:rPr>
        <w:t>).</w:t>
      </w:r>
    </w:p>
    <w:p w:rsidR="00F318D0" w:rsidP="00F678B1" w14:paraId="2825993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205230" w:rsidP="00F678B1" w14:paraId="3AFDA9FE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00E64" w:rsidRPr="00C4549B" w:rsidP="00F678B1" w14:paraId="6AE7C0BD" w14:textId="3D866986">
      <w:pPr>
        <w:spacing w:after="0" w:line="276" w:lineRule="auto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:rsidR="00F00E64" w:rsidRPr="00A5199B" w:rsidP="00A5199B" w14:paraId="0DAAC22C" w14:textId="245F140A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Přechodné ustanovení</w:t>
      </w:r>
    </w:p>
    <w:p w:rsidR="00A10916" w:rsidRPr="00C837BA" w:rsidP="00F678B1" w14:paraId="32B5D431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highlight w:val="cyan"/>
        </w:rPr>
      </w:pPr>
    </w:p>
    <w:p w:rsidR="00F00E64" w:rsidP="00F678B1" w14:paraId="56481D33" w14:textId="1BE4FE54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205230">
        <w:rPr>
          <w:rFonts w:ascii="Arial" w:hAnsi="Arial" w:cs="Arial"/>
        </w:rPr>
        <w:t>Bingo, technickou hru a živou hru povolené přede dnem nabytí účinnosti této vyhlášky lze provozovat nejdéle do 31. 12. 2027</w:t>
      </w:r>
      <w:r w:rsidR="00205230">
        <w:rPr>
          <w:rFonts w:ascii="Arial" w:hAnsi="Arial" w:cs="Arial"/>
        </w:rPr>
        <w:t xml:space="preserve"> od</w:t>
      </w:r>
      <w:r w:rsidRPr="00205230">
        <w:rPr>
          <w:rFonts w:ascii="Arial" w:hAnsi="Arial" w:cs="Arial"/>
        </w:rPr>
        <w:t xml:space="preserve"> nabytí účinnosti této vyhlášky.</w:t>
      </w:r>
    </w:p>
    <w:p w:rsidR="00F00E64" w:rsidP="00F678B1" w14:paraId="3147C3A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25B94" w:rsidRPr="00E45530" w:rsidP="00F678B1" w14:paraId="11057A45" w14:textId="549694D8">
      <w:pPr>
        <w:spacing w:after="0" w:line="276" w:lineRule="auto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 w:rsidR="005D2FDD">
        <w:rPr>
          <w:rFonts w:ascii="Arial" w:hAnsi="Arial" w:cs="Arial"/>
          <w:b/>
        </w:rPr>
        <w:t>5</w:t>
      </w:r>
    </w:p>
    <w:p w:rsidR="00D25B94" w:rsidRPr="00A5199B" w:rsidP="00A5199B" w14:paraId="4AA625D3" w14:textId="6E908E7C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5E3184" w:rsidRPr="005E3184" w:rsidP="00F678B1" w14:paraId="61060F6D" w14:textId="1A86907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Pr="00DD6AD1" w:rsidR="00D25B94">
        <w:rPr>
          <w:rFonts w:ascii="Arial" w:hAnsi="Arial" w:cs="Arial"/>
        </w:rPr>
        <w:t>becně závazn</w:t>
      </w:r>
      <w:r w:rsidR="00D25B94">
        <w:rPr>
          <w:rFonts w:ascii="Arial" w:hAnsi="Arial" w:cs="Arial"/>
        </w:rPr>
        <w:t>á</w:t>
      </w:r>
      <w:r w:rsidRPr="00DD6AD1" w:rsidR="00D25B94">
        <w:rPr>
          <w:rFonts w:ascii="Arial" w:hAnsi="Arial" w:cs="Arial"/>
        </w:rPr>
        <w:t xml:space="preserve"> vyhlášk</w:t>
      </w:r>
      <w:r w:rsidR="00D25B94">
        <w:rPr>
          <w:rFonts w:ascii="Arial" w:hAnsi="Arial" w:cs="Arial"/>
        </w:rPr>
        <w:t>a</w:t>
      </w:r>
      <w:r w:rsidRPr="00DD6AD1" w:rsidR="00D25B94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01/2016</w:t>
      </w:r>
      <w:r w:rsidRPr="00DD6AD1" w:rsidR="00D25B94">
        <w:rPr>
          <w:rFonts w:ascii="Arial" w:hAnsi="Arial" w:cs="Arial"/>
        </w:rPr>
        <w:t xml:space="preserve">, </w:t>
      </w:r>
      <w:r w:rsidRPr="005E3184">
        <w:rPr>
          <w:rFonts w:ascii="Arial" w:hAnsi="Arial" w:cs="Arial"/>
        </w:rPr>
        <w:t>o stanovení míst, na kterých mohou být provozovány</w:t>
      </w:r>
      <w:r w:rsidR="00543B8E">
        <w:rPr>
          <w:rFonts w:ascii="Arial" w:hAnsi="Arial" w:cs="Arial"/>
        </w:rPr>
        <w:t xml:space="preserve"> </w:t>
      </w:r>
      <w:r w:rsidRPr="005E3184">
        <w:rPr>
          <w:rFonts w:ascii="Arial" w:hAnsi="Arial" w:cs="Arial"/>
        </w:rPr>
        <w:t>výherní hrací přístroje, loterie a jiné podobné hry</w:t>
      </w:r>
      <w:r>
        <w:rPr>
          <w:rFonts w:ascii="Arial" w:hAnsi="Arial" w:cs="Arial"/>
        </w:rPr>
        <w:t>.</w:t>
      </w:r>
    </w:p>
    <w:p w:rsidR="00802789" w:rsidP="00F678B1" w14:paraId="1D5B1936" w14:textId="77777777">
      <w:pPr>
        <w:spacing w:after="0" w:line="276" w:lineRule="auto"/>
        <w:rPr>
          <w:rFonts w:ascii="Arial" w:hAnsi="Arial" w:cs="Arial"/>
          <w:b/>
        </w:rPr>
      </w:pPr>
    </w:p>
    <w:p w:rsidR="00D25B94" w:rsidRPr="00E45530" w:rsidP="00F678B1" w14:paraId="7E0F32F0" w14:textId="3539D302">
      <w:pPr>
        <w:spacing w:after="0" w:line="276" w:lineRule="auto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 w:rsidR="005D2FDD">
        <w:rPr>
          <w:rFonts w:ascii="Arial" w:hAnsi="Arial" w:cs="Arial"/>
          <w:b/>
        </w:rPr>
        <w:t>6</w:t>
      </w:r>
    </w:p>
    <w:p w:rsidR="00D25B94" w:rsidRPr="00E45530" w:rsidP="00A5199B" w14:paraId="28220D16" w14:textId="77777777">
      <w:pPr>
        <w:spacing w:after="120" w:line="276" w:lineRule="auto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>Účinnost</w:t>
      </w:r>
    </w:p>
    <w:p w:rsidR="00D25B94" w:rsidP="00A5199B" w14:paraId="3D5CCE0C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Pr="00205230">
        <w:rPr>
          <w:rFonts w:ascii="Arial" w:hAnsi="Arial" w:cs="Arial"/>
        </w:rPr>
        <w:t>15. dnem po dni jejího vyhlášení.</w:t>
      </w:r>
    </w:p>
    <w:p w:rsidR="00D25B94" w:rsidP="00F678B1" w14:paraId="2C598005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00911B9C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59DCD057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07317AF1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10462C9F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6F2A84A9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4D302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5B94" w:rsidP="00F678B1" w14:paraId="4BD67CC4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Záhoř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Karel Lukeš v. r.</w:t>
      </w:r>
    </w:p>
    <w:p w:rsidR="00D25B94" w:rsidP="00F678B1" w14:paraId="7E7D4783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města Stříbra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města Stříbra</w:t>
      </w:r>
    </w:p>
    <w:p w:rsidR="00D25B94" w:rsidP="00F678B1" w14:paraId="272D6467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137187FB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057A6361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434346BF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06FDE44F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552C52C9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D25B94" w:rsidP="00F678B1" w14:paraId="2070C9AE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52314E" w:rsidRPr="00760648" w:rsidP="00F678B1" w14:paraId="79D3F18C" w14:textId="3412786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670000"/>
    <w:multiLevelType w:val="hybridMultilevel"/>
    <w:tmpl w:val="39D4084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9790B"/>
    <w:multiLevelType w:val="hybridMultilevel"/>
    <w:tmpl w:val="5A945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D6E8F"/>
    <w:multiLevelType w:val="hybridMultilevel"/>
    <w:tmpl w:val="39D4084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94"/>
    <w:rsid w:val="00003FEF"/>
    <w:rsid w:val="00032C54"/>
    <w:rsid w:val="000413B4"/>
    <w:rsid w:val="00042CDE"/>
    <w:rsid w:val="00052C80"/>
    <w:rsid w:val="00052E53"/>
    <w:rsid w:val="00053801"/>
    <w:rsid w:val="000A39E9"/>
    <w:rsid w:val="000A785A"/>
    <w:rsid w:val="000D6328"/>
    <w:rsid w:val="000D64DC"/>
    <w:rsid w:val="000E4E1F"/>
    <w:rsid w:val="000F7D41"/>
    <w:rsid w:val="00107228"/>
    <w:rsid w:val="00112141"/>
    <w:rsid w:val="001151F6"/>
    <w:rsid w:val="001165A2"/>
    <w:rsid w:val="00126F5E"/>
    <w:rsid w:val="00135577"/>
    <w:rsid w:val="00140EEF"/>
    <w:rsid w:val="001535A7"/>
    <w:rsid w:val="0015517B"/>
    <w:rsid w:val="001652B0"/>
    <w:rsid w:val="00174AD5"/>
    <w:rsid w:val="001864C2"/>
    <w:rsid w:val="001871C9"/>
    <w:rsid w:val="0019024F"/>
    <w:rsid w:val="0019472A"/>
    <w:rsid w:val="001A1821"/>
    <w:rsid w:val="001A6784"/>
    <w:rsid w:val="001B3732"/>
    <w:rsid w:val="001D0222"/>
    <w:rsid w:val="001E1F19"/>
    <w:rsid w:val="00205230"/>
    <w:rsid w:val="00205404"/>
    <w:rsid w:val="0022063E"/>
    <w:rsid w:val="002269DC"/>
    <w:rsid w:val="00262153"/>
    <w:rsid w:val="0028711E"/>
    <w:rsid w:val="002921DE"/>
    <w:rsid w:val="002B3F0B"/>
    <w:rsid w:val="002D3F62"/>
    <w:rsid w:val="002F25D6"/>
    <w:rsid w:val="002F4B5A"/>
    <w:rsid w:val="002F6E65"/>
    <w:rsid w:val="003000C1"/>
    <w:rsid w:val="00321CF8"/>
    <w:rsid w:val="00322913"/>
    <w:rsid w:val="003231EA"/>
    <w:rsid w:val="003239CF"/>
    <w:rsid w:val="00333288"/>
    <w:rsid w:val="00343B81"/>
    <w:rsid w:val="003444AB"/>
    <w:rsid w:val="00354611"/>
    <w:rsid w:val="00373D62"/>
    <w:rsid w:val="003B1488"/>
    <w:rsid w:val="003B2317"/>
    <w:rsid w:val="003D67F0"/>
    <w:rsid w:val="003E2302"/>
    <w:rsid w:val="003F400E"/>
    <w:rsid w:val="00402431"/>
    <w:rsid w:val="0042209E"/>
    <w:rsid w:val="004541CA"/>
    <w:rsid w:val="004859C4"/>
    <w:rsid w:val="004866D5"/>
    <w:rsid w:val="004A2751"/>
    <w:rsid w:val="004C4919"/>
    <w:rsid w:val="004D545C"/>
    <w:rsid w:val="004F0B03"/>
    <w:rsid w:val="004F5D9B"/>
    <w:rsid w:val="004F7011"/>
    <w:rsid w:val="0052300A"/>
    <w:rsid w:val="0052314E"/>
    <w:rsid w:val="00525AFA"/>
    <w:rsid w:val="00532CDC"/>
    <w:rsid w:val="00543B8E"/>
    <w:rsid w:val="00561A5F"/>
    <w:rsid w:val="005630CF"/>
    <w:rsid w:val="005637B1"/>
    <w:rsid w:val="00572A62"/>
    <w:rsid w:val="00594789"/>
    <w:rsid w:val="005A3186"/>
    <w:rsid w:val="005B76A2"/>
    <w:rsid w:val="005C18CD"/>
    <w:rsid w:val="005D2FDD"/>
    <w:rsid w:val="005E0BE1"/>
    <w:rsid w:val="005E134B"/>
    <w:rsid w:val="005E3184"/>
    <w:rsid w:val="005E57F4"/>
    <w:rsid w:val="006011EA"/>
    <w:rsid w:val="0061115E"/>
    <w:rsid w:val="0061735E"/>
    <w:rsid w:val="006203BA"/>
    <w:rsid w:val="00646877"/>
    <w:rsid w:val="00652EDA"/>
    <w:rsid w:val="00691909"/>
    <w:rsid w:val="00692CF4"/>
    <w:rsid w:val="00695132"/>
    <w:rsid w:val="006C45BF"/>
    <w:rsid w:val="006C7FB4"/>
    <w:rsid w:val="006D02B7"/>
    <w:rsid w:val="006E11CF"/>
    <w:rsid w:val="006E4B95"/>
    <w:rsid w:val="006E613E"/>
    <w:rsid w:val="006F7029"/>
    <w:rsid w:val="007033B4"/>
    <w:rsid w:val="00723BE8"/>
    <w:rsid w:val="00760648"/>
    <w:rsid w:val="00765A93"/>
    <w:rsid w:val="00767110"/>
    <w:rsid w:val="007674D1"/>
    <w:rsid w:val="00784EC6"/>
    <w:rsid w:val="007C17D1"/>
    <w:rsid w:val="007C41D5"/>
    <w:rsid w:val="007C5CC8"/>
    <w:rsid w:val="007E4A75"/>
    <w:rsid w:val="007F7B2C"/>
    <w:rsid w:val="00800F97"/>
    <w:rsid w:val="00802789"/>
    <w:rsid w:val="00821761"/>
    <w:rsid w:val="0084388F"/>
    <w:rsid w:val="008545C5"/>
    <w:rsid w:val="00861A53"/>
    <w:rsid w:val="00870B76"/>
    <w:rsid w:val="008755B3"/>
    <w:rsid w:val="0089117E"/>
    <w:rsid w:val="008C27BF"/>
    <w:rsid w:val="008C7DD7"/>
    <w:rsid w:val="008D7B51"/>
    <w:rsid w:val="008E3AA6"/>
    <w:rsid w:val="00913ADD"/>
    <w:rsid w:val="00913CEA"/>
    <w:rsid w:val="0092633D"/>
    <w:rsid w:val="009316F1"/>
    <w:rsid w:val="00940CF8"/>
    <w:rsid w:val="00943848"/>
    <w:rsid w:val="0096619B"/>
    <w:rsid w:val="00972BCD"/>
    <w:rsid w:val="0098325C"/>
    <w:rsid w:val="009A3710"/>
    <w:rsid w:val="009B0B91"/>
    <w:rsid w:val="009B7C06"/>
    <w:rsid w:val="009C7F0B"/>
    <w:rsid w:val="009D639D"/>
    <w:rsid w:val="009E4BAA"/>
    <w:rsid w:val="009E7700"/>
    <w:rsid w:val="009F5B2F"/>
    <w:rsid w:val="00A10916"/>
    <w:rsid w:val="00A23208"/>
    <w:rsid w:val="00A3201A"/>
    <w:rsid w:val="00A40F46"/>
    <w:rsid w:val="00A5199B"/>
    <w:rsid w:val="00A61166"/>
    <w:rsid w:val="00A65DA9"/>
    <w:rsid w:val="00A87351"/>
    <w:rsid w:val="00A96B30"/>
    <w:rsid w:val="00AB204F"/>
    <w:rsid w:val="00AE00C6"/>
    <w:rsid w:val="00AF4094"/>
    <w:rsid w:val="00AF6825"/>
    <w:rsid w:val="00B03089"/>
    <w:rsid w:val="00B42550"/>
    <w:rsid w:val="00B426F2"/>
    <w:rsid w:val="00B60324"/>
    <w:rsid w:val="00B612A9"/>
    <w:rsid w:val="00B65F47"/>
    <w:rsid w:val="00B93245"/>
    <w:rsid w:val="00BC0157"/>
    <w:rsid w:val="00BD7A1A"/>
    <w:rsid w:val="00C32DD6"/>
    <w:rsid w:val="00C4549B"/>
    <w:rsid w:val="00C56061"/>
    <w:rsid w:val="00C71E4F"/>
    <w:rsid w:val="00C75F76"/>
    <w:rsid w:val="00C837BA"/>
    <w:rsid w:val="00C86E52"/>
    <w:rsid w:val="00C920AB"/>
    <w:rsid w:val="00C978CA"/>
    <w:rsid w:val="00CA0907"/>
    <w:rsid w:val="00CB460A"/>
    <w:rsid w:val="00CC439E"/>
    <w:rsid w:val="00CD0BB5"/>
    <w:rsid w:val="00CE21D5"/>
    <w:rsid w:val="00CF5694"/>
    <w:rsid w:val="00D005C4"/>
    <w:rsid w:val="00D13C6D"/>
    <w:rsid w:val="00D23803"/>
    <w:rsid w:val="00D25B94"/>
    <w:rsid w:val="00D3167E"/>
    <w:rsid w:val="00D407FD"/>
    <w:rsid w:val="00D520F3"/>
    <w:rsid w:val="00D67CC4"/>
    <w:rsid w:val="00D756A9"/>
    <w:rsid w:val="00D87C88"/>
    <w:rsid w:val="00D95E2C"/>
    <w:rsid w:val="00DB5257"/>
    <w:rsid w:val="00DC1BAB"/>
    <w:rsid w:val="00DC4860"/>
    <w:rsid w:val="00DD6AD1"/>
    <w:rsid w:val="00DE2BB1"/>
    <w:rsid w:val="00DF24AC"/>
    <w:rsid w:val="00E14056"/>
    <w:rsid w:val="00E16FA5"/>
    <w:rsid w:val="00E2378D"/>
    <w:rsid w:val="00E36681"/>
    <w:rsid w:val="00E426CF"/>
    <w:rsid w:val="00E42E1A"/>
    <w:rsid w:val="00E45530"/>
    <w:rsid w:val="00E478E6"/>
    <w:rsid w:val="00E71141"/>
    <w:rsid w:val="00E8152E"/>
    <w:rsid w:val="00E85FDA"/>
    <w:rsid w:val="00E87DF0"/>
    <w:rsid w:val="00EA6948"/>
    <w:rsid w:val="00EB6F4E"/>
    <w:rsid w:val="00EC1299"/>
    <w:rsid w:val="00EC6644"/>
    <w:rsid w:val="00ED4A3E"/>
    <w:rsid w:val="00ED689D"/>
    <w:rsid w:val="00EE2C3D"/>
    <w:rsid w:val="00F00E64"/>
    <w:rsid w:val="00F02FFE"/>
    <w:rsid w:val="00F22275"/>
    <w:rsid w:val="00F249BA"/>
    <w:rsid w:val="00F318D0"/>
    <w:rsid w:val="00F35655"/>
    <w:rsid w:val="00F439D5"/>
    <w:rsid w:val="00F46F9D"/>
    <w:rsid w:val="00F678B1"/>
    <w:rsid w:val="00F87CE8"/>
    <w:rsid w:val="00F87ED8"/>
    <w:rsid w:val="00F9550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B371E8"/>
  <w15:chartTrackingRefBased/>
  <w15:docId w15:val="{F3F39DCA-1AE8-4AB1-B894-7B9CFA5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B94"/>
    <w:rPr>
      <w:rFonts w:eastAsiaTheme="minorHAnsi"/>
    </w:rPr>
  </w:style>
  <w:style w:type="paragraph" w:styleId="Heading1">
    <w:name w:val="heading 1"/>
    <w:basedOn w:val="Normal"/>
    <w:next w:val="Normal"/>
    <w:link w:val="Nadpis1Char"/>
    <w:uiPriority w:val="9"/>
    <w:qFormat/>
    <w:rsid w:val="00F95503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F95503"/>
    <w:rPr>
      <w:rFonts w:ascii="Times New Roman" w:hAnsi="Times New Roman" w:eastAsiaTheme="majorEastAsia" w:cstheme="majorBidi"/>
      <w:b/>
      <w:szCs w:val="32"/>
    </w:rPr>
  </w:style>
  <w:style w:type="paragraph" w:styleId="ListParagraph">
    <w:name w:val="List Paragraph"/>
    <w:basedOn w:val="Normal"/>
    <w:uiPriority w:val="34"/>
    <w:qFormat/>
    <w:rsid w:val="00D25B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5B9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D25B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D25B94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5B94"/>
    <w:rPr>
      <w:rFonts w:ascii="Segoe UI" w:hAnsi="Segoe UI" w:eastAsiaTheme="minorHAnsi" w:cs="Segoe UI"/>
      <w:sz w:val="18"/>
      <w:szCs w:val="18"/>
    </w:rPr>
  </w:style>
  <w:style w:type="paragraph" w:customStyle="1" w:styleId="Default">
    <w:name w:val="Default"/>
    <w:rsid w:val="00646877"/>
    <w:pPr>
      <w:autoSpaceDE w:val="0"/>
      <w:autoSpaceDN w:val="0"/>
      <w:adjustRightInd w:val="0"/>
      <w:spacing w:after="0" w:line="240" w:lineRule="auto"/>
    </w:pPr>
    <w:rPr>
      <w:rFonts w:ascii="Myriad Pro" w:hAnsi="Myriad Pro" w:eastAsiaTheme="minorHAnsi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A3201A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203B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203BA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1363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Strankmüller Radek</cp:lastModifiedBy>
  <cp:revision>4</cp:revision>
  <dcterms:created xsi:type="dcterms:W3CDTF">2026-03-03T13:30:00Z</dcterms:created>
  <dcterms:modified xsi:type="dcterms:W3CDTF">2026-03-04T09:22:00Z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24/TAJ/26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16/TAJ/26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4.3.2026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&lt;TABLE&gt;&lt;TR&gt;&lt;TD&gt;Č.j.:&lt;/TD&gt;&lt;TD&gt;24/TAJ/26&lt;/TD&gt;&lt;/TR&gt;&lt;TR&gt;&lt;TD&gt;&lt;/TD&gt;&lt;TD&gt;&lt;/TD&gt;&lt;/TR&gt;&lt;/TABLE&gt;</vt:lpwstr>
  </property>
  <property fmtid="{D5CDD505-2E9C-101B-9397-08002B2CF9AE}" pid="15" name="DisplayName_PoziceMa_Pisemnost">
    <vt:lpwstr>Radek Strankmüller</vt:lpwstr>
  </property>
  <property fmtid="{D5CDD505-2E9C-101B-9397-08002B2CF9AE}" pid="16" name="DisplayName_PoziceNadrizena_PoziceMa_Pisemnost">
    <vt:lpwstr>Miroslav Nenutil (od 15.4.2008)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Tajemník</vt:lpwstr>
  </property>
  <property fmtid="{D5CDD505-2E9C-101B-9397-08002B2CF9AE}" pid="19" name="DisplayName_Spis_Pisemnost">
    <vt:lpwstr>OZV 2026</vt:lpwstr>
  </property>
  <property fmtid="{D5CDD505-2E9C-101B-9397-08002B2CF9AE}" pid="20" name="DisplayName_UserPoriz_Pisemnost">
    <vt:lpwstr>Radek Strankmüller</vt:lpwstr>
  </property>
  <property fmtid="{D5CDD505-2E9C-101B-9397-08002B2CF9AE}" pid="21" name="DisplayName_User_PoziceNadrizena_PoziceMa_Pisemnost">
    <vt:lpwstr>Marcela Nováková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5001/26-STRIBRO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*B001068195*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5001/26-STRIBRO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1034/26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OZV - hazard - herny - 02.03.2026</vt:lpwstr>
  </property>
  <property fmtid="{D5CDD505-2E9C-101B-9397-08002B2CF9AE}" pid="48" name="Zkratka_SpisovyUzel_PoziceZodpo_Pisemnost">
    <vt:lpwstr>TAJ</vt:lpwstr>
  </property>
</Properties>
</file>