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150"/>
        <w:gridCol w:w="5608"/>
        <w:gridCol w:w="3020"/>
      </w:tblGrid>
      <w:tr w:rsidR="00996171">
        <w:trPr>
          <w:trHeight w:val="898"/>
        </w:trPr>
        <w:tc>
          <w:tcPr>
            <w:tcW w:w="1150" w:type="dxa"/>
          </w:tcPr>
          <w:bookmarkStart w:id="0" w:name="_MON_1297751074"/>
          <w:bookmarkEnd w:id="0"/>
          <w:p w:rsidR="00996171" w:rsidRDefault="00996171">
            <w:pPr>
              <w:pStyle w:val="zhlav-odbor"/>
            </w:pPr>
            <w:r>
              <w:object w:dxaOrig="673" w:dyaOrig="7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85pt;height:39pt" o:ole="">
                  <v:imagedata r:id="rId7" o:title=""/>
                </v:shape>
                <o:OLEObject Type="Embed" ProgID="Word.Picture.8" ShapeID="_x0000_i1025" DrawAspect="Content" ObjectID="_1490443535" r:id="rId8"/>
              </w:object>
            </w:r>
          </w:p>
        </w:tc>
        <w:tc>
          <w:tcPr>
            <w:tcW w:w="5608" w:type="dxa"/>
            <w:vAlign w:val="center"/>
          </w:tcPr>
          <w:p w:rsidR="00996171" w:rsidRDefault="00996171">
            <w:pPr>
              <w:pStyle w:val="Osloveni"/>
              <w:rPr>
                <w:sz w:val="26"/>
                <w:szCs w:val="24"/>
              </w:rPr>
            </w:pPr>
          </w:p>
          <w:p w:rsidR="00996171" w:rsidRDefault="00996171" w:rsidP="00A101AD">
            <w:pPr>
              <w:pStyle w:val="Osloveni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STATUTÁRNÍ MĚSTO BRNO</w:t>
            </w:r>
            <w:r>
              <w:rPr>
                <w:sz w:val="26"/>
                <w:szCs w:val="24"/>
              </w:rPr>
              <w:br/>
              <w:t>PRÁVNÍ PŘEDPISY 20</w:t>
            </w:r>
            <w:r w:rsidR="009D20EB">
              <w:rPr>
                <w:sz w:val="26"/>
                <w:szCs w:val="24"/>
              </w:rPr>
              <w:t>1</w:t>
            </w:r>
            <w:r w:rsidR="00A101AD">
              <w:rPr>
                <w:sz w:val="26"/>
                <w:szCs w:val="24"/>
              </w:rPr>
              <w:t>5</w:t>
            </w:r>
          </w:p>
        </w:tc>
        <w:bookmarkStart w:id="1" w:name="_MON_1295337386"/>
        <w:bookmarkEnd w:id="1"/>
        <w:tc>
          <w:tcPr>
            <w:tcW w:w="3020" w:type="dxa"/>
          </w:tcPr>
          <w:p w:rsidR="00996171" w:rsidRDefault="00996171">
            <w:pPr>
              <w:pStyle w:val="zhlav-odbor"/>
              <w:jc w:val="right"/>
            </w:pPr>
            <w:r>
              <w:object w:dxaOrig="2255" w:dyaOrig="615">
                <v:shape id="_x0000_i1026" type="#_x0000_t75" style="width:112.7pt;height:30.85pt" o:ole="">
                  <v:imagedata r:id="rId9" o:title=""/>
                </v:shape>
                <o:OLEObject Type="Embed" ProgID="Word.Picture.8" ShapeID="_x0000_i1026" DrawAspect="Content" ObjectID="_1490443536" r:id="rId10"/>
              </w:object>
            </w:r>
          </w:p>
        </w:tc>
      </w:tr>
    </w:tbl>
    <w:p w:rsidR="00996171" w:rsidRDefault="00996171">
      <w:pPr>
        <w:pStyle w:val="zhlav-odbor"/>
      </w:pPr>
    </w:p>
    <w:p w:rsidR="00996171" w:rsidRDefault="00996171">
      <w:pPr>
        <w:pStyle w:val="zhlav-odbor"/>
      </w:pPr>
    </w:p>
    <w:p w:rsidR="00996171" w:rsidRDefault="00996171">
      <w:pPr>
        <w:pStyle w:val="zhlav-odbor"/>
      </w:pPr>
    </w:p>
    <w:p w:rsidR="00996171" w:rsidRDefault="00996171">
      <w:pPr>
        <w:pStyle w:val="zhlav-odbor"/>
        <w:spacing w:before="100" w:beforeAutospacing="1"/>
        <w:rPr>
          <w:rFonts w:ascii="Times New Roman" w:hAnsi="Times New Roman" w:cs="Times New Roman"/>
          <w:b w:val="0"/>
          <w:bCs w:val="0"/>
          <w:color w:val="auto"/>
        </w:rPr>
      </w:pPr>
    </w:p>
    <w:p w:rsidR="00996171" w:rsidRDefault="00996171" w:rsidP="009D20EB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>STATUTÁRNÍ MĚSTO BRNO</w:t>
      </w: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br/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OBECNĚ ZÁVAZNÁ VYHLÁŠKA </w:t>
      </w:r>
      <w:r>
        <w:rPr>
          <w:rFonts w:ascii="Times New Roman" w:hAnsi="Times New Roman" w:cs="Times New Roman"/>
          <w:caps w:val="0"/>
          <w:color w:val="auto"/>
          <w:sz w:val="32"/>
          <w:szCs w:val="32"/>
        </w:rPr>
        <w:t>č</w:t>
      </w:r>
      <w:r>
        <w:rPr>
          <w:rFonts w:ascii="Times New Roman" w:hAnsi="Times New Roman" w:cs="Times New Roman"/>
          <w:color w:val="auto"/>
          <w:sz w:val="32"/>
          <w:szCs w:val="32"/>
        </w:rPr>
        <w:t>.</w:t>
      </w:r>
      <w:r w:rsidR="00DD0E61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8A37EA">
        <w:rPr>
          <w:rFonts w:ascii="Times New Roman" w:hAnsi="Times New Roman" w:cs="Times New Roman"/>
          <w:color w:val="auto"/>
          <w:sz w:val="32"/>
          <w:szCs w:val="32"/>
        </w:rPr>
        <w:t>2</w:t>
      </w:r>
      <w:r>
        <w:rPr>
          <w:rFonts w:ascii="Times New Roman" w:hAnsi="Times New Roman" w:cs="Times New Roman"/>
          <w:color w:val="auto"/>
          <w:sz w:val="32"/>
          <w:szCs w:val="32"/>
        </w:rPr>
        <w:t>/</w:t>
      </w:r>
      <w:r w:rsidR="005138FF">
        <w:rPr>
          <w:rFonts w:ascii="Times New Roman" w:hAnsi="Times New Roman" w:cs="Times New Roman"/>
          <w:color w:val="auto"/>
          <w:sz w:val="32"/>
          <w:szCs w:val="32"/>
        </w:rPr>
        <w:t>20</w:t>
      </w:r>
      <w:r w:rsidR="00F72875">
        <w:rPr>
          <w:rFonts w:ascii="Times New Roman" w:hAnsi="Times New Roman" w:cs="Times New Roman"/>
          <w:color w:val="auto"/>
          <w:sz w:val="32"/>
          <w:szCs w:val="32"/>
        </w:rPr>
        <w:t>1</w:t>
      </w:r>
      <w:r w:rsidR="005138FF">
        <w:rPr>
          <w:rFonts w:ascii="Times New Roman" w:hAnsi="Times New Roman" w:cs="Times New Roman"/>
          <w:color w:val="auto"/>
          <w:sz w:val="32"/>
          <w:szCs w:val="32"/>
        </w:rPr>
        <w:t>5</w:t>
      </w:r>
      <w:r w:rsidR="004B1759">
        <w:rPr>
          <w:rFonts w:ascii="Times New Roman" w:hAnsi="Times New Roman" w:cs="Times New Roman"/>
          <w:color w:val="auto"/>
          <w:sz w:val="32"/>
          <w:szCs w:val="32"/>
        </w:rPr>
        <w:t>,</w:t>
      </w:r>
    </w:p>
    <w:p w:rsidR="00B776D5" w:rsidRDefault="00B776D5" w:rsidP="00A101AD">
      <w:pPr>
        <w:pStyle w:val="Zkladntext"/>
        <w:rPr>
          <w:b/>
          <w:bCs/>
        </w:rPr>
      </w:pPr>
    </w:p>
    <w:p w:rsidR="00A101AD" w:rsidRPr="00A101AD" w:rsidRDefault="005138FF" w:rsidP="00A101AD">
      <w:pPr>
        <w:pStyle w:val="Zkladntext"/>
      </w:pPr>
      <w:r>
        <w:rPr>
          <w:b/>
          <w:bCs/>
        </w:rPr>
        <w:t xml:space="preserve">kterou se mění </w:t>
      </w:r>
      <w:r w:rsidRPr="00CE2B0F">
        <w:rPr>
          <w:b/>
        </w:rPr>
        <w:t>obecně závazn</w:t>
      </w:r>
      <w:r w:rsidR="00A000D1">
        <w:rPr>
          <w:b/>
        </w:rPr>
        <w:t>á</w:t>
      </w:r>
      <w:r w:rsidRPr="00CE2B0F">
        <w:rPr>
          <w:b/>
        </w:rPr>
        <w:t xml:space="preserve"> vyhlášk</w:t>
      </w:r>
      <w:r w:rsidR="001030CE">
        <w:rPr>
          <w:b/>
        </w:rPr>
        <w:t>a</w:t>
      </w:r>
      <w:r w:rsidRPr="00CE2B0F">
        <w:rPr>
          <w:b/>
        </w:rPr>
        <w:t xml:space="preserve"> města Brna č. 1/1992, </w:t>
      </w:r>
      <w:r w:rsidR="00A101AD" w:rsidRPr="00CE2B0F">
        <w:rPr>
          <w:b/>
        </w:rPr>
        <w:t xml:space="preserve">kterou se ve městě Brně zřizuje </w:t>
      </w:r>
      <w:r w:rsidR="007A33D7">
        <w:rPr>
          <w:b/>
        </w:rPr>
        <w:t>M</w:t>
      </w:r>
      <w:r w:rsidR="00A101AD" w:rsidRPr="00CE2B0F">
        <w:rPr>
          <w:b/>
        </w:rPr>
        <w:t>ěstská policie podle zákona ČNR č. 553/1991 Sb., ve znění</w:t>
      </w:r>
      <w:r w:rsidR="00A101AD">
        <w:rPr>
          <w:b/>
        </w:rPr>
        <w:t xml:space="preserve"> pozdějších vyhlášek</w:t>
      </w:r>
      <w:r w:rsidR="00A101AD" w:rsidRPr="00CE2B0F">
        <w:rPr>
          <w:b/>
        </w:rPr>
        <w:t xml:space="preserve"> </w:t>
      </w:r>
    </w:p>
    <w:p w:rsidR="00996171" w:rsidRDefault="00996171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</w:pPr>
    </w:p>
    <w:p w:rsidR="00996171" w:rsidRDefault="00996171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</w:p>
    <w:p w:rsidR="00996171" w:rsidRDefault="00996171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</w:p>
    <w:p w:rsidR="00996171" w:rsidRDefault="00996171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  <w:t>__________________________</w:t>
      </w:r>
    </w:p>
    <w:p w:rsidR="00A101AD" w:rsidRDefault="00505AF7" w:rsidP="00505AF7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  <w:t>datum nabytí účinnosti:</w:t>
      </w:r>
      <w:r w:rsidR="00C82807"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  <w:t xml:space="preserve"> </w:t>
      </w:r>
      <w:r w:rsidR="003161CB"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  <w:t>14. 4. 2015</w:t>
      </w:r>
    </w:p>
    <w:p w:rsidR="00996171" w:rsidRDefault="00996171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aps w:val="0"/>
          <w:color w:val="auto"/>
          <w:sz w:val="22"/>
          <w:szCs w:val="22"/>
        </w:rPr>
        <w:t>____________________________</w:t>
      </w:r>
    </w:p>
    <w:p w:rsidR="00996171" w:rsidRDefault="00996171">
      <w:pPr>
        <w:pStyle w:val="ed"/>
        <w:jc w:val="left"/>
      </w:pPr>
    </w:p>
    <w:p w:rsidR="00996171" w:rsidRDefault="00996171">
      <w:pPr>
        <w:pStyle w:val="ed"/>
        <w:jc w:val="left"/>
      </w:pPr>
    </w:p>
    <w:p w:rsidR="00996171" w:rsidRDefault="00996171">
      <w:pPr>
        <w:pStyle w:val="ed"/>
        <w:jc w:val="left"/>
      </w:pPr>
    </w:p>
    <w:p w:rsidR="00996171" w:rsidRDefault="00996171">
      <w:pPr>
        <w:pStyle w:val="ed"/>
        <w:jc w:val="left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505AF7" w:rsidRDefault="00505AF7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FE3980" w:rsidRDefault="00FE3980" w:rsidP="00F43B84">
      <w:pPr>
        <w:jc w:val="center"/>
        <w:rPr>
          <w:bCs/>
          <w:sz w:val="12"/>
          <w:szCs w:val="12"/>
        </w:rPr>
      </w:pPr>
    </w:p>
    <w:p w:rsidR="00FE3980" w:rsidRDefault="00FE3980" w:rsidP="00F43B84">
      <w:pPr>
        <w:jc w:val="center"/>
        <w:rPr>
          <w:bCs/>
          <w:sz w:val="12"/>
          <w:szCs w:val="12"/>
        </w:rPr>
      </w:pPr>
    </w:p>
    <w:p w:rsidR="00FE3980" w:rsidRDefault="00FE3980" w:rsidP="00F43B84">
      <w:pPr>
        <w:jc w:val="center"/>
        <w:rPr>
          <w:bCs/>
          <w:sz w:val="12"/>
          <w:szCs w:val="12"/>
        </w:rPr>
      </w:pPr>
    </w:p>
    <w:p w:rsidR="00F43B84" w:rsidRDefault="00F43B84" w:rsidP="00F43B84">
      <w:pPr>
        <w:jc w:val="center"/>
        <w:rPr>
          <w:bCs/>
          <w:caps/>
        </w:rPr>
      </w:pPr>
      <w:r>
        <w:rPr>
          <w:bCs/>
          <w:sz w:val="32"/>
          <w:szCs w:val="32"/>
        </w:rPr>
        <w:lastRenderedPageBreak/>
        <w:t>STATUTÁRNÍ MĚSTO BRNO</w:t>
      </w:r>
      <w:r>
        <w:rPr>
          <w:b/>
          <w:bCs/>
          <w:caps/>
          <w:sz w:val="32"/>
          <w:szCs w:val="32"/>
        </w:rPr>
        <w:br/>
      </w:r>
    </w:p>
    <w:p w:rsidR="00B776D5" w:rsidRPr="000630D1" w:rsidRDefault="00B776D5" w:rsidP="00F43B84">
      <w:pPr>
        <w:jc w:val="center"/>
        <w:rPr>
          <w:bCs/>
          <w:caps/>
        </w:rPr>
      </w:pPr>
    </w:p>
    <w:p w:rsidR="00F43B84" w:rsidRDefault="00F43B84" w:rsidP="000630D1">
      <w:pPr>
        <w:pStyle w:val="zhlav-odbor"/>
        <w:spacing w:before="0"/>
        <w:jc w:val="center"/>
        <w:outlineLvl w:val="0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OBECNĚ ZÁVAZNÁ VYHLÁŠKA </w:t>
      </w:r>
      <w:r>
        <w:rPr>
          <w:rFonts w:ascii="Times New Roman" w:hAnsi="Times New Roman" w:cs="Times New Roman"/>
          <w:caps w:val="0"/>
          <w:color w:val="auto"/>
          <w:sz w:val="32"/>
          <w:szCs w:val="32"/>
        </w:rPr>
        <w:t>č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. </w:t>
      </w:r>
      <w:r w:rsidR="008A37EA">
        <w:rPr>
          <w:rFonts w:ascii="Times New Roman" w:hAnsi="Times New Roman" w:cs="Times New Roman"/>
          <w:color w:val="auto"/>
          <w:sz w:val="32"/>
          <w:szCs w:val="32"/>
        </w:rPr>
        <w:t>2</w:t>
      </w:r>
      <w:r>
        <w:rPr>
          <w:rFonts w:ascii="Times New Roman" w:hAnsi="Times New Roman" w:cs="Times New Roman"/>
          <w:color w:val="auto"/>
          <w:sz w:val="32"/>
          <w:szCs w:val="32"/>
        </w:rPr>
        <w:t>/201</w:t>
      </w:r>
      <w:r w:rsidR="00A101AD">
        <w:rPr>
          <w:rFonts w:ascii="Times New Roman" w:hAnsi="Times New Roman" w:cs="Times New Roman"/>
          <w:color w:val="auto"/>
          <w:sz w:val="32"/>
          <w:szCs w:val="32"/>
        </w:rPr>
        <w:t>5</w:t>
      </w:r>
      <w:r>
        <w:rPr>
          <w:rFonts w:ascii="Times New Roman" w:hAnsi="Times New Roman" w:cs="Times New Roman"/>
          <w:color w:val="auto"/>
          <w:sz w:val="32"/>
          <w:szCs w:val="32"/>
        </w:rPr>
        <w:t>,</w:t>
      </w:r>
    </w:p>
    <w:p w:rsidR="00B776D5" w:rsidRDefault="00B776D5" w:rsidP="000630D1">
      <w:pPr>
        <w:pStyle w:val="Zkladntext"/>
        <w:spacing w:after="0"/>
        <w:rPr>
          <w:b/>
          <w:bCs/>
        </w:rPr>
      </w:pPr>
    </w:p>
    <w:p w:rsidR="005138FF" w:rsidRPr="00A101AD" w:rsidRDefault="005138FF" w:rsidP="00B776D5">
      <w:pPr>
        <w:pStyle w:val="Zkladntext"/>
        <w:spacing w:after="0"/>
        <w:jc w:val="center"/>
      </w:pPr>
      <w:r>
        <w:rPr>
          <w:b/>
          <w:bCs/>
        </w:rPr>
        <w:t xml:space="preserve">kterou se mění </w:t>
      </w:r>
      <w:r w:rsidRPr="00CE2B0F">
        <w:rPr>
          <w:b/>
        </w:rPr>
        <w:t>obecně závazn</w:t>
      </w:r>
      <w:r w:rsidR="001030CE">
        <w:rPr>
          <w:b/>
        </w:rPr>
        <w:t>á</w:t>
      </w:r>
      <w:r w:rsidRPr="00CE2B0F">
        <w:rPr>
          <w:b/>
        </w:rPr>
        <w:t xml:space="preserve"> vyhlášk</w:t>
      </w:r>
      <w:r w:rsidR="001030CE">
        <w:rPr>
          <w:b/>
        </w:rPr>
        <w:t>a</w:t>
      </w:r>
      <w:r w:rsidRPr="00CE2B0F">
        <w:rPr>
          <w:b/>
        </w:rPr>
        <w:t xml:space="preserve"> města Brna č. 1/1992, kterou se ve městě Brně zřizuje </w:t>
      </w:r>
      <w:r w:rsidR="007A33D7">
        <w:rPr>
          <w:b/>
        </w:rPr>
        <w:t>M</w:t>
      </w:r>
      <w:r w:rsidRPr="00CE2B0F">
        <w:rPr>
          <w:b/>
        </w:rPr>
        <w:t>ěstská policie podle zákona ČNR č. 553/1991 Sb., ve znění</w:t>
      </w:r>
      <w:r>
        <w:rPr>
          <w:b/>
        </w:rPr>
        <w:t xml:space="preserve"> pozdějších vyhlášek</w:t>
      </w:r>
    </w:p>
    <w:p w:rsidR="00F43B84" w:rsidRPr="000630D1" w:rsidRDefault="00F43B84" w:rsidP="00B776D5">
      <w:pPr>
        <w:pStyle w:val="Zkladntext"/>
        <w:pBdr>
          <w:bottom w:val="single" w:sz="12" w:space="1" w:color="auto"/>
        </w:pBdr>
        <w:jc w:val="center"/>
        <w:rPr>
          <w:sz w:val="12"/>
          <w:szCs w:val="12"/>
        </w:rPr>
      </w:pPr>
    </w:p>
    <w:p w:rsidR="00B776D5" w:rsidRDefault="00B776D5" w:rsidP="00B776D5">
      <w:pPr>
        <w:jc w:val="center"/>
        <w:rPr>
          <w:b/>
          <w:bCs/>
          <w:sz w:val="32"/>
          <w:szCs w:val="32"/>
        </w:rPr>
      </w:pPr>
    </w:p>
    <w:p w:rsidR="00B776D5" w:rsidRDefault="00B776D5" w:rsidP="00B776D5">
      <w:pPr>
        <w:jc w:val="center"/>
        <w:rPr>
          <w:b/>
          <w:bCs/>
          <w:sz w:val="32"/>
          <w:szCs w:val="32"/>
        </w:rPr>
        <w:sectPr w:rsidR="00B776D5" w:rsidSect="00B62809">
          <w:headerReference w:type="default" r:id="rId11"/>
          <w:footerReference w:type="default" r:id="rId12"/>
          <w:footerReference w:type="first" r:id="rId13"/>
          <w:type w:val="continuous"/>
          <w:pgSz w:w="11906" w:h="16838" w:code="9"/>
          <w:pgMar w:top="1134" w:right="1134" w:bottom="851" w:left="1134" w:header="284" w:footer="567" w:gutter="0"/>
          <w:cols w:space="708"/>
          <w:titlePg/>
          <w:docGrid w:linePitch="360"/>
        </w:sectPr>
      </w:pPr>
    </w:p>
    <w:p w:rsidR="00F82CAB" w:rsidRDefault="00F82CAB" w:rsidP="00DC1AD0">
      <w:pPr>
        <w:pStyle w:val="Zkladntext"/>
        <w:spacing w:after="0"/>
      </w:pPr>
      <w:r>
        <w:lastRenderedPageBreak/>
        <w:t>Zastupitelstvo města Brna schválilo na svém Z</w:t>
      </w:r>
      <w:r w:rsidR="00505AF7">
        <w:t>7</w:t>
      </w:r>
      <w:r>
        <w:t>/</w:t>
      </w:r>
      <w:r w:rsidR="00284CD6">
        <w:t>0</w:t>
      </w:r>
      <w:r w:rsidR="00C800C8">
        <w:t>4</w:t>
      </w:r>
      <w:r w:rsidR="00284CD6">
        <w:t>.</w:t>
      </w:r>
      <w:r>
        <w:t xml:space="preserve"> zasedání konaném dne </w:t>
      </w:r>
      <w:r w:rsidR="00284CD6">
        <w:t>17.</w:t>
      </w:r>
      <w:r w:rsidR="0012789D">
        <w:t xml:space="preserve"> </w:t>
      </w:r>
      <w:r w:rsidR="00284CD6">
        <w:t>3.</w:t>
      </w:r>
      <w:r w:rsidR="0012789D">
        <w:t xml:space="preserve"> </w:t>
      </w:r>
      <w:r>
        <w:t>2015 v souladu s ustanovením § 10 a § 84 odst. 2 písm. h) zákona č. 128/2000 Sb., o obcích (obecní zřízení), ve znění pozdějších předpisů, tuto obecně závaznou vyhlášku:</w:t>
      </w:r>
    </w:p>
    <w:p w:rsidR="00274908" w:rsidRDefault="00274908" w:rsidP="00F43B84">
      <w:pPr>
        <w:rPr>
          <w:b/>
          <w:bCs/>
        </w:rPr>
      </w:pPr>
    </w:p>
    <w:p w:rsidR="000630D1" w:rsidRDefault="000630D1" w:rsidP="000630D1">
      <w:pPr>
        <w:jc w:val="center"/>
        <w:rPr>
          <w:bCs/>
        </w:rPr>
      </w:pPr>
      <w:r>
        <w:rPr>
          <w:b/>
          <w:bCs/>
        </w:rPr>
        <w:t>Článek 1</w:t>
      </w:r>
    </w:p>
    <w:p w:rsidR="000630D1" w:rsidRPr="000630D1" w:rsidRDefault="000630D1" w:rsidP="00FE3980">
      <w:pPr>
        <w:rPr>
          <w:bCs/>
        </w:rPr>
      </w:pPr>
      <w:r>
        <w:rPr>
          <w:color w:val="000000"/>
        </w:rPr>
        <w:t>V názvu vyhlášky se mění slovo „Městská“ na slovo „městská“. Slovo „</w:t>
      </w:r>
      <w:r w:rsidRPr="005138FF">
        <w:t>ČNR</w:t>
      </w:r>
      <w:r>
        <w:rPr>
          <w:color w:val="000000"/>
        </w:rPr>
        <w:t>“ se ruší. Nový název vyhlášky zní: „</w:t>
      </w:r>
      <w:r>
        <w:t>O</w:t>
      </w:r>
      <w:r w:rsidRPr="005138FF">
        <w:t>becně závazn</w:t>
      </w:r>
      <w:r>
        <w:t>á</w:t>
      </w:r>
      <w:r w:rsidRPr="005138FF">
        <w:t xml:space="preserve"> vyhlášk</w:t>
      </w:r>
      <w:r>
        <w:t>a</w:t>
      </w:r>
      <w:r w:rsidRPr="005138FF">
        <w:t xml:space="preserve"> města Brna č. 1/1992, kterou se ve městě Brně zřizuje </w:t>
      </w:r>
      <w:r>
        <w:t>m</w:t>
      </w:r>
      <w:r w:rsidRPr="005138FF">
        <w:t xml:space="preserve">ěstská policie podle zákona č. 553/1991 Sb., ve znění </w:t>
      </w:r>
      <w:r w:rsidR="00B81AA0">
        <w:t>pozdějších vyhlášek“</w:t>
      </w:r>
      <w:r>
        <w:rPr>
          <w:color w:val="000000"/>
        </w:rPr>
        <w:t>.</w:t>
      </w:r>
    </w:p>
    <w:p w:rsidR="000630D1" w:rsidRDefault="000630D1" w:rsidP="00F43B84">
      <w:pPr>
        <w:rPr>
          <w:b/>
          <w:bCs/>
        </w:rPr>
      </w:pPr>
    </w:p>
    <w:p w:rsidR="00F43B84" w:rsidRDefault="00F43B84" w:rsidP="00F43B84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0630D1">
        <w:rPr>
          <w:b/>
          <w:bCs/>
        </w:rPr>
        <w:t>2</w:t>
      </w:r>
    </w:p>
    <w:p w:rsidR="00622631" w:rsidRPr="005138FF" w:rsidRDefault="00274908" w:rsidP="00FE3980">
      <w:pPr>
        <w:pStyle w:val="Zkladntext"/>
        <w:spacing w:after="0"/>
      </w:pPr>
      <w:r>
        <w:t>O</w:t>
      </w:r>
      <w:r w:rsidR="00622631" w:rsidRPr="005138FF">
        <w:t>becně závazn</w:t>
      </w:r>
      <w:r>
        <w:t>á</w:t>
      </w:r>
      <w:r w:rsidR="00622631" w:rsidRPr="005138FF">
        <w:t xml:space="preserve"> vyhlášk</w:t>
      </w:r>
      <w:r>
        <w:t>a</w:t>
      </w:r>
      <w:r w:rsidR="00622631" w:rsidRPr="005138FF">
        <w:t xml:space="preserve"> města Brna č. 1/1992, kterou se ve městě Brně zřizuje </w:t>
      </w:r>
      <w:r w:rsidR="007A33D7">
        <w:t>M</w:t>
      </w:r>
      <w:r w:rsidR="00622631" w:rsidRPr="005138FF">
        <w:t>ěstská policie podle zákona ČNR č. 553/1991 Sb., ve znění obecně závazné vyhlášky města Brna č.</w:t>
      </w:r>
      <w:r w:rsidR="00F82CAB">
        <w:t> </w:t>
      </w:r>
      <w:r w:rsidR="00622631" w:rsidRPr="005138FF">
        <w:t>13/1996 a</w:t>
      </w:r>
      <w:r>
        <w:t> </w:t>
      </w:r>
      <w:r w:rsidR="00622631" w:rsidRPr="005138FF">
        <w:t>obecně závazných vyhlášek statutárního města Brna č. 4/2001, č. 11/2001, č. 25/2002, č. 4/2005</w:t>
      </w:r>
      <w:r w:rsidR="009B0E1F">
        <w:t>,</w:t>
      </w:r>
      <w:r w:rsidR="00622631" w:rsidRPr="005138FF">
        <w:t xml:space="preserve"> č. 12/2008</w:t>
      </w:r>
      <w:r w:rsidR="00F82CAB" w:rsidRPr="00343245">
        <w:t>, č. 1/2011 a č. 2/2012</w:t>
      </w:r>
      <w:r w:rsidR="0012789D">
        <w:t>,</w:t>
      </w:r>
      <w:r>
        <w:t xml:space="preserve"> se mění takto</w:t>
      </w:r>
      <w:r w:rsidR="00622631">
        <w:t>:</w:t>
      </w:r>
    </w:p>
    <w:p w:rsidR="00274908" w:rsidRDefault="00274908" w:rsidP="00274908">
      <w:pPr>
        <w:spacing w:before="120"/>
      </w:pPr>
      <w:r>
        <w:t>Článek 3 zní:</w:t>
      </w:r>
    </w:p>
    <w:p w:rsidR="00601088" w:rsidRPr="00603FE1" w:rsidRDefault="00274908" w:rsidP="00FE3980">
      <w:pPr>
        <w:autoSpaceDE w:val="0"/>
        <w:autoSpaceDN w:val="0"/>
        <w:adjustRightInd w:val="0"/>
        <w:spacing w:before="80"/>
        <w:ind w:left="284" w:hanging="284"/>
      </w:pPr>
      <w:r w:rsidRPr="00622631">
        <w:t>„</w:t>
      </w:r>
      <w:r w:rsidR="00601088" w:rsidRPr="00603FE1">
        <w:t xml:space="preserve">1. Primátor města Brna řídí Městskou policii Brno. Některé úkoly při řízení Městské policie Brno v rozsahu odst. 2 tohoto článku plní určený strážník </w:t>
      </w:r>
      <w:r w:rsidR="00C26E81">
        <w:t xml:space="preserve">– </w:t>
      </w:r>
      <w:r w:rsidR="00601088" w:rsidRPr="00603FE1">
        <w:t xml:space="preserve">ředitel Městské policie Brno. </w:t>
      </w:r>
    </w:p>
    <w:p w:rsidR="00601088" w:rsidRPr="00603FE1" w:rsidRDefault="00601088" w:rsidP="00601088">
      <w:pPr>
        <w:autoSpaceDE w:val="0"/>
        <w:autoSpaceDN w:val="0"/>
        <w:adjustRightInd w:val="0"/>
        <w:ind w:left="284" w:hanging="284"/>
      </w:pPr>
      <w:r w:rsidRPr="00603FE1">
        <w:t xml:space="preserve">2. </w:t>
      </w:r>
      <w:r w:rsidRPr="00603FE1">
        <w:tab/>
        <w:t>Ředitel Městské policie Brno se pověřuje komplexním zabezpečováním místních záležitostí veřejného pořádku a plněním dalších úkolů ze zákona o obecní policii, zastupováním města v pracovněprávních vztazích čekatelů, strážníků a jiných zaměstnanců obce zařazených do městské policie ve smyslu § 4 odst. 2 zákona o obecní policii, včetně řešení problematiky stížností u Městské policie Brno. Řádn</w:t>
      </w:r>
      <w:r w:rsidR="00AC4757">
        <w:t>ým</w:t>
      </w:r>
      <w:r w:rsidRPr="00603FE1">
        <w:t xml:space="preserve"> hospodař</w:t>
      </w:r>
      <w:r w:rsidR="00AC4757">
        <w:t>ením</w:t>
      </w:r>
      <w:r w:rsidRPr="00603FE1">
        <w:t xml:space="preserve"> se svěřeným majetkem, zajišťov</w:t>
      </w:r>
      <w:r w:rsidR="00AC4757">
        <w:t>áním</w:t>
      </w:r>
      <w:r w:rsidRPr="00603FE1">
        <w:t xml:space="preserve"> organizační</w:t>
      </w:r>
      <w:r w:rsidR="00AC4757">
        <w:t>ho</w:t>
      </w:r>
      <w:r w:rsidRPr="00603FE1">
        <w:t>, ekonomick</w:t>
      </w:r>
      <w:r w:rsidR="00AC4757">
        <w:t>ého</w:t>
      </w:r>
      <w:r w:rsidRPr="00603FE1">
        <w:t xml:space="preserve"> a technick</w:t>
      </w:r>
      <w:r w:rsidR="00AC4757">
        <w:t>ého</w:t>
      </w:r>
      <w:r w:rsidRPr="00603FE1">
        <w:t xml:space="preserve"> provoz</w:t>
      </w:r>
      <w:r w:rsidR="00AC4757">
        <w:t>u</w:t>
      </w:r>
      <w:r w:rsidRPr="00603FE1">
        <w:t xml:space="preserve"> v mezích svěřeného rozpočtu. K danému je oprávněn stanovovat svým podřízeným úkoly, činit potřebná řídící, organizační a  kontrolní opatření, vydávat interní normativní akty Městské policie Brno a v této souvislosti podepisovat písemnosti.</w:t>
      </w:r>
    </w:p>
    <w:p w:rsidR="00601088" w:rsidRPr="00603FE1" w:rsidRDefault="00601088" w:rsidP="00601088">
      <w:pPr>
        <w:pStyle w:val="FormtovanvHTML"/>
        <w:tabs>
          <w:tab w:val="left" w:pos="36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FE1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ab/>
      </w:r>
      <w:r w:rsidRPr="00603FE1">
        <w:rPr>
          <w:rFonts w:ascii="Times New Roman" w:hAnsi="Times New Roman"/>
          <w:sz w:val="24"/>
          <w:szCs w:val="24"/>
        </w:rPr>
        <w:t>Ze své činnosti je ředitel Městské policie Brno odpovědný primátorovi města Brna, Rad</w:t>
      </w:r>
      <w:r w:rsidR="00C800C8">
        <w:rPr>
          <w:rFonts w:ascii="Times New Roman" w:hAnsi="Times New Roman"/>
          <w:sz w:val="24"/>
          <w:szCs w:val="24"/>
        </w:rPr>
        <w:t>ě</w:t>
      </w:r>
      <w:r w:rsidRPr="00603FE1">
        <w:rPr>
          <w:rFonts w:ascii="Times New Roman" w:hAnsi="Times New Roman"/>
          <w:sz w:val="24"/>
          <w:szCs w:val="24"/>
        </w:rPr>
        <w:t xml:space="preserve"> města Brna a Zastupitelstvu města Brna.“</w:t>
      </w:r>
    </w:p>
    <w:p w:rsidR="00274908" w:rsidRDefault="00274908" w:rsidP="00DD3125">
      <w:pPr>
        <w:pStyle w:val="FormtovanvHTML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3125" w:rsidRPr="00A341D3" w:rsidRDefault="00DD3125" w:rsidP="00DD3125">
      <w:pPr>
        <w:pStyle w:val="FormtovanvHTML"/>
        <w:jc w:val="center"/>
        <w:rPr>
          <w:rFonts w:ascii="Times New Roman" w:hAnsi="Times New Roman"/>
          <w:b/>
          <w:bCs/>
          <w:sz w:val="24"/>
          <w:szCs w:val="24"/>
        </w:rPr>
      </w:pPr>
      <w:r w:rsidRPr="00A341D3">
        <w:rPr>
          <w:rFonts w:ascii="Times New Roman" w:hAnsi="Times New Roman"/>
          <w:b/>
          <w:bCs/>
          <w:sz w:val="24"/>
          <w:szCs w:val="24"/>
        </w:rPr>
        <w:t xml:space="preserve">Článek </w:t>
      </w:r>
      <w:r w:rsidR="000630D1">
        <w:rPr>
          <w:rFonts w:ascii="Times New Roman" w:hAnsi="Times New Roman"/>
          <w:b/>
          <w:bCs/>
          <w:sz w:val="24"/>
          <w:szCs w:val="24"/>
        </w:rPr>
        <w:t>3</w:t>
      </w:r>
    </w:p>
    <w:p w:rsidR="00DD3125" w:rsidRDefault="00F43B84" w:rsidP="00FE3980">
      <w:pPr>
        <w:rPr>
          <w:rFonts w:eastAsia="Garamond"/>
          <w:color w:val="000000"/>
        </w:rPr>
      </w:pPr>
      <w:r>
        <w:t>Tato vyhláška nabývá účinnosti patnáctým dnem po dni vyhlášení</w:t>
      </w:r>
      <w:r w:rsidR="0012789D">
        <w:t>.</w:t>
      </w:r>
    </w:p>
    <w:p w:rsidR="00081244" w:rsidRDefault="00081244" w:rsidP="00081244">
      <w:pPr>
        <w:jc w:val="center"/>
        <w:rPr>
          <w:rFonts w:eastAsia="Garamond" w:cs="Garamond"/>
          <w:sz w:val="12"/>
          <w:szCs w:val="12"/>
        </w:rPr>
      </w:pPr>
    </w:p>
    <w:p w:rsidR="00081244" w:rsidRDefault="00081244" w:rsidP="00081244">
      <w:pPr>
        <w:jc w:val="center"/>
        <w:rPr>
          <w:rFonts w:eastAsia="Garamond" w:cs="Garamond"/>
          <w:sz w:val="12"/>
          <w:szCs w:val="12"/>
        </w:rPr>
      </w:pPr>
    </w:p>
    <w:p w:rsidR="00081244" w:rsidRDefault="00081244" w:rsidP="00081244">
      <w:pPr>
        <w:jc w:val="center"/>
        <w:rPr>
          <w:rFonts w:eastAsia="Garamond" w:cs="Garamond"/>
          <w:sz w:val="12"/>
          <w:szCs w:val="12"/>
        </w:rPr>
      </w:pPr>
    </w:p>
    <w:p w:rsidR="00081244" w:rsidRDefault="00081244" w:rsidP="00081244">
      <w:pPr>
        <w:jc w:val="center"/>
        <w:rPr>
          <w:rFonts w:eastAsia="Garamond" w:cs="Garamond"/>
          <w:sz w:val="12"/>
          <w:szCs w:val="12"/>
        </w:rPr>
      </w:pPr>
    </w:p>
    <w:p w:rsidR="00B81AA0" w:rsidRDefault="00B81AA0" w:rsidP="00081244">
      <w:pPr>
        <w:jc w:val="center"/>
        <w:rPr>
          <w:rFonts w:eastAsia="Garamond" w:cs="Garamond"/>
          <w:sz w:val="12"/>
          <w:szCs w:val="12"/>
        </w:rPr>
      </w:pPr>
    </w:p>
    <w:p w:rsidR="00081244" w:rsidRDefault="00081244" w:rsidP="00081244">
      <w:pPr>
        <w:jc w:val="center"/>
        <w:rPr>
          <w:rFonts w:eastAsia="Garamond" w:cs="Garamond"/>
          <w:sz w:val="12"/>
          <w:szCs w:val="12"/>
        </w:rPr>
      </w:pPr>
    </w:p>
    <w:p w:rsidR="00DD3125" w:rsidRPr="00A341D3" w:rsidRDefault="00DD3125" w:rsidP="00DD3125">
      <w:pPr>
        <w:jc w:val="center"/>
        <w:rPr>
          <w:rFonts w:eastAsia="Garamond"/>
          <w:color w:val="000000"/>
        </w:rPr>
      </w:pPr>
      <w:r w:rsidRPr="00A341D3">
        <w:rPr>
          <w:rFonts w:eastAsia="Garamond"/>
          <w:color w:val="000000"/>
        </w:rPr>
        <w:t xml:space="preserve">Ing. Petr </w:t>
      </w:r>
      <w:proofErr w:type="spellStart"/>
      <w:r w:rsidRPr="00A341D3">
        <w:rPr>
          <w:rFonts w:eastAsia="Garamond"/>
          <w:color w:val="000000"/>
        </w:rPr>
        <w:t>Vokřál</w:t>
      </w:r>
      <w:proofErr w:type="spellEnd"/>
      <w:r w:rsidR="003161CB">
        <w:rPr>
          <w:rFonts w:eastAsia="Garamond"/>
          <w:color w:val="000000"/>
        </w:rPr>
        <w:t>,</w:t>
      </w:r>
      <w:r w:rsidR="00C82807">
        <w:rPr>
          <w:rFonts w:eastAsia="Garamond"/>
          <w:color w:val="000000"/>
        </w:rPr>
        <w:t xml:space="preserve"> </w:t>
      </w:r>
      <w:r w:rsidR="003161CB">
        <w:rPr>
          <w:rFonts w:eastAsia="Garamond"/>
          <w:color w:val="000000"/>
        </w:rPr>
        <w:t>v. r.</w:t>
      </w:r>
    </w:p>
    <w:p w:rsidR="00DD3125" w:rsidRPr="00A341D3" w:rsidRDefault="00DD3125" w:rsidP="00DD3125">
      <w:pPr>
        <w:jc w:val="center"/>
        <w:rPr>
          <w:rFonts w:eastAsia="Garamond"/>
          <w:color w:val="000000"/>
        </w:rPr>
      </w:pPr>
      <w:r w:rsidRPr="00A341D3">
        <w:rPr>
          <w:rFonts w:eastAsia="Garamond"/>
          <w:color w:val="000000"/>
        </w:rPr>
        <w:t>primátor města Brna</w:t>
      </w:r>
    </w:p>
    <w:p w:rsidR="00081244" w:rsidRDefault="00081244" w:rsidP="00DD3125">
      <w:pPr>
        <w:jc w:val="center"/>
        <w:rPr>
          <w:rFonts w:eastAsia="Garamond" w:cs="Garamond"/>
          <w:sz w:val="12"/>
          <w:szCs w:val="12"/>
        </w:rPr>
      </w:pPr>
    </w:p>
    <w:p w:rsidR="00081244" w:rsidRDefault="00081244" w:rsidP="00DD3125">
      <w:pPr>
        <w:jc w:val="center"/>
        <w:rPr>
          <w:rFonts w:eastAsia="Garamond" w:cs="Garamond"/>
          <w:sz w:val="12"/>
          <w:szCs w:val="12"/>
        </w:rPr>
      </w:pPr>
    </w:p>
    <w:p w:rsidR="00B776D5" w:rsidRDefault="00B776D5" w:rsidP="00DD3125">
      <w:pPr>
        <w:jc w:val="center"/>
        <w:rPr>
          <w:rFonts w:eastAsia="Garamond" w:cs="Garamond"/>
          <w:sz w:val="12"/>
          <w:szCs w:val="12"/>
        </w:rPr>
      </w:pPr>
    </w:p>
    <w:p w:rsidR="00B776D5" w:rsidRDefault="00B776D5" w:rsidP="00DD3125">
      <w:pPr>
        <w:jc w:val="center"/>
        <w:rPr>
          <w:rFonts w:eastAsia="Garamond" w:cs="Garamond"/>
          <w:sz w:val="12"/>
          <w:szCs w:val="12"/>
        </w:rPr>
      </w:pPr>
    </w:p>
    <w:p w:rsidR="00081244" w:rsidRDefault="00081244" w:rsidP="00DD3125">
      <w:pPr>
        <w:jc w:val="center"/>
        <w:rPr>
          <w:rFonts w:eastAsia="Garamond" w:cs="Garamond"/>
          <w:sz w:val="12"/>
          <w:szCs w:val="12"/>
        </w:rPr>
      </w:pPr>
    </w:p>
    <w:p w:rsidR="00601088" w:rsidRDefault="00601088" w:rsidP="00DD3125">
      <w:pPr>
        <w:jc w:val="center"/>
        <w:rPr>
          <w:rFonts w:eastAsia="Garamond" w:cs="Garamond"/>
          <w:sz w:val="12"/>
          <w:szCs w:val="12"/>
        </w:rPr>
      </w:pPr>
    </w:p>
    <w:p w:rsidR="00DD3125" w:rsidRPr="00A341D3" w:rsidRDefault="00DD3125" w:rsidP="00DD3125">
      <w:pPr>
        <w:jc w:val="center"/>
        <w:rPr>
          <w:rFonts w:eastAsia="Garamond"/>
        </w:rPr>
      </w:pPr>
      <w:r w:rsidRPr="00A341D3">
        <w:rPr>
          <w:rFonts w:eastAsia="Garamond"/>
          <w:color w:val="000000"/>
        </w:rPr>
        <w:t xml:space="preserve">Ing. Klára </w:t>
      </w:r>
      <w:proofErr w:type="spellStart"/>
      <w:r w:rsidRPr="00A341D3">
        <w:rPr>
          <w:rFonts w:eastAsia="Garamond"/>
          <w:color w:val="000000"/>
        </w:rPr>
        <w:t>Liptáková</w:t>
      </w:r>
      <w:proofErr w:type="spellEnd"/>
      <w:r w:rsidR="003161CB">
        <w:rPr>
          <w:rFonts w:eastAsia="Garamond"/>
          <w:color w:val="000000"/>
        </w:rPr>
        <w:t>, v. r.</w:t>
      </w:r>
    </w:p>
    <w:p w:rsidR="00DD3125" w:rsidRPr="00A341D3" w:rsidRDefault="00DD3125" w:rsidP="00DD3125">
      <w:pPr>
        <w:jc w:val="center"/>
      </w:pPr>
      <w:r w:rsidRPr="00A341D3">
        <w:rPr>
          <w:rFonts w:eastAsia="Garamond"/>
        </w:rPr>
        <w:t>1. náměstkyně primátora města Brna</w:t>
      </w:r>
      <w:r w:rsidRPr="00A341D3">
        <w:t xml:space="preserve"> </w:t>
      </w:r>
    </w:p>
    <w:sectPr w:rsidR="00DD3125" w:rsidRPr="00A341D3" w:rsidSect="00FE3980">
      <w:headerReference w:type="default" r:id="rId14"/>
      <w:type w:val="continuous"/>
      <w:pgSz w:w="11906" w:h="16838" w:code="9"/>
      <w:pgMar w:top="1134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757" w:rsidRDefault="00E45757">
      <w:r>
        <w:separator/>
      </w:r>
    </w:p>
  </w:endnote>
  <w:endnote w:type="continuationSeparator" w:id="0">
    <w:p w:rsidR="00E45757" w:rsidRDefault="00E45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CE Light">
    <w:altName w:val="Courier New"/>
    <w:panose1 w:val="00000000000000000000"/>
    <w:charset w:val="EE"/>
    <w:family w:val="decorative"/>
    <w:notTrueType/>
    <w:pitch w:val="variable"/>
    <w:sig w:usb0="00000001" w:usb1="00000000" w:usb2="00000000" w:usb3="00000000" w:csb0="00000093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6D5" w:rsidRDefault="00B776D5">
    <w:pPr>
      <w:pStyle w:val="ed"/>
      <w:jc w:val="left"/>
    </w:pPr>
    <w:r>
      <w:t>________________________________________________________________________________</w:t>
    </w:r>
  </w:p>
  <w:p w:rsidR="00B776D5" w:rsidRDefault="00B776D5">
    <w:pPr>
      <w:pStyle w:val="ed"/>
      <w:jc w:val="left"/>
      <w:rPr>
        <w:color w:val="333333"/>
        <w:sz w:val="20"/>
        <w:szCs w:val="20"/>
      </w:rPr>
    </w:pPr>
    <w:r>
      <w:rPr>
        <w:color w:val="333333"/>
        <w:sz w:val="20"/>
        <w:szCs w:val="20"/>
      </w:rPr>
      <w:t>Datum nabytí účinnosti:</w:t>
    </w:r>
    <w:r w:rsidR="00C82807">
      <w:rPr>
        <w:color w:val="333333"/>
        <w:sz w:val="20"/>
        <w:szCs w:val="20"/>
      </w:rPr>
      <w:t xml:space="preserve"> </w:t>
    </w:r>
    <w:r w:rsidR="003161CB">
      <w:rPr>
        <w:color w:val="333333"/>
        <w:sz w:val="20"/>
        <w:szCs w:val="20"/>
      </w:rPr>
      <w:t>14. 4. 2015</w:t>
    </w:r>
  </w:p>
  <w:p w:rsidR="00B776D5" w:rsidRPr="00505AF7" w:rsidRDefault="00B776D5" w:rsidP="00505AF7">
    <w:pPr>
      <w:pStyle w:val="Zpat"/>
      <w:tabs>
        <w:tab w:val="clear" w:pos="4536"/>
        <w:tab w:val="clear" w:pos="9072"/>
        <w:tab w:val="right" w:pos="567"/>
      </w:tabs>
      <w:jc w:val="right"/>
      <w:rPr>
        <w:color w:val="999999"/>
        <w:sz w:val="20"/>
        <w:szCs w:val="20"/>
      </w:rPr>
    </w:pPr>
    <w:r>
      <w:rPr>
        <w:rStyle w:val="slostrnky"/>
        <w:color w:val="333333"/>
        <w:sz w:val="20"/>
        <w:szCs w:val="20"/>
      </w:rPr>
      <w:t xml:space="preserve">Strana </w:t>
    </w:r>
    <w:r w:rsidR="00E677E3">
      <w:rPr>
        <w:rStyle w:val="slostrnky"/>
        <w:color w:val="333333"/>
        <w:sz w:val="20"/>
        <w:szCs w:val="20"/>
      </w:rPr>
      <w:fldChar w:fldCharType="begin"/>
    </w:r>
    <w:r>
      <w:rPr>
        <w:rStyle w:val="slostrnky"/>
        <w:color w:val="333333"/>
        <w:sz w:val="20"/>
        <w:szCs w:val="20"/>
      </w:rPr>
      <w:instrText xml:space="preserve"> PAGE </w:instrText>
    </w:r>
    <w:r w:rsidR="00E677E3">
      <w:rPr>
        <w:rStyle w:val="slostrnky"/>
        <w:color w:val="333333"/>
        <w:sz w:val="20"/>
        <w:szCs w:val="20"/>
      </w:rPr>
      <w:fldChar w:fldCharType="separate"/>
    </w:r>
    <w:r w:rsidR="00735B76">
      <w:rPr>
        <w:rStyle w:val="slostrnky"/>
        <w:noProof/>
        <w:color w:val="333333"/>
        <w:sz w:val="20"/>
        <w:szCs w:val="20"/>
      </w:rPr>
      <w:t>2</w:t>
    </w:r>
    <w:r w:rsidR="00E677E3">
      <w:rPr>
        <w:rStyle w:val="slostrnky"/>
        <w:color w:val="333333"/>
        <w:sz w:val="20"/>
        <w:szCs w:val="20"/>
      </w:rPr>
      <w:fldChar w:fldCharType="end"/>
    </w:r>
    <w:r>
      <w:rPr>
        <w:rStyle w:val="slostrnky"/>
        <w:color w:val="333333"/>
        <w:sz w:val="20"/>
        <w:szCs w:val="20"/>
      </w:rPr>
      <w:t xml:space="preserve"> (celkem </w:t>
    </w:r>
    <w:r w:rsidR="00E677E3">
      <w:rPr>
        <w:rStyle w:val="slostrnky"/>
        <w:color w:val="333333"/>
        <w:sz w:val="20"/>
        <w:szCs w:val="20"/>
      </w:rPr>
      <w:fldChar w:fldCharType="begin"/>
    </w:r>
    <w:r>
      <w:rPr>
        <w:rStyle w:val="slostrnky"/>
        <w:color w:val="333333"/>
        <w:sz w:val="20"/>
        <w:szCs w:val="20"/>
      </w:rPr>
      <w:instrText xml:space="preserve"> NUMPAGES </w:instrText>
    </w:r>
    <w:r w:rsidR="00E677E3">
      <w:rPr>
        <w:rStyle w:val="slostrnky"/>
        <w:color w:val="333333"/>
        <w:sz w:val="20"/>
        <w:szCs w:val="20"/>
      </w:rPr>
      <w:fldChar w:fldCharType="separate"/>
    </w:r>
    <w:r w:rsidR="00735B76">
      <w:rPr>
        <w:rStyle w:val="slostrnky"/>
        <w:noProof/>
        <w:color w:val="333333"/>
        <w:sz w:val="20"/>
        <w:szCs w:val="20"/>
      </w:rPr>
      <w:t>2</w:t>
    </w:r>
    <w:r w:rsidR="00E677E3">
      <w:rPr>
        <w:rStyle w:val="slostrnky"/>
        <w:color w:val="333333"/>
        <w:sz w:val="20"/>
        <w:szCs w:val="20"/>
      </w:rPr>
      <w:fldChar w:fldCharType="end"/>
    </w:r>
    <w:r>
      <w:rPr>
        <w:rStyle w:val="slostrnky"/>
        <w:color w:val="333333"/>
        <w:sz w:val="20"/>
        <w:szCs w:val="20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6D5" w:rsidRDefault="00B776D5">
    <w:pPr>
      <w:pStyle w:val="ed"/>
    </w:pPr>
    <w:r>
      <w:t>Magistrát města Brna, Dominikánské nám. 1, 601 67 BRNO</w:t>
    </w:r>
  </w:p>
  <w:p w:rsidR="00B776D5" w:rsidRDefault="00B776D5" w:rsidP="00505AF7">
    <w:pPr>
      <w:pStyle w:val="ed"/>
    </w:pPr>
    <w:proofErr w:type="spellStart"/>
    <w:r>
      <w:t>ústř</w:t>
    </w:r>
    <w:proofErr w:type="spellEnd"/>
    <w:r>
      <w:t>. provolba (+420) 542 171 111, e-mail: informace@brno.cz, www.brno.cz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757" w:rsidRDefault="00E45757">
      <w:r>
        <w:separator/>
      </w:r>
    </w:p>
  </w:footnote>
  <w:footnote w:type="continuationSeparator" w:id="0">
    <w:p w:rsidR="00E45757" w:rsidRDefault="00E457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6D5" w:rsidRDefault="00B776D5">
    <w:pPr>
      <w:pStyle w:val="zhlav-odbor"/>
      <w:spacing w:before="0"/>
      <w:jc w:val="left"/>
      <w:rPr>
        <w:rFonts w:ascii="Times New Roman" w:hAnsi="Times New Roman" w:cs="Times New Roman"/>
        <w:b w:val="0"/>
        <w:bCs w:val="0"/>
        <w:caps w:val="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461" w:rsidRDefault="00520461" w:rsidP="009D20EB">
    <w:pPr>
      <w:jc w:val="left"/>
      <w:rPr>
        <w:b/>
        <w:color w:val="333333"/>
      </w:rPr>
    </w:pPr>
    <w:r>
      <w:t>STATUTÁRNÍ MĚSTO BRNO</w:t>
    </w:r>
    <w:r>
      <w:rPr>
        <w:color w:val="808080"/>
      </w:rPr>
      <w:br/>
    </w:r>
    <w:r>
      <w:rPr>
        <w:b/>
        <w:color w:val="333333"/>
      </w:rPr>
      <w:t xml:space="preserve">OBECNĚ ZÁVAZNÁ VYHLÁŠKA </w:t>
    </w:r>
    <w:proofErr w:type="gramStart"/>
    <w:r>
      <w:rPr>
        <w:b/>
        <w:color w:val="333333"/>
      </w:rPr>
      <w:t>č.  /201</w:t>
    </w:r>
    <w:r w:rsidR="00622631">
      <w:rPr>
        <w:b/>
        <w:color w:val="333333"/>
      </w:rPr>
      <w:t>5</w:t>
    </w:r>
    <w:proofErr w:type="gramEnd"/>
    <w:r>
      <w:rPr>
        <w:b/>
        <w:color w:val="333333"/>
      </w:rPr>
      <w:t>,</w:t>
    </w:r>
  </w:p>
  <w:p w:rsidR="00520461" w:rsidRPr="00133BB7" w:rsidRDefault="00520461" w:rsidP="00FE3980">
    <w:pPr>
      <w:pBdr>
        <w:bottom w:val="single" w:sz="4" w:space="1" w:color="auto"/>
      </w:pBdr>
      <w:rPr>
        <w:bCs/>
        <w:color w:val="808080"/>
        <w:sz w:val="20"/>
        <w:szCs w:val="20"/>
      </w:rPr>
    </w:pPr>
    <w:r w:rsidRPr="00666990">
      <w:rPr>
        <w:color w:val="7F7F7F"/>
        <w:sz w:val="20"/>
        <w:szCs w:val="20"/>
      </w:rPr>
      <w:t>k</w:t>
    </w:r>
    <w:r w:rsidRPr="00666990">
      <w:rPr>
        <w:rFonts w:eastAsia="Garamond" w:cs="Garamond"/>
        <w:bCs/>
        <w:color w:val="7F7F7F"/>
        <w:sz w:val="20"/>
        <w:szCs w:val="20"/>
      </w:rPr>
      <w:t xml:space="preserve">terou se mění </w:t>
    </w:r>
    <w:r w:rsidRPr="00666990">
      <w:rPr>
        <w:bCs/>
        <w:color w:val="7F7F7F"/>
        <w:sz w:val="20"/>
        <w:szCs w:val="20"/>
      </w:rPr>
      <w:t>obecně závazná vyhláška města Brna č. 1/</w:t>
    </w:r>
    <w:r w:rsidR="00622631">
      <w:rPr>
        <w:bCs/>
        <w:color w:val="7F7F7F"/>
        <w:sz w:val="20"/>
        <w:szCs w:val="20"/>
      </w:rPr>
      <w:t>1992</w:t>
    </w:r>
    <w:r w:rsidRPr="00666990">
      <w:rPr>
        <w:bCs/>
        <w:color w:val="7F7F7F"/>
        <w:sz w:val="20"/>
        <w:szCs w:val="20"/>
      </w:rPr>
      <w:t xml:space="preserve">, </w:t>
    </w:r>
    <w:r w:rsidR="00622631">
      <w:rPr>
        <w:bCs/>
        <w:color w:val="7F7F7F"/>
        <w:sz w:val="20"/>
        <w:szCs w:val="20"/>
      </w:rPr>
      <w:t>kterou</w:t>
    </w:r>
    <w:r w:rsidR="00F82CAB" w:rsidRPr="00F82CAB">
      <w:t xml:space="preserve"> </w:t>
    </w:r>
    <w:r w:rsidR="00F82CAB" w:rsidRPr="00133BB7">
      <w:rPr>
        <w:color w:val="808080"/>
        <w:sz w:val="20"/>
        <w:szCs w:val="20"/>
      </w:rPr>
      <w:t>se ve městě Brně zřizuje Městská policie podle zákona ČNR č. 553/1991 Sb., ve znění obecně závazné vyhlášky města Brna č. 13/1996 a obecně závazných vyhlášek statutárního města Brna č. 4/2001, č. 11/2001, č. 25/2002, č. 4/2005 a č. 12/2008, č. 1/2011 a č. 2/2012</w:t>
    </w:r>
  </w:p>
  <w:p w:rsidR="00520461" w:rsidRPr="00FE3980" w:rsidRDefault="00520461" w:rsidP="00FE3980">
    <w:pPr>
      <w:pStyle w:val="zhlav-odbor"/>
      <w:spacing w:before="0"/>
      <w:jc w:val="left"/>
      <w:rPr>
        <w:b w:val="0"/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03E0"/>
    <w:multiLevelType w:val="hybridMultilevel"/>
    <w:tmpl w:val="8DC8B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A5DFB"/>
    <w:multiLevelType w:val="multilevel"/>
    <w:tmpl w:val="375C3D10"/>
    <w:lvl w:ilvl="0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F81C23"/>
    <w:multiLevelType w:val="multilevel"/>
    <w:tmpl w:val="7A0219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(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11666E"/>
    <w:multiLevelType w:val="hybridMultilevel"/>
    <w:tmpl w:val="C374DC40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986F6A"/>
    <w:multiLevelType w:val="hybridMultilevel"/>
    <w:tmpl w:val="F67CA7D0"/>
    <w:lvl w:ilvl="0" w:tplc="8496D296">
      <w:start w:val="1"/>
      <w:numFmt w:val="lowerLetter"/>
      <w:lvlText w:val="%1)"/>
      <w:lvlJc w:val="left"/>
      <w:pPr>
        <w:tabs>
          <w:tab w:val="num" w:pos="720"/>
        </w:tabs>
        <w:ind w:left="624" w:hanging="2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9E5221"/>
    <w:multiLevelType w:val="hybridMultilevel"/>
    <w:tmpl w:val="1E8C5072"/>
    <w:lvl w:ilvl="0" w:tplc="BFC8D42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2464ED"/>
    <w:multiLevelType w:val="hybridMultilevel"/>
    <w:tmpl w:val="5378B8D6"/>
    <w:lvl w:ilvl="0" w:tplc="0A3622D4">
      <w:start w:val="1"/>
      <w:numFmt w:val="lowerLetter"/>
      <w:lvlText w:val="%1)"/>
      <w:lvlJc w:val="left"/>
      <w:pPr>
        <w:tabs>
          <w:tab w:val="num" w:pos="720"/>
        </w:tabs>
        <w:ind w:left="624" w:hanging="2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BE5824"/>
    <w:multiLevelType w:val="hybridMultilevel"/>
    <w:tmpl w:val="4BA0A7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3622D4">
      <w:start w:val="1"/>
      <w:numFmt w:val="lowerLetter"/>
      <w:lvlText w:val="%2)"/>
      <w:lvlJc w:val="left"/>
      <w:pPr>
        <w:tabs>
          <w:tab w:val="num" w:pos="1440"/>
        </w:tabs>
        <w:ind w:left="1344" w:hanging="264"/>
      </w:pPr>
      <w:rPr>
        <w:rFonts w:hint="default"/>
      </w:rPr>
    </w:lvl>
    <w:lvl w:ilvl="2" w:tplc="7FFA167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7D6A0E"/>
    <w:multiLevelType w:val="hybridMultilevel"/>
    <w:tmpl w:val="CD6C4F96"/>
    <w:lvl w:ilvl="0" w:tplc="105C1616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A04157"/>
    <w:multiLevelType w:val="hybridMultilevel"/>
    <w:tmpl w:val="739A7AEC"/>
    <w:lvl w:ilvl="0" w:tplc="7816562E">
      <w:start w:val="1"/>
      <w:numFmt w:val="decimal"/>
      <w:lvlText w:val="%1."/>
      <w:lvlJc w:val="left"/>
      <w:pPr>
        <w:ind w:left="390" w:hanging="360"/>
      </w:pPr>
      <w:rPr>
        <w:rFonts w:hint="default"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61BB1DEA"/>
    <w:multiLevelType w:val="hybridMultilevel"/>
    <w:tmpl w:val="A0F0C57A"/>
    <w:lvl w:ilvl="0" w:tplc="BD66A9E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3574897"/>
    <w:multiLevelType w:val="hybridMultilevel"/>
    <w:tmpl w:val="0D1C38A8"/>
    <w:lvl w:ilvl="0" w:tplc="BFC8D42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8C13D0"/>
    <w:multiLevelType w:val="hybridMultilevel"/>
    <w:tmpl w:val="805E19C8"/>
    <w:lvl w:ilvl="0" w:tplc="BFC8D42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275EF8"/>
    <w:multiLevelType w:val="hybridMultilevel"/>
    <w:tmpl w:val="375C3D10"/>
    <w:lvl w:ilvl="0" w:tplc="7FFA167E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5"/>
  </w:num>
  <w:num w:numId="12">
    <w:abstractNumId w:val="11"/>
  </w:num>
  <w:num w:numId="13">
    <w:abstractNumId w:val="12"/>
  </w:num>
  <w:num w:numId="14">
    <w:abstractNumId w:val="9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embedSystemFonts/>
  <w:proofState w:spelling="clean" w:grammar="clean"/>
  <w:stylePaneFormatFilter w:val="3F01"/>
  <w:defaultTabStop w:val="708"/>
  <w:hyphenationZone w:val="425"/>
  <w:doNotHyphenateCaps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D20EB"/>
    <w:rsid w:val="000268E8"/>
    <w:rsid w:val="000630D1"/>
    <w:rsid w:val="0008070B"/>
    <w:rsid w:val="00081244"/>
    <w:rsid w:val="000A702E"/>
    <w:rsid w:val="000C4592"/>
    <w:rsid w:val="000E6C38"/>
    <w:rsid w:val="001030CE"/>
    <w:rsid w:val="0012789D"/>
    <w:rsid w:val="00133A7D"/>
    <w:rsid w:val="00133BB7"/>
    <w:rsid w:val="0014408E"/>
    <w:rsid w:val="00185F9B"/>
    <w:rsid w:val="001E39D5"/>
    <w:rsid w:val="002017E9"/>
    <w:rsid w:val="00245C40"/>
    <w:rsid w:val="00265E8B"/>
    <w:rsid w:val="00274908"/>
    <w:rsid w:val="002820C1"/>
    <w:rsid w:val="00284CD6"/>
    <w:rsid w:val="0029429F"/>
    <w:rsid w:val="002D3564"/>
    <w:rsid w:val="00301669"/>
    <w:rsid w:val="003161CB"/>
    <w:rsid w:val="0032667C"/>
    <w:rsid w:val="003700ED"/>
    <w:rsid w:val="003A3A6B"/>
    <w:rsid w:val="003A7685"/>
    <w:rsid w:val="003F7F1C"/>
    <w:rsid w:val="00415C22"/>
    <w:rsid w:val="00453BDE"/>
    <w:rsid w:val="00477179"/>
    <w:rsid w:val="004B1759"/>
    <w:rsid w:val="004D7BDE"/>
    <w:rsid w:val="00500A3E"/>
    <w:rsid w:val="00502659"/>
    <w:rsid w:val="00505AF7"/>
    <w:rsid w:val="005138FF"/>
    <w:rsid w:val="00520461"/>
    <w:rsid w:val="005A2FE6"/>
    <w:rsid w:val="005A6646"/>
    <w:rsid w:val="005D393D"/>
    <w:rsid w:val="005E630C"/>
    <w:rsid w:val="005F5CEC"/>
    <w:rsid w:val="00601088"/>
    <w:rsid w:val="00622631"/>
    <w:rsid w:val="00630E52"/>
    <w:rsid w:val="00666990"/>
    <w:rsid w:val="00697788"/>
    <w:rsid w:val="006D2F48"/>
    <w:rsid w:val="0072555D"/>
    <w:rsid w:val="00735B76"/>
    <w:rsid w:val="007414C4"/>
    <w:rsid w:val="007556EA"/>
    <w:rsid w:val="007A33D7"/>
    <w:rsid w:val="007D06AA"/>
    <w:rsid w:val="007E126E"/>
    <w:rsid w:val="00800CAF"/>
    <w:rsid w:val="00800D54"/>
    <w:rsid w:val="00824595"/>
    <w:rsid w:val="008346FB"/>
    <w:rsid w:val="00870809"/>
    <w:rsid w:val="008960F5"/>
    <w:rsid w:val="008A37EA"/>
    <w:rsid w:val="008B3F42"/>
    <w:rsid w:val="0091553C"/>
    <w:rsid w:val="00996171"/>
    <w:rsid w:val="009B0E1F"/>
    <w:rsid w:val="009B5988"/>
    <w:rsid w:val="009D20EB"/>
    <w:rsid w:val="00A000D1"/>
    <w:rsid w:val="00A101AD"/>
    <w:rsid w:val="00AC38FF"/>
    <w:rsid w:val="00AC4757"/>
    <w:rsid w:val="00AD1539"/>
    <w:rsid w:val="00AE0765"/>
    <w:rsid w:val="00AF5258"/>
    <w:rsid w:val="00AF63C3"/>
    <w:rsid w:val="00B1150F"/>
    <w:rsid w:val="00B62809"/>
    <w:rsid w:val="00B776D5"/>
    <w:rsid w:val="00B81AA0"/>
    <w:rsid w:val="00B97AA6"/>
    <w:rsid w:val="00BE0631"/>
    <w:rsid w:val="00C204E2"/>
    <w:rsid w:val="00C26E81"/>
    <w:rsid w:val="00C47706"/>
    <w:rsid w:val="00C800C8"/>
    <w:rsid w:val="00C82807"/>
    <w:rsid w:val="00C96C4B"/>
    <w:rsid w:val="00CA28BF"/>
    <w:rsid w:val="00CE0FF8"/>
    <w:rsid w:val="00CF054F"/>
    <w:rsid w:val="00CF1407"/>
    <w:rsid w:val="00D84B09"/>
    <w:rsid w:val="00DC1AD0"/>
    <w:rsid w:val="00DD0E61"/>
    <w:rsid w:val="00DD3125"/>
    <w:rsid w:val="00DD5712"/>
    <w:rsid w:val="00DE65A2"/>
    <w:rsid w:val="00DF1176"/>
    <w:rsid w:val="00DF4345"/>
    <w:rsid w:val="00E45757"/>
    <w:rsid w:val="00E5711E"/>
    <w:rsid w:val="00E677E3"/>
    <w:rsid w:val="00E92369"/>
    <w:rsid w:val="00EC3105"/>
    <w:rsid w:val="00EE66B6"/>
    <w:rsid w:val="00EF0732"/>
    <w:rsid w:val="00F03F5B"/>
    <w:rsid w:val="00F10C55"/>
    <w:rsid w:val="00F164A3"/>
    <w:rsid w:val="00F43B84"/>
    <w:rsid w:val="00F71939"/>
    <w:rsid w:val="00F72875"/>
    <w:rsid w:val="00F82CAB"/>
    <w:rsid w:val="00F94AED"/>
    <w:rsid w:val="00FD24C7"/>
    <w:rsid w:val="00FE2B61"/>
    <w:rsid w:val="00FE2FAB"/>
    <w:rsid w:val="00FE3980"/>
    <w:rsid w:val="00FE5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A7685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A76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A76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A7685"/>
    <w:pPr>
      <w:keepNext/>
      <w:outlineLvl w:val="2"/>
    </w:pPr>
    <w:rPr>
      <w:rFonts w:ascii="Univers CE Light" w:hAnsi="Univers CE Light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3A7685"/>
    <w:pPr>
      <w:keepNext/>
      <w:tabs>
        <w:tab w:val="left" w:pos="540"/>
      </w:tabs>
      <w:ind w:left="540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3A7685"/>
    <w:pPr>
      <w:keepNext/>
      <w:ind w:left="540"/>
      <w:outlineLvl w:val="4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o">
    <w:name w:val="Nadpis2o"/>
    <w:basedOn w:val="Nadpis2"/>
    <w:autoRedefine/>
    <w:rsid w:val="003A7685"/>
    <w:pPr>
      <w:spacing w:before="0" w:after="0"/>
      <w:jc w:val="center"/>
    </w:pPr>
    <w:rPr>
      <w:rFonts w:ascii="Times New Roman" w:hAnsi="Times New Roman" w:cs="Times New Roman"/>
      <w:i w:val="0"/>
      <w:iCs w:val="0"/>
      <w:caps/>
      <w:sz w:val="24"/>
      <w:szCs w:val="24"/>
    </w:rPr>
  </w:style>
  <w:style w:type="paragraph" w:customStyle="1" w:styleId="Nadpis1o">
    <w:name w:val="Nadpis1o"/>
    <w:basedOn w:val="Nadpis1"/>
    <w:autoRedefine/>
    <w:rsid w:val="003A7685"/>
    <w:pPr>
      <w:tabs>
        <w:tab w:val="right" w:leader="dot" w:pos="9855"/>
      </w:tabs>
      <w:spacing w:before="0" w:after="0"/>
      <w:jc w:val="center"/>
    </w:pPr>
    <w:rPr>
      <w:rFonts w:ascii="Times New Roman" w:hAnsi="Times New Roman" w:cs="Times New Roman"/>
      <w:caps/>
      <w:noProof/>
      <w:kern w:val="0"/>
    </w:rPr>
  </w:style>
  <w:style w:type="paragraph" w:styleId="Zhlav">
    <w:name w:val="header"/>
    <w:basedOn w:val="Normln"/>
    <w:rsid w:val="003A76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A7685"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rsid w:val="003A7685"/>
    <w:pPr>
      <w:ind w:left="540" w:right="332"/>
    </w:pPr>
  </w:style>
  <w:style w:type="paragraph" w:customStyle="1" w:styleId="Zkladntextodsazen1">
    <w:name w:val="Základní text odsazený1"/>
    <w:basedOn w:val="Normln"/>
    <w:rsid w:val="003A7685"/>
    <w:pPr>
      <w:ind w:left="5580"/>
      <w:jc w:val="center"/>
    </w:pPr>
  </w:style>
  <w:style w:type="paragraph" w:customStyle="1" w:styleId="zhlav-znaka">
    <w:name w:val="záhlaví-značka"/>
    <w:basedOn w:val="Zhlav"/>
    <w:rsid w:val="003A7685"/>
    <w:pPr>
      <w:tabs>
        <w:tab w:val="clear" w:pos="4536"/>
        <w:tab w:val="clear" w:pos="9072"/>
        <w:tab w:val="left" w:pos="1620"/>
      </w:tabs>
      <w:spacing w:before="50"/>
    </w:pPr>
    <w:rPr>
      <w:rFonts w:ascii="Arial" w:hAnsi="Arial" w:cs="Arial"/>
      <w:sz w:val="16"/>
      <w:szCs w:val="16"/>
    </w:rPr>
  </w:style>
  <w:style w:type="paragraph" w:customStyle="1" w:styleId="adresa">
    <w:name w:val="adresa"/>
    <w:basedOn w:val="Normln"/>
    <w:rsid w:val="003A7685"/>
    <w:rPr>
      <w:sz w:val="20"/>
      <w:szCs w:val="20"/>
    </w:rPr>
  </w:style>
  <w:style w:type="character" w:customStyle="1" w:styleId="ZhlavChar">
    <w:name w:val="Záhlaví Char"/>
    <w:rsid w:val="003A7685"/>
    <w:rPr>
      <w:rFonts w:ascii="Times New Roman" w:hAnsi="Times New Roman" w:cs="Times New Roman"/>
      <w:sz w:val="24"/>
      <w:szCs w:val="24"/>
      <w:lang w:val="cs-CZ" w:eastAsia="cs-CZ"/>
    </w:rPr>
  </w:style>
  <w:style w:type="character" w:customStyle="1" w:styleId="zhlav-znakaCharChar">
    <w:name w:val="záhlaví-značka Char Char"/>
    <w:rsid w:val="003A7685"/>
    <w:rPr>
      <w:rFonts w:ascii="Arial" w:hAnsi="Arial" w:cs="Arial"/>
      <w:sz w:val="16"/>
      <w:szCs w:val="16"/>
      <w:lang w:val="cs-CZ" w:eastAsia="cs-CZ"/>
    </w:rPr>
  </w:style>
  <w:style w:type="character" w:styleId="Hypertextovodkaz">
    <w:name w:val="Hyperlink"/>
    <w:rsid w:val="003A7685"/>
    <w:rPr>
      <w:rFonts w:ascii="Times New Roman" w:hAnsi="Times New Roman" w:cs="Times New Roman"/>
      <w:color w:val="0000FF"/>
      <w:u w:val="single"/>
    </w:rPr>
  </w:style>
  <w:style w:type="paragraph" w:customStyle="1" w:styleId="zhlav-odbor">
    <w:name w:val="záhlaví-odbor"/>
    <w:basedOn w:val="Zhlav"/>
    <w:uiPriority w:val="99"/>
    <w:rsid w:val="003A7685"/>
    <w:pPr>
      <w:spacing w:before="300"/>
    </w:pPr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zhlav-znaka-text">
    <w:name w:val="záhlaví-značka-text"/>
    <w:basedOn w:val="Normln"/>
    <w:rsid w:val="003A7685"/>
    <w:pPr>
      <w:tabs>
        <w:tab w:val="left" w:pos="9720"/>
      </w:tabs>
      <w:spacing w:line="204" w:lineRule="auto"/>
    </w:pPr>
  </w:style>
  <w:style w:type="paragraph" w:customStyle="1" w:styleId="Vc">
    <w:name w:val="Věc"/>
    <w:basedOn w:val="Zhlav"/>
    <w:rsid w:val="003A7685"/>
    <w:pPr>
      <w:tabs>
        <w:tab w:val="clear" w:pos="4536"/>
        <w:tab w:val="clear" w:pos="9072"/>
      </w:tabs>
    </w:pPr>
    <w:rPr>
      <w:u w:val="single"/>
    </w:rPr>
  </w:style>
  <w:style w:type="paragraph" w:customStyle="1" w:styleId="Plohy">
    <w:name w:val="Přílohy"/>
    <w:basedOn w:val="Normln"/>
    <w:rsid w:val="003A7685"/>
    <w:rPr>
      <w:u w:val="single"/>
    </w:rPr>
  </w:style>
  <w:style w:type="paragraph" w:customStyle="1" w:styleId="ed">
    <w:name w:val="šedá"/>
    <w:basedOn w:val="Normln"/>
    <w:rsid w:val="003A7685"/>
    <w:rPr>
      <w:color w:val="999999"/>
    </w:rPr>
  </w:style>
  <w:style w:type="character" w:styleId="slostrnky">
    <w:name w:val="page number"/>
    <w:rsid w:val="003A7685"/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uiPriority w:val="99"/>
    <w:rsid w:val="003A7685"/>
    <w:pPr>
      <w:spacing w:after="120"/>
    </w:pPr>
  </w:style>
  <w:style w:type="paragraph" w:customStyle="1" w:styleId="CarCharCharCharCharCharChar">
    <w:name w:val="Car Char Char Char Char Char Char"/>
    <w:basedOn w:val="Normln"/>
    <w:rsid w:val="003A768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FormtovanvHTML">
    <w:name w:val="HTML Preformatted"/>
    <w:basedOn w:val="Normln"/>
    <w:link w:val="FormtovanvHTMLChar"/>
    <w:rsid w:val="003A76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sz w:val="20"/>
      <w:szCs w:val="20"/>
    </w:rPr>
  </w:style>
  <w:style w:type="paragraph" w:styleId="Textpoznpodarou">
    <w:name w:val="footnote text"/>
    <w:basedOn w:val="Normln"/>
    <w:semiHidden/>
    <w:rsid w:val="003A7685"/>
    <w:pPr>
      <w:overflowPunct w:val="0"/>
      <w:autoSpaceDE w:val="0"/>
      <w:autoSpaceDN w:val="0"/>
      <w:adjustRightInd w:val="0"/>
      <w:jc w:val="left"/>
    </w:pPr>
    <w:rPr>
      <w:sz w:val="20"/>
      <w:szCs w:val="20"/>
    </w:rPr>
  </w:style>
  <w:style w:type="paragraph" w:customStyle="1" w:styleId="Zkladntext21">
    <w:name w:val="Základní text 21"/>
    <w:basedOn w:val="Normln"/>
    <w:rsid w:val="003A7685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Osloveni">
    <w:name w:val="Osloveni"/>
    <w:basedOn w:val="Normln"/>
    <w:rsid w:val="003A7685"/>
    <w:pPr>
      <w:jc w:val="left"/>
    </w:pPr>
    <w:rPr>
      <w:szCs w:val="20"/>
    </w:rPr>
  </w:style>
  <w:style w:type="character" w:styleId="Znakapoznpodarou">
    <w:name w:val="footnote reference"/>
    <w:semiHidden/>
    <w:rsid w:val="003A7685"/>
    <w:rPr>
      <w:vertAlign w:val="superscript"/>
    </w:rPr>
  </w:style>
  <w:style w:type="paragraph" w:styleId="Textbubliny">
    <w:name w:val="Balloon Text"/>
    <w:basedOn w:val="Normln"/>
    <w:semiHidden/>
    <w:rsid w:val="003A7685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semiHidden/>
    <w:rsid w:val="003A76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rmtovanvHTMLChar">
    <w:name w:val="Formátovaný v HTML Char"/>
    <w:link w:val="FormtovanvHTML"/>
    <w:rsid w:val="00DD3125"/>
    <w:rPr>
      <w:rFonts w:ascii="Courier New" w:eastAsia="Courier New" w:hAnsi="Courier New"/>
    </w:rPr>
  </w:style>
  <w:style w:type="paragraph" w:customStyle="1" w:styleId="Odstavecseseznamem1">
    <w:name w:val="Odstavec se seznamem1"/>
    <w:basedOn w:val="Normln"/>
    <w:rsid w:val="00DD312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43B84"/>
    <w:pPr>
      <w:spacing w:before="100" w:beforeAutospacing="1" w:after="100" w:afterAutospacing="1"/>
      <w:jc w:val="left"/>
    </w:pPr>
  </w:style>
  <w:style w:type="character" w:customStyle="1" w:styleId="ZpatChar">
    <w:name w:val="Zápatí Char"/>
    <w:link w:val="Zpat"/>
    <w:rsid w:val="00F43B84"/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F43B84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43B8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F43B84"/>
    <w:rPr>
      <w:sz w:val="24"/>
      <w:szCs w:val="24"/>
    </w:rPr>
  </w:style>
  <w:style w:type="paragraph" w:customStyle="1" w:styleId="Odkaz1">
    <w:name w:val="Odkaz1"/>
    <w:basedOn w:val="Normln"/>
    <w:uiPriority w:val="99"/>
    <w:rsid w:val="00F43B84"/>
    <w:pPr>
      <w:jc w:val="left"/>
    </w:pPr>
    <w:rPr>
      <w:b/>
      <w:bCs/>
      <w:color w:val="000000"/>
      <w:lang w:val="en-US"/>
    </w:rPr>
  </w:style>
  <w:style w:type="paragraph" w:customStyle="1" w:styleId="Default">
    <w:name w:val="Default"/>
    <w:rsid w:val="00F43B8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8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VNITŘNÍCH VĚCÍ MAGISTRÁTU MĚSTA BRNA, MALINOVSKÉHO NÁM</vt:lpstr>
    </vt:vector>
  </TitlesOfParts>
  <Company>MMB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VNITŘNÍCH VĚCÍ MAGISTRÁTU MĚSTA BRNA, MALINOVSKÉHO NÁM</dc:title>
  <dc:creator>babicka</dc:creator>
  <cp:lastModifiedBy>sedlackj</cp:lastModifiedBy>
  <cp:revision>10</cp:revision>
  <cp:lastPrinted>2015-04-13T13:19:00Z</cp:lastPrinted>
  <dcterms:created xsi:type="dcterms:W3CDTF">2015-03-24T11:42:00Z</dcterms:created>
  <dcterms:modified xsi:type="dcterms:W3CDTF">2015-04-13T13:19:00Z</dcterms:modified>
</cp:coreProperties>
</file>